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r>
        <w:rPr>
          <w:rFonts w:ascii="Times New Roman" w:hAnsi="Times New Roman" w:eastAsia="Times New Roman" w:cs="Times New Roman"/>
          <w:sz w:val="24"/>
        </w:rPr>
        <w:t>Deed of Trust, Assignment of Leases and Rents, Security Agreement, and Fixture Filing</w:t>
      </w:r>
    </w:p>
    <w:p>
      <w:pPr/>
      <w:r>
        <w:rPr>
          <w:rFonts w:ascii="Times New Roman" w:hAnsi="Times New Roman" w:eastAsia="Times New Roman" w:cs="Times New Roman"/>
          <w:sz w:val="24"/>
        </w:rPr>
        <w:t>[FORMAT LEGEND IN ACCORDANCE WITH LOCAL LAW REQUIREMENTS]</w:t>
      </w:r>
    </w:p>
    <w:p>
      <w:pPr/>
      <w:r>
        <w:rPr>
          <w:rFonts w:ascii="Times New Roman" w:hAnsi="Times New Roman" w:eastAsia="Times New Roman" w:cs="Times New Roman"/>
          <w:sz w:val="24"/>
        </w:rPr>
        <w:t>This [Leasehold] Deed of Trust, Assignment of Leases and Rents, Security Agreement and Fixture Filing (this "</w:t>
      </w:r>
      <w:r>
        <w:rPr>
          <w:rFonts w:ascii="Times New Roman" w:hAnsi="Times New Roman" w:eastAsia="Times New Roman" w:cs="Times New Roman"/>
          <w:sz w:val="24"/>
        </w:rPr>
        <w:t>Deed of Trust</w:t>
      </w:r>
      <w:r>
        <w:rPr>
          <w:rFonts w:ascii="Times New Roman" w:hAnsi="Times New Roman" w:eastAsia="Times New Roman" w:cs="Times New Roman"/>
          <w:sz w:val="24"/>
        </w:rPr>
        <w:t>") is executed as of [date], by [name(s) of borrower(s)], a [state of formation and entity type of borrower], whose organizational number is [organizational number(s) of borrower(s)] ([collectively,] "</w:t>
      </w:r>
      <w:r>
        <w:rPr>
          <w:rFonts w:ascii="Times New Roman" w:hAnsi="Times New Roman" w:eastAsia="Times New Roman" w:cs="Times New Roman"/>
          <w:sz w:val="24"/>
        </w:rPr>
        <w:t>Borrower</w:t>
      </w:r>
      <w:r>
        <w:rPr>
          <w:rFonts w:ascii="Times New Roman" w:hAnsi="Times New Roman" w:eastAsia="Times New Roman" w:cs="Times New Roman"/>
          <w:sz w:val="24"/>
        </w:rPr>
        <w:t>"), whose address is [address of borrower(s)], a grantor for purposes of indexing, to [name of initial trustee], a resident of [the State] (the "</w:t>
      </w:r>
      <w:r>
        <w:rPr>
          <w:rFonts w:ascii="Times New Roman" w:hAnsi="Times New Roman" w:eastAsia="Times New Roman" w:cs="Times New Roman"/>
          <w:sz w:val="24"/>
        </w:rPr>
        <w:t>Initial Trustee</w:t>
      </w:r>
      <w:r>
        <w:rPr>
          <w:rFonts w:ascii="Times New Roman" w:hAnsi="Times New Roman" w:eastAsia="Times New Roman" w:cs="Times New Roman"/>
          <w:sz w:val="24"/>
        </w:rPr>
        <w:t>"), whose address is [address of initial trustee], as trustee and a grantee for purposes of indexing, for the benefit of [name of lender], a [state of formation and entity type of lender] ("</w:t>
      </w:r>
      <w:r>
        <w:rPr>
          <w:rFonts w:ascii="Times New Roman" w:hAnsi="Times New Roman" w:eastAsia="Times New Roman" w:cs="Times New Roman"/>
          <w:sz w:val="24"/>
        </w:rPr>
        <w:t>Lender</w:t>
      </w:r>
      <w:r>
        <w:rPr>
          <w:rFonts w:ascii="Times New Roman" w:hAnsi="Times New Roman" w:eastAsia="Times New Roman" w:cs="Times New Roman"/>
          <w:sz w:val="24"/>
        </w:rPr>
        <w:t>"), whose address is [address of lender], as beneficiary and a grantee for purposes of indexing.</w:t>
      </w:r>
    </w:p>
    <w:p>
      <w:pPr/>
      <w:r>
        <w:rPr>
          <w:rFonts w:ascii="Times New Roman" w:hAnsi="Times New Roman" w:eastAsia="Times New Roman" w:cs="Times New Roman"/>
          <w:sz w:val="24"/>
        </w:rPr>
        <w:t>RECITALS:</w:t>
      </w:r>
    </w:p>
    <w:p>
      <w:pPr/>
      <w:r>
        <w:rPr>
          <w:rFonts w:ascii="Times New Roman" w:hAnsi="Times New Roman" w:eastAsia="Times New Roman" w:cs="Times New Roman"/>
          <w:sz w:val="24"/>
        </w:rPr>
        <w:t>A.</w:t>
      </w:r>
      <w:r>
        <w:rPr>
          <w:rFonts w:ascii="Times New Roman" w:hAnsi="Times New Roman" w:eastAsia="Times New Roman" w:cs="Times New Roman"/>
          <w:sz w:val="24"/>
        </w:rPr>
        <w:t xml:space="preserve"> </w:t>
      </w:r>
      <w:r>
        <w:rPr>
          <w:rFonts w:ascii="Times New Roman" w:hAnsi="Times New Roman" w:eastAsia="Times New Roman" w:cs="Times New Roman"/>
          <w:sz w:val="24"/>
        </w:rPr>
        <w:t>Simultaneously with the execution of this Deed of Trust, Borrower and Lender have executed a Loan Agreement dated of even date herewith (as amended, modified, supplemented, extended, renewed or replaced from time to time, the "</w:t>
      </w:r>
      <w:r>
        <w:rPr>
          <w:rFonts w:ascii="Times New Roman" w:hAnsi="Times New Roman" w:eastAsia="Times New Roman" w:cs="Times New Roman"/>
          <w:sz w:val="24"/>
        </w:rPr>
        <w:t>Loan Agreement</w:t>
      </w:r>
      <w:r>
        <w:rPr>
          <w:rFonts w:ascii="Times New Roman" w:hAnsi="Times New Roman" w:eastAsia="Times New Roman" w:cs="Times New Roman"/>
          <w:sz w:val="24"/>
        </w:rPr>
        <w:t>"), pursuant to which Lender has agreed to make a loan to Borrower in the maximum principal amount of $[amount in numbers] (as amended, modified, supplemented, extended, renewed or replaced from time to time, the "</w:t>
      </w:r>
      <w:r>
        <w:rPr>
          <w:rFonts w:ascii="Times New Roman" w:hAnsi="Times New Roman" w:eastAsia="Times New Roman" w:cs="Times New Roman"/>
          <w:sz w:val="24"/>
        </w:rPr>
        <w:t>Loan</w:t>
      </w:r>
      <w:r>
        <w:rPr>
          <w:rFonts w:ascii="Times New Roman" w:hAnsi="Times New Roman" w:eastAsia="Times New Roman" w:cs="Times New Roman"/>
          <w:sz w:val="24"/>
        </w:rPr>
        <w:t>"). All terms used but not otherwise defined herein shall have the meaning provided in the Loan Agreement.</w:t>
      </w:r>
    </w:p>
    <w:p>
      <w:pPr/>
      <w:r>
        <w:rPr>
          <w:rFonts w:ascii="Times New Roman" w:hAnsi="Times New Roman" w:eastAsia="Times New Roman" w:cs="Times New Roman"/>
          <w:sz w:val="24"/>
        </w:rPr>
        <w:t>B.</w:t>
      </w:r>
      <w:r>
        <w:rPr>
          <w:rFonts w:ascii="Times New Roman" w:hAnsi="Times New Roman" w:eastAsia="Times New Roman" w:cs="Times New Roman"/>
          <w:sz w:val="24"/>
        </w:rPr>
        <w:t xml:space="preserve"> </w:t>
      </w:r>
      <w:r>
        <w:rPr>
          <w:rFonts w:ascii="Times New Roman" w:hAnsi="Times New Roman" w:eastAsia="Times New Roman" w:cs="Times New Roman"/>
          <w:sz w:val="24"/>
        </w:rPr>
        <w:t>Borrower is required by the Loan Agreement to execute and deliver this Deed of Trust to, among other things, secure payment of the Indebtedness and performance of the Obligations, which Borrower is willing to do in consideration of the agreement of Lender to make the Loan to Borrower pursuant to the terms of the Loan Agreement.</w:t>
      </w:r>
    </w:p>
    <w:p>
      <w:pPr/>
      <w:r>
        <w:rPr>
          <w:rFonts w:ascii="Times New Roman" w:hAnsi="Times New Roman" w:eastAsia="Times New Roman" w:cs="Times New Roman"/>
          <w:sz w:val="24"/>
        </w:rPr>
        <w:t>AGREEMENT:</w:t>
      </w:r>
    </w:p>
    <w:p>
      <w:pPr/>
      <w:r>
        <w:rPr>
          <w:rFonts w:ascii="Times New Roman" w:hAnsi="Times New Roman" w:eastAsia="Times New Roman" w:cs="Times New Roman"/>
          <w:sz w:val="24"/>
        </w:rPr>
        <w:t>For valuable consideration, the receipt and sufficiency of which are hereby acknowledged, Borrower agrees as follows:</w:t>
      </w:r>
    </w:p>
    <w:p>
      <w:pPr/>
      <w:r>
        <w:rPr>
          <w:rFonts w:ascii="Times New Roman" w:hAnsi="Times New Roman" w:eastAsia="Times New Roman" w:cs="Times New Roman"/>
          <w:sz w:val="24"/>
        </w:rPr>
        <w:t>Definitions</w:t>
      </w:r>
      <w:r>
        <w:rPr>
          <w:rFonts w:ascii="Times New Roman" w:hAnsi="Times New Roman" w:eastAsia="Times New Roman" w:cs="Times New Roman"/>
          <w:sz w:val="24"/>
        </w:rPr>
        <w:t>.</w:t>
      </w:r>
    </w:p>
    <w:p>
      <w:pPr/>
      <w:r>
        <w:rPr>
          <w:rFonts w:ascii="Times New Roman" w:hAnsi="Times New Roman" w:eastAsia="Times New Roman" w:cs="Times New Roman"/>
          <w:sz w:val="24"/>
        </w:rPr>
        <w:t>Definitions.</w:t>
      </w:r>
      <w:r>
        <w:rPr>
          <w:rFonts w:ascii="Times New Roman" w:hAnsi="Times New Roman" w:eastAsia="Times New Roman" w:cs="Times New Roman"/>
          <w:sz w:val="24"/>
        </w:rPr>
        <w:t xml:space="preserve"> As used herein, the following terms shall have the following meanings:</w:t>
      </w:r>
    </w:p>
    <w:p>
      <w:pPr/>
      <w:r>
        <w:rPr>
          <w:rFonts w:ascii="Times New Roman" w:hAnsi="Times New Roman" w:eastAsia="Times New Roman" w:cs="Times New Roman"/>
          <w:sz w:val="24"/>
        </w:rPr>
        <w:t>"</w:t>
      </w:r>
      <w:r>
        <w:rPr>
          <w:rFonts w:ascii="Times New Roman" w:hAnsi="Times New Roman" w:eastAsia="Times New Roman" w:cs="Times New Roman"/>
          <w:b/>
          <w:sz w:val="24"/>
        </w:rPr>
        <w:t>Beneficiary</w:t>
      </w:r>
      <w:r>
        <w:rPr>
          <w:rFonts w:ascii="Times New Roman" w:hAnsi="Times New Roman" w:eastAsia="Times New Roman" w:cs="Times New Roman"/>
          <w:sz w:val="24"/>
        </w:rPr>
        <w:t>" means Lender and its successors and assigns.</w:t>
      </w:r>
    </w:p>
    <w:p>
      <w:pPr/>
      <w:r>
        <w:rPr>
          <w:rFonts w:ascii="Times New Roman" w:hAnsi="Times New Roman" w:eastAsia="Times New Roman" w:cs="Times New Roman"/>
          <w:sz w:val="24"/>
        </w:rPr>
        <w:t>"</w:t>
      </w:r>
      <w:r>
        <w:rPr>
          <w:rFonts w:ascii="Times New Roman" w:hAnsi="Times New Roman" w:eastAsia="Times New Roman" w:cs="Times New Roman"/>
          <w:b/>
          <w:sz w:val="24"/>
        </w:rPr>
        <w:t>Default Rate</w:t>
      </w:r>
      <w:r>
        <w:rPr>
          <w:rFonts w:ascii="Times New Roman" w:hAnsi="Times New Roman" w:eastAsia="Times New Roman" w:cs="Times New Roman"/>
          <w:sz w:val="24"/>
        </w:rPr>
        <w:t>" means the Past Due Rate (as defined in the Note).</w:t>
      </w:r>
    </w:p>
    <w:p>
      <w:pPr/>
      <w:r>
        <w:rPr>
          <w:rFonts w:ascii="Times New Roman" w:hAnsi="Times New Roman" w:eastAsia="Times New Roman" w:cs="Times New Roman"/>
          <w:sz w:val="24"/>
        </w:rPr>
        <w:t>"</w:t>
      </w:r>
      <w:r>
        <w:rPr>
          <w:rFonts w:ascii="Times New Roman" w:hAnsi="Times New Roman" w:eastAsia="Times New Roman" w:cs="Times New Roman"/>
          <w:b/>
          <w:sz w:val="24"/>
        </w:rPr>
        <w:t>Federal Bankruptcy Code</w:t>
      </w:r>
      <w:r>
        <w:rPr>
          <w:rFonts w:ascii="Times New Roman" w:hAnsi="Times New Roman" w:eastAsia="Times New Roman" w:cs="Times New Roman"/>
          <w:sz w:val="24"/>
        </w:rPr>
        <w:t>" means Title 11 of the United States Code (11 U.S.C. § 101, et seq.), as amended.</w:t>
      </w:r>
    </w:p>
    <w:p>
      <w:pPr/>
      <w:r>
        <w:rPr>
          <w:rFonts w:ascii="Times New Roman" w:hAnsi="Times New Roman" w:eastAsia="Times New Roman" w:cs="Times New Roman"/>
          <w:sz w:val="24"/>
        </w:rPr>
        <w:t>"</w:t>
      </w:r>
      <w:r>
        <w:rPr>
          <w:rFonts w:ascii="Times New Roman" w:hAnsi="Times New Roman" w:eastAsia="Times New Roman" w:cs="Times New Roman"/>
          <w:b/>
          <w:sz w:val="24"/>
        </w:rPr>
        <w:t>Indebtedness</w:t>
      </w:r>
      <w:r>
        <w:rPr>
          <w:rFonts w:ascii="Times New Roman" w:hAnsi="Times New Roman" w:eastAsia="Times New Roman" w:cs="Times New Roman"/>
          <w:sz w:val="24"/>
        </w:rPr>
        <w:t>" means the sum of all principal (including present and future advances of principal), interest and all other amounts due under or secured by the Loan Documents.</w:t>
      </w:r>
    </w:p>
    <w:p>
      <w:pPr/>
      <w:r>
        <w:rPr>
          <w:rFonts w:ascii="Times New Roman" w:hAnsi="Times New Roman" w:eastAsia="Times New Roman" w:cs="Times New Roman"/>
          <w:sz w:val="24"/>
        </w:rPr>
        <w:t>"</w:t>
      </w:r>
      <w:r>
        <w:rPr>
          <w:rFonts w:ascii="Times New Roman" w:hAnsi="Times New Roman" w:eastAsia="Times New Roman" w:cs="Times New Roman"/>
          <w:b/>
          <w:sz w:val="24"/>
        </w:rPr>
        <w:t>Loan Documents</w:t>
      </w:r>
      <w:r>
        <w:rPr>
          <w:rFonts w:ascii="Times New Roman" w:hAnsi="Times New Roman" w:eastAsia="Times New Roman" w:cs="Times New Roman"/>
          <w:sz w:val="24"/>
        </w:rPr>
        <w:t xml:space="preserve">" means, collectively, the Loan Agreement, the Note, this Deed of Trust [, the Environmental Indemnity Agreement, the Recourse Guaranty, the </w:t>
      </w:r>
      <w:r>
        <w:rPr>
          <w:rFonts w:ascii="Times New Roman" w:hAnsi="Times New Roman" w:eastAsia="Times New Roman" w:cs="Times New Roman"/>
          <w:sz w:val="24"/>
        </w:rPr>
        <w:t>Repayment Guaranty, any Swap Contract, any application or reimbursement agreement executed in connection with any and all other documents which Borrower, [Guarantor] or any other party or parties have executed and delivered, or may hereafter execute and deliver, to evidence, secure, govern or guarantee the Obligations, or any part thereof, as the same may from time to time be extended, amended, restated, supplemented or otherwise modified].</w:t>
      </w:r>
    </w:p>
    <w:p>
      <w:pPr/>
      <w:r>
        <w:rPr>
          <w:rFonts w:ascii="Times New Roman" w:hAnsi="Times New Roman" w:eastAsia="Times New Roman" w:cs="Times New Roman"/>
          <w:sz w:val="24"/>
        </w:rPr>
        <w:t>"</w:t>
      </w:r>
      <w:r>
        <w:rPr>
          <w:rFonts w:ascii="Times New Roman" w:hAnsi="Times New Roman" w:eastAsia="Times New Roman" w:cs="Times New Roman"/>
          <w:b/>
          <w:sz w:val="24"/>
        </w:rPr>
        <w:t>Note</w:t>
      </w:r>
      <w:r>
        <w:rPr>
          <w:rFonts w:ascii="Times New Roman" w:hAnsi="Times New Roman" w:eastAsia="Times New Roman" w:cs="Times New Roman"/>
          <w:sz w:val="24"/>
        </w:rPr>
        <w:t>" means that certain Promissory Note dated of even date with this Deed of Trust executed by Borrower, payable to the order of Lender, in the stated principal amount of $[amount in numbers], as the same may be amended, restated, supplemented or otherwise modified from time to time.</w:t>
      </w:r>
    </w:p>
    <w:p>
      <w:pPr/>
      <w:r>
        <w:rPr>
          <w:rFonts w:ascii="Times New Roman" w:hAnsi="Times New Roman" w:eastAsia="Times New Roman" w:cs="Times New Roman"/>
          <w:sz w:val="24"/>
        </w:rPr>
        <w:t>"</w:t>
      </w:r>
      <w:r>
        <w:rPr>
          <w:rFonts w:ascii="Times New Roman" w:hAnsi="Times New Roman" w:eastAsia="Times New Roman" w:cs="Times New Roman"/>
          <w:b/>
          <w:sz w:val="24"/>
        </w:rPr>
        <w:t>Obligations</w:t>
      </w:r>
      <w:r>
        <w:rPr>
          <w:rFonts w:ascii="Times New Roman" w:hAnsi="Times New Roman" w:eastAsia="Times New Roman" w:cs="Times New Roman"/>
          <w:sz w:val="24"/>
        </w:rPr>
        <w:t>" means all present and future debts, obligations and liabilities of Borrower to Beneficiary and/or Trustee arising pursuant to, or on account of, the provisions of the Loan Agreement, the Note, this Deed of Trust or any of the other Loan Documents, including, without limitation, the obligation to: (a) pay all principal, interest, late charges, prepayment premiums (if any) and other amounts due at any time under the Note; (b) pay all expenses, indemnification payments, fees and other amounts due at any time under this Deed of Trust or any of the other Loan Documents, together with interest thereon as provided in this Deed of Trust or such Loan Document; and (c) perform, observe and comply with all of the terms, covenants and conditions, expressed or implied, which Borrower is required to perform, observe or comply with pursuant to the terms of the Deed of Trust or any of the other Loan Documents [</w:t>
      </w:r>
      <w:r>
        <w:rPr>
          <w:rFonts w:ascii="Times New Roman" w:hAnsi="Times New Roman" w:eastAsia="Times New Roman" w:cs="Times New Roman"/>
          <w:b/>
          <w:sz w:val="24"/>
        </w:rPr>
        <w:t>OPTIONAL PROVISION if there is a swap contract:</w:t>
      </w:r>
      <w:r>
        <w:rPr>
          <w:rFonts w:ascii="Times New Roman" w:hAnsi="Times New Roman" w:eastAsia="Times New Roman" w:cs="Times New Roman"/>
          <w:sz w:val="24"/>
        </w:rPr>
        <w:t xml:space="preserve"> ; and (d) pay and perform all obligations of Borrower (or its Affiliate) under any Swap Contract].</w:t>
      </w:r>
    </w:p>
    <w:p>
      <w:pPr/>
      <w:r>
        <w:rPr>
          <w:rFonts w:ascii="Times New Roman" w:hAnsi="Times New Roman" w:eastAsia="Times New Roman" w:cs="Times New Roman"/>
          <w:sz w:val="24"/>
        </w:rPr>
        <w:t>"</w:t>
      </w:r>
      <w:r>
        <w:rPr>
          <w:rFonts w:ascii="Times New Roman" w:hAnsi="Times New Roman" w:eastAsia="Times New Roman" w:cs="Times New Roman"/>
          <w:b/>
          <w:sz w:val="24"/>
        </w:rPr>
        <w:t>Permitted Encumbrances</w:t>
      </w:r>
      <w:r>
        <w:rPr>
          <w:rFonts w:ascii="Times New Roman" w:hAnsi="Times New Roman" w:eastAsia="Times New Roman" w:cs="Times New Roman"/>
          <w:sz w:val="24"/>
        </w:rPr>
        <w:t>" means the outstanding liens, easements, restrictions, security interests and other exceptions to title set forth in the policy of title insurance insuring the lien of this Deed of Trust, together with the liens and security interests in favor of Beneficiary and/or Trustee created by the Loan Documents, none of which, individually or in the aggregate, materially interfere with the benefits of the security intended to be provided by this Deed of Trust, materially and adversely affect the value of the Property, impair the use or operations of the Property or impair Borrower's ability to pay its obligations in a timely manner.</w:t>
      </w:r>
    </w:p>
    <w:p>
      <w:pPr/>
      <w:r>
        <w:rPr>
          <w:rFonts w:ascii="Times New Roman" w:hAnsi="Times New Roman" w:eastAsia="Times New Roman" w:cs="Times New Roman"/>
          <w:sz w:val="24"/>
        </w:rPr>
        <w:t>"</w:t>
      </w:r>
      <w:r>
        <w:rPr>
          <w:rFonts w:ascii="Times New Roman" w:hAnsi="Times New Roman" w:eastAsia="Times New Roman" w:cs="Times New Roman"/>
          <w:b/>
          <w:sz w:val="24"/>
        </w:rPr>
        <w:t>Property</w:t>
      </w:r>
      <w:r>
        <w:rPr>
          <w:rFonts w:ascii="Times New Roman" w:hAnsi="Times New Roman" w:eastAsia="Times New Roman" w:cs="Times New Roman"/>
          <w:sz w:val="24"/>
        </w:rPr>
        <w:t>" means, collectively:</w:t>
      </w:r>
    </w:p>
    <w:p>
      <w:pPr/>
      <w:r>
        <w:rPr>
          <w:rFonts w:ascii="Times New Roman" w:hAnsi="Times New Roman" w:eastAsia="Times New Roman" w:cs="Times New Roman"/>
          <w:sz w:val="24"/>
        </w:rPr>
        <w:t xml:space="preserve">the real property described in </w:t>
      </w:r>
      <w:r>
        <w:rPr>
          <w:rFonts w:ascii="Times New Roman" w:hAnsi="Times New Roman" w:eastAsia="Times New Roman" w:cs="Times New Roman"/>
          <w:sz w:val="24"/>
        </w:rPr>
        <w:t>Exhibit A</w:t>
      </w:r>
      <w:r>
        <w:rPr>
          <w:rFonts w:ascii="Times New Roman" w:hAnsi="Times New Roman" w:eastAsia="Times New Roman" w:cs="Times New Roman"/>
          <w:sz w:val="24"/>
        </w:rPr>
        <w:t xml:space="preserve"> (the "</w:t>
      </w:r>
      <w:r>
        <w:rPr>
          <w:rFonts w:ascii="Times New Roman" w:hAnsi="Times New Roman" w:eastAsia="Times New Roman" w:cs="Times New Roman"/>
          <w:sz w:val="24"/>
        </w:rPr>
        <w:t>Land</w:t>
      </w:r>
      <w:r>
        <w:rPr>
          <w:rFonts w:ascii="Times New Roman" w:hAnsi="Times New Roman" w:eastAsia="Times New Roman" w:cs="Times New Roman"/>
          <w:sz w:val="24"/>
        </w:rPr>
        <w:t>");</w:t>
      </w:r>
    </w:p>
    <w:p>
      <w:pPr/>
      <w:r>
        <w:rPr>
          <w:rFonts w:ascii="Times New Roman" w:hAnsi="Times New Roman" w:eastAsia="Times New Roman" w:cs="Times New Roman"/>
          <w:sz w:val="24"/>
        </w:rPr>
        <w:t>all buildings, structures and other improvements, now or at any time situated, placed or constructed upon the Land (the "</w:t>
      </w:r>
      <w:r>
        <w:rPr>
          <w:rFonts w:ascii="Times New Roman" w:hAnsi="Times New Roman" w:eastAsia="Times New Roman" w:cs="Times New Roman"/>
          <w:sz w:val="24"/>
        </w:rPr>
        <w:t>Improvements</w:t>
      </w:r>
      <w:r>
        <w:rPr>
          <w:rFonts w:ascii="Times New Roman" w:hAnsi="Times New Roman" w:eastAsia="Times New Roman" w:cs="Times New Roman"/>
          <w:sz w:val="24"/>
        </w:rPr>
        <w:t>");</w:t>
      </w:r>
    </w:p>
    <w:p>
      <w:pPr/>
      <w:r>
        <w:rPr>
          <w:rFonts w:ascii="Times New Roman" w:hAnsi="Times New Roman" w:eastAsia="Times New Roman" w:cs="Times New Roman"/>
          <w:sz w:val="24"/>
        </w:rPr>
        <w:t xml:space="preserve">all materials, supplies, equipment, apparatus and other items of personal property now owned or hereafter acquired by Borrower and now or hereafter attached to, installed in or used in connection with any of the Improvements or the Land, and water, gas, electrical, storm and sanitary sewer facilities and all other utilities </w:t>
      </w:r>
      <w:r>
        <w:rPr>
          <w:rFonts w:ascii="Times New Roman" w:hAnsi="Times New Roman" w:eastAsia="Times New Roman" w:cs="Times New Roman"/>
          <w:sz w:val="24"/>
        </w:rPr>
        <w:t>whether or not</w:t>
      </w:r>
      <w:r>
        <w:rPr>
          <w:rFonts w:ascii="Times New Roman" w:hAnsi="Times New Roman" w:eastAsia="Times New Roman" w:cs="Times New Roman"/>
          <w:sz w:val="24"/>
        </w:rPr>
        <w:t xml:space="preserve"> situated in easements (the "</w:t>
      </w:r>
      <w:r>
        <w:rPr>
          <w:rFonts w:ascii="Times New Roman" w:hAnsi="Times New Roman" w:eastAsia="Times New Roman" w:cs="Times New Roman"/>
          <w:sz w:val="24"/>
        </w:rPr>
        <w:t>Fixtures</w:t>
      </w:r>
      <w:r>
        <w:rPr>
          <w:rFonts w:ascii="Times New Roman" w:hAnsi="Times New Roman" w:eastAsia="Times New Roman" w:cs="Times New Roman"/>
          <w:sz w:val="24"/>
        </w:rPr>
        <w:t>");</w:t>
      </w:r>
    </w:p>
    <w:p>
      <w:pPr/>
      <w:r>
        <w:rPr>
          <w:rFonts w:ascii="Times New Roman" w:hAnsi="Times New Roman" w:eastAsia="Times New Roman" w:cs="Times New Roman"/>
          <w:sz w:val="24"/>
        </w:rPr>
        <w:t>all right, title and interest of Borrower in and to all goods, accounts, general intangibles, investment property, instruments, letters of credit, letter-of-credit rights, deposit accounts, documents, chattel paper and all other personal property of any kind or character, including such items of personal property as presently or hereafter defined in the UCC, now owned or hereafter acquired by Borrower and now or hereafter affixed to, placed upon, used in connection with, arising from or otherwise related to the Land and Improvements or which may be used in or relating to the planning, development, financing or operation of the Property, including, without limitation, furniture, furnishings, equipment, machinery, money, insurance proceeds, accounts, contract rights, software, trademarks, goodwill, promissory notes, electronic and tangible chattel paper, payment intangibles, documents, trade names, licenses and/or franchise agreements, rights of Borrower under leases of Fixtures or other personal property or equipment, inventory, all refundable, returnable or reimbursable fees, deposits or other funds or evidences of credit or indebtedness deposited by or on behalf of Borrower with any governmental authorities, boards, corporations, providers of utility services, public or private, including specifically, but without limitation, all refundable, returnable or reimbursable tap fees, utility deposits, commitment fees and development costs, commercial tort claims arising from the development, construction, use, occupancy, operation, maintenance, enjoyment, acquisition or ownership of the Property, all accounts arising from the operation of the Property, [</w:t>
      </w:r>
      <w:r>
        <w:rPr>
          <w:rFonts w:ascii="Times New Roman" w:hAnsi="Times New Roman" w:eastAsia="Times New Roman" w:cs="Times New Roman"/>
          <w:b/>
          <w:sz w:val="24"/>
        </w:rPr>
        <w:t>OPTIONAL LENDER PROVISION:</w:t>
      </w:r>
      <w:r>
        <w:rPr>
          <w:rFonts w:ascii="Times New Roman" w:hAnsi="Times New Roman" w:eastAsia="Times New Roman" w:cs="Times New Roman"/>
          <w:sz w:val="24"/>
        </w:rPr>
        <w:t xml:space="preserve"> and all rights to payment from state or federal programs, boards, bureaus or agencies and rights to payment from patients, private insurers and others arising from the operation of the Property to the extent assignable or that a security interest therein may be granted as a matter of applicable law and under the terms thereof] (the "</w:t>
      </w:r>
      <w:r>
        <w:rPr>
          <w:rFonts w:ascii="Times New Roman" w:hAnsi="Times New Roman" w:eastAsia="Times New Roman" w:cs="Times New Roman"/>
          <w:sz w:val="24"/>
        </w:rPr>
        <w:t>Personalty</w:t>
      </w:r>
      <w:r>
        <w:rPr>
          <w:rFonts w:ascii="Times New Roman" w:hAnsi="Times New Roman" w:eastAsia="Times New Roman" w:cs="Times New Roman"/>
          <w:sz w:val="24"/>
        </w:rPr>
        <w:t>");</w:t>
      </w:r>
    </w:p>
    <w:p>
      <w:pPr/>
      <w:r>
        <w:rPr>
          <w:rFonts w:ascii="Times New Roman" w:hAnsi="Times New Roman" w:eastAsia="Times New Roman" w:cs="Times New Roman"/>
          <w:sz w:val="24"/>
        </w:rPr>
        <w:t>all reserves, escrows or impounds required under the Loan Agreement and all deposit accounts (including accounts holding security deposits) maintained by Borrower with respect to the Property;</w:t>
      </w:r>
    </w:p>
    <w:p>
      <w:pPr/>
      <w:r>
        <w:rPr>
          <w:rFonts w:ascii="Times New Roman" w:hAnsi="Times New Roman" w:eastAsia="Times New Roman" w:cs="Times New Roman"/>
          <w:sz w:val="24"/>
        </w:rPr>
        <w:t>all right, title, and interest of Borrower in all plans, specifications, shop drawings [</w:t>
      </w:r>
      <w:r>
        <w:rPr>
          <w:rFonts w:ascii="Times New Roman" w:hAnsi="Times New Roman" w:eastAsia="Times New Roman" w:cs="Times New Roman"/>
          <w:b/>
          <w:sz w:val="24"/>
        </w:rPr>
        <w:t>OPTIONAL LENDER SUSTAINABILITY PROVISION</w:t>
      </w:r>
      <w:r>
        <w:rPr>
          <w:rFonts w:ascii="Times New Roman" w:hAnsi="Times New Roman" w:eastAsia="Times New Roman" w:cs="Times New Roman"/>
          <w:b/>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reports,] and other technical descriptions prepared for construction, repair, alteration [</w:t>
      </w:r>
      <w:r>
        <w:rPr>
          <w:rFonts w:ascii="Times New Roman" w:hAnsi="Times New Roman" w:eastAsia="Times New Roman" w:cs="Times New Roman"/>
          <w:b/>
          <w:sz w:val="24"/>
        </w:rPr>
        <w:t>OPTIONAL LENDER SUSTAINABILITY PROVISION:</w:t>
      </w:r>
      <w:r>
        <w:rPr>
          <w:rFonts w:ascii="Times New Roman" w:hAnsi="Times New Roman" w:eastAsia="Times New Roman" w:cs="Times New Roman"/>
          <w:sz w:val="24"/>
        </w:rPr>
        <w:t xml:space="preserve"> or certification] of the Improvements, and all amendments and modifications thereof (the “</w:t>
      </w:r>
      <w:r>
        <w:rPr>
          <w:rFonts w:ascii="Times New Roman" w:hAnsi="Times New Roman" w:eastAsia="Times New Roman" w:cs="Times New Roman"/>
          <w:sz w:val="24"/>
        </w:rPr>
        <w:t>Plans</w:t>
      </w:r>
      <w:r>
        <w:rPr>
          <w:rFonts w:ascii="Times New Roman" w:hAnsi="Times New Roman" w:eastAsia="Times New Roman" w:cs="Times New Roman"/>
          <w:sz w:val="24"/>
        </w:rPr>
        <w:t>”);</w:t>
      </w:r>
    </w:p>
    <w:p>
      <w:pPr/>
      <w:r>
        <w:rPr>
          <w:rFonts w:ascii="Times New Roman" w:hAnsi="Times New Roman" w:eastAsia="Times New Roman" w:cs="Times New Roman"/>
          <w:sz w:val="24"/>
        </w:rPr>
        <w:t>all right, title, and interest of Borrower in all leases, subleases, licenses, concessions, occupancy agreements, rental contracts, or other agreements (written or oral) now or hereafter existing relating to the use or occupancy of all or any part of the Property, together with all guarantees, letters of credit and other credit support, modifications, extensions and renewals thereof (whether before or after the filing by or against Borrower of any petition of relief under the Federal Bankruptcy Code) and all related security and other deposits (the "</w:t>
      </w:r>
      <w:r>
        <w:rPr>
          <w:rFonts w:ascii="Times New Roman" w:hAnsi="Times New Roman" w:eastAsia="Times New Roman" w:cs="Times New Roman"/>
          <w:sz w:val="24"/>
        </w:rPr>
        <w:t>Leases</w:t>
      </w:r>
      <w:r>
        <w:rPr>
          <w:rFonts w:ascii="Times New Roman" w:hAnsi="Times New Roman" w:eastAsia="Times New Roman" w:cs="Times New Roman"/>
          <w:sz w:val="24"/>
        </w:rPr>
        <w:t xml:space="preserve">") and all of Borrower's claims and rights (the </w:t>
      </w:r>
      <w:r>
        <w:rPr>
          <w:rFonts w:ascii="Times New Roman" w:hAnsi="Times New Roman" w:eastAsia="Times New Roman" w:cs="Times New Roman"/>
          <w:sz w:val="24"/>
        </w:rPr>
        <w:t>"</w:t>
      </w:r>
      <w:r>
        <w:rPr>
          <w:rFonts w:ascii="Times New Roman" w:hAnsi="Times New Roman" w:eastAsia="Times New Roman" w:cs="Times New Roman"/>
          <w:sz w:val="24"/>
        </w:rPr>
        <w:t>Bankruptcy Claims</w:t>
      </w:r>
      <w:r>
        <w:rPr>
          <w:rFonts w:ascii="Times New Roman" w:hAnsi="Times New Roman" w:eastAsia="Times New Roman" w:cs="Times New Roman"/>
          <w:sz w:val="24"/>
        </w:rPr>
        <w:t>") to the payment of damages arising from any rejection by a lessee of any Lease under the Federal Bankruptcy Code;</w:t>
      </w:r>
    </w:p>
    <w:p>
      <w:pPr/>
      <w:r>
        <w:rPr>
          <w:rFonts w:ascii="Times New Roman" w:hAnsi="Times New Roman" w:eastAsia="Times New Roman" w:cs="Times New Roman"/>
          <w:sz w:val="24"/>
        </w:rPr>
        <w:t>all right, title, and interest of Borrower in all of the rents, revenues, liquidated damages payable upon default under the Leases, issues, income, proceeds, profits, and all other payments of any kind under the Leases for using, leasing, licensing, possessing, operating from, residing in, selling or otherwise enjoying the Property whether paid or accruing before or after the filing by or against Borrower of any petition for relief under the Federal Bankruptcy Code (the "</w:t>
      </w:r>
      <w:r>
        <w:rPr>
          <w:rFonts w:ascii="Times New Roman" w:hAnsi="Times New Roman" w:eastAsia="Times New Roman" w:cs="Times New Roman"/>
          <w:sz w:val="24"/>
        </w:rPr>
        <w:t>Rents</w:t>
      </w:r>
      <w:r>
        <w:rPr>
          <w:rFonts w:ascii="Times New Roman" w:hAnsi="Times New Roman" w:eastAsia="Times New Roman" w:cs="Times New Roman"/>
          <w:sz w:val="24"/>
        </w:rPr>
        <w:t>");</w:t>
      </w:r>
    </w:p>
    <w:p>
      <w:pPr/>
      <w:r>
        <w:rPr>
          <w:rFonts w:ascii="Times New Roman" w:hAnsi="Times New Roman" w:eastAsia="Times New Roman" w:cs="Times New Roman"/>
          <w:sz w:val="24"/>
        </w:rPr>
        <w:t>all right, title, and interest of Borrower in all other agreements, such as construction contracts, architects' agreements, engineers' contracts, [</w:t>
      </w:r>
      <w:r>
        <w:rPr>
          <w:rFonts w:ascii="Times New Roman" w:hAnsi="Times New Roman" w:eastAsia="Times New Roman" w:cs="Times New Roman"/>
          <w:b/>
          <w:sz w:val="24"/>
        </w:rPr>
        <w:t>OPTIONAL LENDER SUSTAINABILITY PROVISION:</w:t>
      </w:r>
      <w:r>
        <w:rPr>
          <w:rFonts w:ascii="Times New Roman" w:hAnsi="Times New Roman" w:eastAsia="Times New Roman" w:cs="Times New Roman"/>
          <w:sz w:val="24"/>
        </w:rPr>
        <w:t xml:space="preserve"> environmental consultants'] utility contracts, maintenance agreements, franchise agreements, service contracts, permits, licenses, certificates and entitlements in any way relating to the development, construction, use, occupancy, operation, maintenance, enjoyment, acquisition or ownership of the Property (the "</w:t>
      </w:r>
      <w:r>
        <w:rPr>
          <w:rFonts w:ascii="Times New Roman" w:hAnsi="Times New Roman" w:eastAsia="Times New Roman" w:cs="Times New Roman"/>
          <w:sz w:val="24"/>
        </w:rPr>
        <w:t>Property Agreements</w:t>
      </w:r>
      <w:r>
        <w:rPr>
          <w:rFonts w:ascii="Times New Roman" w:hAnsi="Times New Roman" w:eastAsia="Times New Roman" w:cs="Times New Roman"/>
          <w:sz w:val="24"/>
        </w:rPr>
        <w:t>");</w:t>
      </w:r>
    </w:p>
    <w:p>
      <w:pPr/>
      <w:r>
        <w:rPr>
          <w:rFonts w:ascii="Times New Roman" w:hAnsi="Times New Roman" w:eastAsia="Times New Roman" w:cs="Times New Roman"/>
          <w:sz w:val="24"/>
        </w:rPr>
        <w:t>all rights, privileges, tenements, hereditaments, rights-of-way, easements, appendages and appurtenances appertaining to the foregoing, and all right, title and interest, if any, of Borrower in and to any streets, ways, alleys, strips or gores of land adjoining the Land or any part thereof;</w:t>
      </w:r>
    </w:p>
    <w:p>
      <w:pPr/>
      <w:r>
        <w:rPr>
          <w:rFonts w:ascii="Times New Roman" w:hAnsi="Times New Roman" w:eastAsia="Times New Roman" w:cs="Times New Roman"/>
          <w:sz w:val="24"/>
        </w:rPr>
        <w:t>all insurance policies (regardless of whether required by Beneficiary), unearned premiums therefor and proceeds from such policies covering any of the above property now or hereafter acquired by Borrower;</w:t>
      </w:r>
    </w:p>
    <w:p>
      <w:pPr/>
      <w:r>
        <w:rPr>
          <w:rFonts w:ascii="Times New Roman" w:hAnsi="Times New Roman" w:eastAsia="Times New Roman" w:cs="Times New Roman"/>
          <w:sz w:val="24"/>
        </w:rPr>
        <w:t>all right, title, and interest of Borrower in all mineral, water, oil and gas rights now or hereafter acquired and relating to all or any part of the Property;</w:t>
      </w:r>
    </w:p>
    <w:p>
      <w:pPr/>
      <w:r>
        <w:rPr>
          <w:rFonts w:ascii="Times New Roman" w:hAnsi="Times New Roman" w:eastAsia="Times New Roman" w:cs="Times New Roman"/>
          <w:sz w:val="24"/>
        </w:rPr>
        <w:t>all right, title, and interest of Borrower in all tradenames, trademarks, service marks, logos, copyrights, goodwill, books and records and all other general intangibles relating to or used in connection with the operation of the Property;</w:t>
      </w:r>
    </w:p>
    <w:p>
      <w:pPr/>
      <w:r>
        <w:rPr>
          <w:rFonts w:ascii="Times New Roman" w:hAnsi="Times New Roman" w:eastAsia="Times New Roman" w:cs="Times New Roman"/>
          <w:sz w:val="24"/>
        </w:rPr>
        <w:t>all of Borrower's right, title and interest in and to any awards, remunerations, reimbursements, settlements or compensation heretofore made or hereafter to be made by any governmental authority pertaining to the Land, Improvements, Fixtures or Personalty; and</w:t>
      </w:r>
    </w:p>
    <w:p>
      <w:pPr/>
      <w:r>
        <w:rPr>
          <w:rFonts w:ascii="Times New Roman" w:hAnsi="Times New Roman" w:eastAsia="Times New Roman" w:cs="Times New Roman"/>
          <w:sz w:val="24"/>
        </w:rPr>
        <w:t>all accessions, replacements and substitutions for any of the foregoing and all proceeds thereof.</w:t>
      </w:r>
    </w:p>
    <w:p>
      <w:pPr/>
      <w:r>
        <w:rPr>
          <w:rFonts w:ascii="Times New Roman" w:hAnsi="Times New Roman" w:eastAsia="Times New Roman" w:cs="Times New Roman"/>
          <w:sz w:val="24"/>
        </w:rPr>
        <w:t>As used in this Deed of Trust, the term "Property" shall mean all or, where the context permits or requires, any portion of the above or any interest therein.</w:t>
      </w:r>
    </w:p>
    <w:p>
      <w:pPr/>
      <w:r>
        <w:rPr>
          <w:rFonts w:ascii="Times New Roman" w:hAnsi="Times New Roman" w:eastAsia="Times New Roman" w:cs="Times New Roman"/>
          <w:sz w:val="24"/>
        </w:rPr>
        <w:t>"</w:t>
      </w:r>
      <w:r>
        <w:rPr>
          <w:rFonts w:ascii="Times New Roman" w:hAnsi="Times New Roman" w:eastAsia="Times New Roman" w:cs="Times New Roman"/>
          <w:b/>
          <w:sz w:val="24"/>
        </w:rPr>
        <w:t>State</w:t>
      </w:r>
      <w:r>
        <w:rPr>
          <w:rFonts w:ascii="Times New Roman" w:hAnsi="Times New Roman" w:eastAsia="Times New Roman" w:cs="Times New Roman"/>
          <w:sz w:val="24"/>
        </w:rPr>
        <w:t>" means the State of [the state where the Land and Improvements are located].</w:t>
      </w:r>
    </w:p>
    <w:p>
      <w:pPr/>
      <w:r>
        <w:rPr>
          <w:rFonts w:ascii="Times New Roman" w:hAnsi="Times New Roman" w:eastAsia="Times New Roman" w:cs="Times New Roman"/>
          <w:sz w:val="24"/>
        </w:rPr>
        <w:t>"</w:t>
      </w:r>
      <w:r>
        <w:rPr>
          <w:rFonts w:ascii="Times New Roman" w:hAnsi="Times New Roman" w:eastAsia="Times New Roman" w:cs="Times New Roman"/>
          <w:b/>
          <w:sz w:val="24"/>
        </w:rPr>
        <w:t>Trustee</w:t>
      </w:r>
      <w:r>
        <w:rPr>
          <w:rFonts w:ascii="Times New Roman" w:hAnsi="Times New Roman" w:eastAsia="Times New Roman" w:cs="Times New Roman"/>
          <w:sz w:val="24"/>
        </w:rPr>
        <w:t>" means the Initial Trustee or its successor in trust who may be acting under and pursuant to this Deed of Trust from time to time.</w:t>
      </w:r>
    </w:p>
    <w:p>
      <w:pPr/>
      <w:r>
        <w:rPr>
          <w:rFonts w:ascii="Times New Roman" w:hAnsi="Times New Roman" w:eastAsia="Times New Roman" w:cs="Times New Roman"/>
          <w:sz w:val="24"/>
        </w:rPr>
        <w:t>"</w:t>
      </w:r>
      <w:r>
        <w:rPr>
          <w:rFonts w:ascii="Times New Roman" w:hAnsi="Times New Roman" w:eastAsia="Times New Roman" w:cs="Times New Roman"/>
          <w:b/>
          <w:sz w:val="24"/>
        </w:rPr>
        <w:t>UCC</w:t>
      </w:r>
      <w:r>
        <w:rPr>
          <w:rFonts w:ascii="Times New Roman" w:hAnsi="Times New Roman" w:eastAsia="Times New Roman" w:cs="Times New Roman"/>
          <w:sz w:val="24"/>
        </w:rPr>
        <w:t>" means the Uniform Commercial Code of the State in effect from time to time or, if the creation, perfection and enforcement of any security interest herein granted is governed by the laws of a state other than the State, then, as to the matter in question, the Uniform Commercial Code in effect in that state from time to time.</w:t>
      </w:r>
    </w:p>
    <w:p>
      <w:pPr/>
      <w:r>
        <w:rPr>
          <w:rFonts w:ascii="Times New Roman" w:hAnsi="Times New Roman" w:eastAsia="Times New Roman" w:cs="Times New Roman"/>
          <w:sz w:val="24"/>
        </w:rPr>
        <w:t>Other Terms.</w:t>
      </w:r>
      <w:r>
        <w:rPr>
          <w:rFonts w:ascii="Times New Roman" w:hAnsi="Times New Roman" w:eastAsia="Times New Roman" w:cs="Times New Roman"/>
          <w:sz w:val="24"/>
        </w:rPr>
        <w:t xml:space="preserve"> Capitalized terms not otherwise defined herein shall have the meaning set forth in the Loan Agreement.</w:t>
      </w:r>
    </w:p>
    <w:p>
      <w:pPr/>
      <w:r>
        <w:rPr>
          <w:rFonts w:ascii="Times New Roman" w:hAnsi="Times New Roman" w:eastAsia="Times New Roman" w:cs="Times New Roman"/>
          <w:sz w:val="24"/>
        </w:rPr>
        <w:t>Grant</w:t>
      </w:r>
      <w:r>
        <w:rPr>
          <w:rFonts w:ascii="Times New Roman" w:hAnsi="Times New Roman" w:eastAsia="Times New Roman" w:cs="Times New Roman"/>
          <w:sz w:val="24"/>
        </w:rPr>
        <w:t>.</w:t>
      </w:r>
    </w:p>
    <w:p>
      <w:pPr/>
      <w:r>
        <w:rPr>
          <w:rFonts w:ascii="Times New Roman" w:hAnsi="Times New Roman" w:eastAsia="Times New Roman" w:cs="Times New Roman"/>
          <w:sz w:val="24"/>
        </w:rPr>
        <w:t>Grant.</w:t>
      </w:r>
      <w:r>
        <w:rPr>
          <w:rFonts w:ascii="Times New Roman" w:hAnsi="Times New Roman" w:eastAsia="Times New Roman" w:cs="Times New Roman"/>
          <w:sz w:val="24"/>
        </w:rPr>
        <w:t xml:space="preserve"> To secure the full and timely payment of the Indebtedness and the full and timely performance of the Obligations, Borrower hereby GRANTS, BARGAINS, SELLS, ALIENS, CONVEYS, CONFIRMS, REMISES AND RELEASES to Trustee in trust, WITH THE POWER OF SALE AND RIGHT OF ENTRY AND POSSESSION, for the benefit of Beneficiary, the Property, subject, however, to the Permitted Encumbrances; TO HAVE AND TO HOLD the Property to Trustee in trust for the benefit of Beneficiary, and Borrower does hereby bind itself, its successors and assigns to WARRANT AND FOREVER DEFEND the title to the Property unto Trustee in trust for the benefit of Beneficiary and its successors, substitutes and assigns; provided, however, that notwithstanding the foregoing, at the Beneficiary's option, the Beneficiary shall be entitled to exercise all rights and remedies of a secured party under the UCC with respect to the Personalty, Fixtures, Plans, Leases, Rents and Property Agreements as set forth in </w:t>
      </w:r>
      <w:r>
        <w:rPr>
          <w:rFonts w:ascii="Times New Roman" w:hAnsi="Times New Roman" w:eastAsia="Times New Roman" w:cs="Times New Roman"/>
          <w:sz w:val="24"/>
        </w:rPr>
        <w:t>Art</w:t>
      </w:r>
      <w:r>
        <w:rPr>
          <w:rFonts w:ascii="Times New Roman" w:hAnsi="Times New Roman" w:eastAsia="Times New Roman" w:cs="Times New Roman"/>
          <w:sz w:val="24"/>
        </w:rPr>
        <w:t>icle VI</w:t>
      </w:r>
      <w:r>
        <w:rPr>
          <w:rFonts w:ascii="Times New Roman" w:hAnsi="Times New Roman" w:eastAsia="Times New Roman" w:cs="Times New Roman"/>
          <w:sz w:val="24"/>
        </w:rPr>
        <w:t xml:space="preserve"> below.</w:t>
      </w:r>
    </w:p>
    <w:p>
      <w:pPr/>
      <w:r>
        <w:rPr>
          <w:rFonts w:ascii="Times New Roman" w:hAnsi="Times New Roman" w:eastAsia="Times New Roman" w:cs="Times New Roman"/>
          <w:sz w:val="24"/>
        </w:rPr>
        <w:t>Warranties, Representations And Covenants</w:t>
      </w:r>
      <w:r>
        <w:rPr>
          <w:rFonts w:ascii="Times New Roman" w:hAnsi="Times New Roman" w:eastAsia="Times New Roman" w:cs="Times New Roman"/>
          <w:sz w:val="24"/>
        </w:rPr>
        <w:t>.</w:t>
      </w:r>
    </w:p>
    <w:p>
      <w:pPr/>
      <w:r>
        <w:rPr>
          <w:rFonts w:ascii="Times New Roman" w:hAnsi="Times New Roman" w:eastAsia="Times New Roman" w:cs="Times New Roman"/>
          <w:sz w:val="24"/>
        </w:rPr>
        <w:t>Borrower warrants, represents and covenants to Beneficiary as follows:</w:t>
      </w:r>
    </w:p>
    <w:p>
      <w:pPr/>
      <w:r>
        <w:rPr>
          <w:rFonts w:ascii="Times New Roman" w:hAnsi="Times New Roman" w:eastAsia="Times New Roman" w:cs="Times New Roman"/>
          <w:sz w:val="24"/>
        </w:rPr>
        <w:t>Title to Property and Lien of this Instrument.</w:t>
      </w:r>
      <w:r>
        <w:rPr>
          <w:rFonts w:ascii="Times New Roman" w:hAnsi="Times New Roman" w:eastAsia="Times New Roman" w:cs="Times New Roman"/>
          <w:sz w:val="24"/>
        </w:rPr>
        <w:t xml:space="preserve"> Borrower owns the Property free and clear of any liens, claims or interests, except the Permitted Encumbrances. This Deed of Trust creates valid, enforceable </w:t>
      </w:r>
      <w:r>
        <w:rPr>
          <w:rFonts w:ascii="Times New Roman" w:hAnsi="Times New Roman" w:eastAsia="Times New Roman" w:cs="Times New Roman"/>
          <w:sz w:val="24"/>
        </w:rPr>
        <w:t>first priority</w:t>
      </w:r>
      <w:r>
        <w:rPr>
          <w:rFonts w:ascii="Times New Roman" w:hAnsi="Times New Roman" w:eastAsia="Times New Roman" w:cs="Times New Roman"/>
          <w:sz w:val="24"/>
        </w:rPr>
        <w:t xml:space="preserve"> liens and security interests against the Property. Borrower warrants and represents that Borrower has good, marketable and insurable title to the Property; has the full power, authority and right to execute, deliver and perform its obligations under this Deed of Trust; that the execution and delivery of this Deed of Trust and the Loan Documents has been authorized by Borrower; and that there is no provision in any document relating to Borrower that evidences or establishes the existence of Borrower requiring further consent for such action by any other entity or person.</w:t>
      </w:r>
    </w:p>
    <w:p>
      <w:pPr/>
      <w:r>
        <w:rPr>
          <w:rFonts w:ascii="Times New Roman" w:hAnsi="Times New Roman" w:eastAsia="Times New Roman" w:cs="Times New Roman"/>
          <w:sz w:val="24"/>
        </w:rPr>
        <w:t>First Lien Status.</w:t>
      </w:r>
      <w:r>
        <w:rPr>
          <w:rFonts w:ascii="Times New Roman" w:hAnsi="Times New Roman" w:eastAsia="Times New Roman" w:cs="Times New Roman"/>
          <w:sz w:val="24"/>
        </w:rPr>
        <w:t xml:space="preserve"> Borrower shall preserve, protect, warrant and defend, at Borrower's sole cost and expense, the first lien and security interest status of this Deed of Trust and the other Loan Documents. If any lien or security interest other than the Permitted Encumbrances is asserted against the Property, Borrower shall promptly, and at its expense, (a) give Beneficiary a detailed written notice of such lien or security interest (including origin, amount and other terms), and (b) pay the underlying claim in full or take such other action so as to cause it to be released or, </w:t>
      </w:r>
      <w:r>
        <w:rPr>
          <w:rFonts w:ascii="Times New Roman" w:hAnsi="Times New Roman" w:eastAsia="Times New Roman" w:cs="Times New Roman"/>
          <w:sz w:val="24"/>
        </w:rPr>
        <w:t>in Beneficiary's discretion, provide a bond or other security satisfactory to Beneficiary for the payment of such claim.</w:t>
      </w:r>
    </w:p>
    <w:p>
      <w:pPr/>
      <w:r>
        <w:rPr>
          <w:rFonts w:ascii="Times New Roman" w:hAnsi="Times New Roman" w:eastAsia="Times New Roman" w:cs="Times New Roman"/>
          <w:sz w:val="24"/>
        </w:rPr>
        <w:t>Payment and Performance.</w:t>
      </w:r>
      <w:r>
        <w:rPr>
          <w:rFonts w:ascii="Times New Roman" w:hAnsi="Times New Roman" w:eastAsia="Times New Roman" w:cs="Times New Roman"/>
          <w:sz w:val="24"/>
        </w:rPr>
        <w:t xml:space="preserve"> Subject to all applicable notice and/or cure periods, Borrower shall pay the Indebtedness when due under the Loan Documents and shall perform the Obligations in full when they are required to be performed.</w:t>
      </w:r>
    </w:p>
    <w:p>
      <w:pPr/>
      <w:r>
        <w:rPr>
          <w:rFonts w:ascii="Times New Roman" w:hAnsi="Times New Roman" w:eastAsia="Times New Roman" w:cs="Times New Roman"/>
          <w:sz w:val="24"/>
        </w:rPr>
        <w:t>Replacement of Fixtures and Personalty.</w:t>
      </w:r>
      <w:r>
        <w:rPr>
          <w:rFonts w:ascii="Times New Roman" w:hAnsi="Times New Roman" w:eastAsia="Times New Roman" w:cs="Times New Roman"/>
          <w:sz w:val="24"/>
        </w:rPr>
        <w:t xml:space="preserve"> Borrower shall not, without the prior written consent of Beneficiary [</w:t>
      </w:r>
      <w:r>
        <w:rPr>
          <w:rFonts w:ascii="Times New Roman" w:hAnsi="Times New Roman" w:eastAsia="Times New Roman" w:cs="Times New Roman"/>
          <w:b/>
          <w:sz w:val="24"/>
        </w:rPr>
        <w:t>OPTIONAL BORROWER PROVISION:</w:t>
      </w:r>
      <w:r>
        <w:rPr>
          <w:rFonts w:ascii="Times New Roman" w:hAnsi="Times New Roman" w:eastAsia="Times New Roman" w:cs="Times New Roman"/>
          <w:sz w:val="24"/>
        </w:rPr>
        <w:t xml:space="preserve"> (which consent shall not be unreasonably withheld, conditioned or delayed)], permit any of the Fixtures or Personalty to be removed at any time from the Land or Improvements, unless the removed item is removed temporarily for maintenance and repair or, if removed permanently, is obsolete and is replaced by an article of equal or better suitability and value, owned by Borrower subject to the liens and security interests of this Deed of Trust and the other Loan Documents, and free and clear of any other lien or security interest except such as may be first approved in writing by Beneficiary.</w:t>
      </w:r>
    </w:p>
    <w:p>
      <w:pPr/>
      <w:r>
        <w:rPr>
          <w:rFonts w:ascii="Times New Roman" w:hAnsi="Times New Roman" w:eastAsia="Times New Roman" w:cs="Times New Roman"/>
          <w:sz w:val="24"/>
        </w:rPr>
        <w:t>Maintenance of Rights of Way, Easements and Licenses.</w:t>
      </w:r>
      <w:r>
        <w:rPr>
          <w:rFonts w:ascii="Times New Roman" w:hAnsi="Times New Roman" w:eastAsia="Times New Roman" w:cs="Times New Roman"/>
          <w:sz w:val="24"/>
        </w:rPr>
        <w:t xml:space="preserve"> Borrower shall maintain (or cause the third-party responsible for such maintenance to maintain) all rights of way, easements, grants, privileges, licenses, certificates, permits, entitlements and franchises necessary for the use of the Property and will not, without the prior consent of Beneficiary, consent to any public restriction (including any zoning ordinance) or private restriction as to the use of the Property. Borrower shall comply with (or cause compliance of) all restrictive covenants affecting the Property, and all zoning ordinances and other public or private restrictions as to the use of the Property.</w:t>
      </w:r>
    </w:p>
    <w:p>
      <w:pPr/>
      <w:r>
        <w:rPr>
          <w:rFonts w:ascii="Times New Roman" w:hAnsi="Times New Roman" w:eastAsia="Times New Roman" w:cs="Times New Roman"/>
          <w:sz w:val="24"/>
        </w:rPr>
        <w:t>Inspection.</w:t>
      </w:r>
      <w:r>
        <w:rPr>
          <w:rFonts w:ascii="Times New Roman" w:hAnsi="Times New Roman" w:eastAsia="Times New Roman" w:cs="Times New Roman"/>
          <w:sz w:val="24"/>
        </w:rPr>
        <w:t xml:space="preserve"> Borrower shall permit Beneficiary and its agents, representatives and employees, upon reasonable prior notice to Borrower, to inspect the Property and conduct such environmental and engineering studies as Beneficiary may require, provided that such inspections and studies shall not materially interfere with the use and operation of the Property [</w:t>
      </w:r>
      <w:r>
        <w:rPr>
          <w:rFonts w:ascii="Times New Roman" w:hAnsi="Times New Roman" w:eastAsia="Times New Roman" w:cs="Times New Roman"/>
          <w:b/>
          <w:sz w:val="24"/>
        </w:rPr>
        <w:t>OPTIONAL BORROWER PROVISION:</w:t>
      </w:r>
      <w:r>
        <w:rPr>
          <w:rFonts w:ascii="Times New Roman" w:hAnsi="Times New Roman" w:eastAsia="Times New Roman" w:cs="Times New Roman"/>
          <w:sz w:val="24"/>
        </w:rPr>
        <w:t xml:space="preserve"> and shall be subject to the rights of tenants under Leases].</w:t>
      </w:r>
    </w:p>
    <w:p>
      <w:pPr/>
      <w:r>
        <w:rPr>
          <w:rFonts w:ascii="Times New Roman" w:hAnsi="Times New Roman" w:eastAsia="Times New Roman" w:cs="Times New Roman"/>
          <w:sz w:val="24"/>
        </w:rPr>
        <w:t>Other Covenants, Representations and Warranties.</w:t>
      </w:r>
      <w:r>
        <w:rPr>
          <w:rFonts w:ascii="Times New Roman" w:hAnsi="Times New Roman" w:eastAsia="Times New Roman" w:cs="Times New Roman"/>
          <w:sz w:val="24"/>
        </w:rPr>
        <w:t xml:space="preserve"> All of the covenants, including, but not limited to affirmative covenants, negative covenants and single purpose covenants, in (a) the Loan Agreement, (b) the Note and (c) any of the other Loan Documents (subject to all provisos and limitations in the Loan Documents) are incorporated herein by reference and are made a part of this Deed of Trust to the same extent and with the same force as if fully set forth herein and, together with covenants in this </w:t>
      </w:r>
      <w:r>
        <w:rPr>
          <w:rFonts w:ascii="Times New Roman" w:hAnsi="Times New Roman" w:eastAsia="Times New Roman" w:cs="Times New Roman"/>
          <w:sz w:val="24"/>
        </w:rPr>
        <w:t>Article III</w:t>
      </w:r>
      <w:r>
        <w:rPr>
          <w:rFonts w:ascii="Times New Roman" w:hAnsi="Times New Roman" w:eastAsia="Times New Roman" w:cs="Times New Roman"/>
          <w:sz w:val="24"/>
        </w:rPr>
        <w:t xml:space="preserve">, shall be covenants running with the land. The covenants set forth in the Loan Agreement include, among other provisions: (v) the obligation to pay when due (or cause the payment of) all taxes on the Property or assessed against Beneficiary and/or Trustee with respect to the Loan, (w) the right of Beneficiary to inspect the Property, (x) the obligation to keep (or cause to be kept) the Property insured as Beneficiary may require, (y) the obligation to comply (or cause the compliance) with all legal requirements (including environmental laws), maintain (or cause to be maintained) the Property </w:t>
      </w:r>
      <w:r>
        <w:rPr>
          <w:rFonts w:ascii="Times New Roman" w:hAnsi="Times New Roman" w:eastAsia="Times New Roman" w:cs="Times New Roman"/>
          <w:sz w:val="24"/>
        </w:rPr>
        <w:t>in good condition, and promptly repair (or cause to be promptly repaired) any damage or casualty, and (z) except as otherwise permitted under the Loan Agreement, the obligation of Borrower to obtain Beneficiary's consent prior to entering into, modifying or taking other actions with respect to Leases.</w:t>
      </w:r>
    </w:p>
    <w:p>
      <w:pPr/>
      <w:r>
        <w:rPr>
          <w:rFonts w:ascii="Times New Roman" w:hAnsi="Times New Roman" w:eastAsia="Times New Roman" w:cs="Times New Roman"/>
          <w:sz w:val="24"/>
        </w:rPr>
        <w:t>Condemnation Awards and Insurance Proceeds.</w:t>
      </w:r>
    </w:p>
    <w:p>
      <w:pPr/>
      <w:r>
        <w:rPr>
          <w:rFonts w:ascii="Times New Roman" w:hAnsi="Times New Roman" w:eastAsia="Times New Roman" w:cs="Times New Roman"/>
          <w:b/>
          <w:sz w:val="24"/>
        </w:rPr>
        <w:t>Condemnation Awards</w:t>
      </w:r>
      <w:r>
        <w:rPr>
          <w:rFonts w:ascii="Times New Roman" w:hAnsi="Times New Roman" w:eastAsia="Times New Roman" w:cs="Times New Roman"/>
          <w:sz w:val="24"/>
        </w:rPr>
        <w:t>. Subject to the terms of [</w:t>
      </w:r>
      <w:r>
        <w:rPr>
          <w:rFonts w:ascii="Times New Roman" w:hAnsi="Times New Roman" w:eastAsia="Times New Roman" w:cs="Times New Roman"/>
          <w:b/>
          <w:sz w:val="24"/>
        </w:rPr>
        <w:t>OPTIONAL PROVISION if the Deed of Trust is a leasehold deed of trust:</w:t>
      </w:r>
      <w:r>
        <w:rPr>
          <w:rFonts w:ascii="Times New Roman" w:hAnsi="Times New Roman" w:eastAsia="Times New Roman" w:cs="Times New Roman"/>
          <w:sz w:val="24"/>
        </w:rPr>
        <w:t xml:space="preserve"> the Ground Lease, the Recognition Agreement, and] the Loan Agreement, Borrower assigns all awards and compensation for any condemnation or other taking, or any purchase in lieu thereof, to Beneficiary and authorizes Beneficiary to collect and receive such awards and compensation and to give proper receipts and acquittances therefor.</w:t>
      </w:r>
    </w:p>
    <w:p>
      <w:pPr/>
      <w:r>
        <w:rPr>
          <w:rFonts w:ascii="Times New Roman" w:hAnsi="Times New Roman" w:eastAsia="Times New Roman" w:cs="Times New Roman"/>
          <w:b/>
          <w:sz w:val="24"/>
        </w:rPr>
        <w:t>Insurance Proceeds</w:t>
      </w:r>
      <w:r>
        <w:rPr>
          <w:rFonts w:ascii="Times New Roman" w:hAnsi="Times New Roman" w:eastAsia="Times New Roman" w:cs="Times New Roman"/>
          <w:sz w:val="24"/>
        </w:rPr>
        <w:t>. Subject to the terms of [</w:t>
      </w:r>
      <w:r>
        <w:rPr>
          <w:rFonts w:ascii="Times New Roman" w:hAnsi="Times New Roman" w:eastAsia="Times New Roman" w:cs="Times New Roman"/>
          <w:b/>
          <w:sz w:val="24"/>
        </w:rPr>
        <w:t>OPTIONAL PROVISION if the Deed of Trust is a leasehold deed of trust:</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Ground Lease, the Recognition Agreement, and] the Loan Agreement, Borrower assigns to Beneficiary all proceeds of any insurance policies insuring against loss or damage to the Property. Borrower authorizes Beneficiary to collect and receive such proceeds and authorizes and directs the issuer of each of such insurance policies to make payment for all such losses directly to Beneficiary, instead of to Borrower and Beneficiary jointly.</w:t>
      </w:r>
    </w:p>
    <w:p>
      <w:pPr/>
      <w:r>
        <w:rPr>
          <w:rFonts w:ascii="Times New Roman" w:hAnsi="Times New Roman" w:eastAsia="Times New Roman" w:cs="Times New Roman"/>
          <w:sz w:val="24"/>
        </w:rPr>
        <w:t>Transfer or Encumbrance of Property.</w:t>
      </w:r>
      <w:r>
        <w:rPr>
          <w:rFonts w:ascii="Times New Roman" w:hAnsi="Times New Roman" w:eastAsia="Times New Roman" w:cs="Times New Roman"/>
          <w:sz w:val="24"/>
        </w:rPr>
        <w:t xml:space="preserve"> Reference is made to the provisions of Section [applicable section] of the Loan Agreement which describes, inter alia, certain prohibited transfers and encumbrances of the Property.</w:t>
      </w:r>
    </w:p>
    <w:p>
      <w:pPr/>
      <w:r>
        <w:rPr>
          <w:rFonts w:ascii="Times New Roman" w:hAnsi="Times New Roman" w:eastAsia="Times New Roman" w:cs="Times New Roman"/>
          <w:sz w:val="24"/>
        </w:rPr>
        <w:t>Default And Foreclosure</w:t>
      </w:r>
      <w:r>
        <w:rPr>
          <w:rFonts w:ascii="Times New Roman" w:hAnsi="Times New Roman" w:eastAsia="Times New Roman" w:cs="Times New Roman"/>
          <w:sz w:val="24"/>
        </w:rPr>
        <w:t>.</w:t>
      </w:r>
    </w:p>
    <w:p>
      <w:pPr/>
      <w:r>
        <w:rPr>
          <w:rFonts w:ascii="Times New Roman" w:hAnsi="Times New Roman" w:eastAsia="Times New Roman" w:cs="Times New Roman"/>
          <w:sz w:val="24"/>
        </w:rPr>
        <w:t>Remedies.</w:t>
      </w:r>
      <w:r>
        <w:rPr>
          <w:rFonts w:ascii="Times New Roman" w:hAnsi="Times New Roman" w:eastAsia="Times New Roman" w:cs="Times New Roman"/>
          <w:sz w:val="24"/>
        </w:rPr>
        <w:t xml:space="preserve"> If an Event of Default exists, Beneficiary, or Trustee at the direction of Beneficiary, at Beneficiary's election, may exercise any or </w:t>
      </w:r>
      <w:r>
        <w:rPr>
          <w:rFonts w:ascii="Times New Roman" w:hAnsi="Times New Roman" w:eastAsia="Times New Roman" w:cs="Times New Roman"/>
          <w:sz w:val="24"/>
        </w:rPr>
        <w:t>all of</w:t>
      </w:r>
      <w:r>
        <w:rPr>
          <w:rFonts w:ascii="Times New Roman" w:hAnsi="Times New Roman" w:eastAsia="Times New Roman" w:cs="Times New Roman"/>
          <w:sz w:val="24"/>
        </w:rPr>
        <w:t xml:space="preserve"> the following rights, remedies and recourses:</w:t>
      </w:r>
    </w:p>
    <w:p>
      <w:pPr/>
      <w:r>
        <w:rPr>
          <w:rFonts w:ascii="Times New Roman" w:hAnsi="Times New Roman" w:eastAsia="Times New Roman" w:cs="Times New Roman"/>
          <w:b/>
          <w:sz w:val="24"/>
        </w:rPr>
        <w:t>Acceleration</w:t>
      </w:r>
      <w:r>
        <w:rPr>
          <w:rFonts w:ascii="Times New Roman" w:hAnsi="Times New Roman" w:eastAsia="Times New Roman" w:cs="Times New Roman"/>
          <w:sz w:val="24"/>
        </w:rPr>
        <w:t>. Declare the Indebtedness then outstanding to be immediately due and payable, without further notice, presentment, protest, notice of intent to accelerate, notice of acceleration, demand or action of any nature whatsoever (each of which hereby is expressly waived by Borrower [and Guarantor]), whereupon the same shall become immediately due and payable.</w:t>
      </w:r>
    </w:p>
    <w:p>
      <w:pPr/>
      <w:r>
        <w:rPr>
          <w:rFonts w:ascii="Times New Roman" w:hAnsi="Times New Roman" w:eastAsia="Times New Roman" w:cs="Times New Roman"/>
          <w:b/>
          <w:sz w:val="24"/>
        </w:rPr>
        <w:t>Entry on Property</w:t>
      </w:r>
      <w:r>
        <w:rPr>
          <w:rFonts w:ascii="Times New Roman" w:hAnsi="Times New Roman" w:eastAsia="Times New Roman" w:cs="Times New Roman"/>
          <w:sz w:val="24"/>
        </w:rPr>
        <w:t>. Enter the Property and take exclusive possession thereof and of all books, records and accounts relating thereto. If Borrower remains in possession of the Property after an Event of Default and without Beneficiary's prior written consent, upon prior written notice, Beneficiary, or Trustee at the direction of Beneficiary, may invoke any legal remedies to dispossess Borrower.</w:t>
      </w:r>
    </w:p>
    <w:p>
      <w:pPr/>
      <w:r>
        <w:rPr>
          <w:rFonts w:ascii="Times New Roman" w:hAnsi="Times New Roman" w:eastAsia="Times New Roman" w:cs="Times New Roman"/>
          <w:b/>
          <w:sz w:val="24"/>
        </w:rPr>
        <w:t>Operation of Property</w:t>
      </w:r>
      <w:r>
        <w:rPr>
          <w:rFonts w:ascii="Times New Roman" w:hAnsi="Times New Roman" w:eastAsia="Times New Roman" w:cs="Times New Roman"/>
          <w:sz w:val="24"/>
        </w:rPr>
        <w:t>. [</w:t>
      </w:r>
      <w:r>
        <w:rPr>
          <w:rFonts w:ascii="Times New Roman" w:hAnsi="Times New Roman" w:eastAsia="Times New Roman" w:cs="Times New Roman"/>
          <w:b/>
          <w:sz w:val="24"/>
        </w:rPr>
        <w:t>OPTIONAL PROVISION if the Deed of Trust is a leasehold deed of trust:</w:t>
      </w:r>
      <w:r>
        <w:rPr>
          <w:rFonts w:ascii="Times New Roman" w:hAnsi="Times New Roman" w:eastAsia="Times New Roman" w:cs="Times New Roman"/>
          <w:sz w:val="24"/>
        </w:rPr>
        <w:t xml:space="preserve"> Subject to the terms of the Ground Lease,] Hold, lease, develop, manage, operate or otherwise use the Property upon such terms and conditions as Beneficiary may deem [</w:t>
      </w:r>
      <w:r>
        <w:rPr>
          <w:rFonts w:ascii="Times New Roman" w:hAnsi="Times New Roman" w:eastAsia="Times New Roman" w:cs="Times New Roman"/>
          <w:b/>
          <w:sz w:val="24"/>
        </w:rPr>
        <w:t xml:space="preserve">OPTIONAL BORROWER </w:t>
      </w:r>
      <w:r>
        <w:rPr>
          <w:rFonts w:ascii="Times New Roman" w:hAnsi="Times New Roman" w:eastAsia="Times New Roman" w:cs="Times New Roman"/>
          <w:b/>
          <w:sz w:val="24"/>
        </w:rPr>
        <w:t>PROVISION:</w:t>
      </w:r>
      <w:r>
        <w:rPr>
          <w:rFonts w:ascii="Times New Roman" w:hAnsi="Times New Roman" w:eastAsia="Times New Roman" w:cs="Times New Roman"/>
          <w:sz w:val="24"/>
        </w:rPr>
        <w:t xml:space="preserve"> reasonably] necessary or desirable under the circumstances (making such repairs, alterations, additions and improvements and taking other actions, from time to time, as Beneficiary deems [</w:t>
      </w:r>
      <w:r>
        <w:rPr>
          <w:rFonts w:ascii="Times New Roman" w:hAnsi="Times New Roman" w:eastAsia="Times New Roman" w:cs="Times New Roman"/>
          <w:b/>
          <w:sz w:val="24"/>
        </w:rPr>
        <w:t>OPTIONAL BORROWER PROVISION:</w:t>
      </w:r>
      <w:r>
        <w:rPr>
          <w:rFonts w:ascii="Times New Roman" w:hAnsi="Times New Roman" w:eastAsia="Times New Roman" w:cs="Times New Roman"/>
          <w:sz w:val="24"/>
        </w:rPr>
        <w:t xml:space="preserve"> reasonably] necessary or desirable), and apply all Rents and other amounts collected by Beneficiary or Trustee in connection therewith in accordance with the provisions of </w:t>
      </w:r>
      <w:r>
        <w:rPr>
          <w:rFonts w:ascii="Times New Roman" w:hAnsi="Times New Roman" w:eastAsia="Times New Roman" w:cs="Times New Roman"/>
          <w:sz w:val="24"/>
        </w:rPr>
        <w:t>Section 4.7</w:t>
      </w:r>
      <w:r>
        <w:rPr>
          <w:rFonts w:ascii="Times New Roman" w:hAnsi="Times New Roman" w:eastAsia="Times New Roman" w:cs="Times New Roman"/>
          <w:sz w:val="24"/>
        </w:rPr>
        <w:t xml:space="preserve"> herein.</w:t>
      </w:r>
    </w:p>
    <w:p>
      <w:pPr/>
      <w:r>
        <w:rPr>
          <w:rFonts w:ascii="Times New Roman" w:hAnsi="Times New Roman" w:eastAsia="Times New Roman" w:cs="Times New Roman"/>
          <w:b/>
          <w:sz w:val="24"/>
        </w:rPr>
        <w:t>Foreclosure and Sale</w:t>
      </w:r>
      <w:r>
        <w:rPr>
          <w:rFonts w:ascii="Times New Roman" w:hAnsi="Times New Roman" w:eastAsia="Times New Roman" w:cs="Times New Roman"/>
          <w:sz w:val="24"/>
        </w:rPr>
        <w:t>. Institute proceedings, judicial or otherwise, for the complete foreclosure of this Deed of Trust, in which case the Property may be sold for cash or credit in one or more parcels. At any such sale by virtue of any judicial proceedings, power of sale, or any other legal right, remedy or recourse, the title to and right of possession of any such property shall pass to the purchaser thereof, and to the fullest extent permitted by law, Borrower shall be completely and irrevocably divested of all of its right, title, interest, claim and demand whatsoever, either at law or in equity, in and to the property sold and such sale shall be a perpetual bar both at law and in equity against Borrower, and against all other persons claiming or to claim the property sold or any part thereof, by, through or under Borrower. Beneficiary may be a purchaser at such sale and if Beneficiary is the highest bidder, may credit the portion of the purchase price that would be distributed to Beneficiary against the Indebtedness in lieu of paying cash.</w:t>
      </w:r>
    </w:p>
    <w:p>
      <w:pPr/>
      <w:r>
        <w:rPr>
          <w:rFonts w:ascii="Times New Roman" w:hAnsi="Times New Roman" w:eastAsia="Times New Roman" w:cs="Times New Roman"/>
          <w:b/>
          <w:sz w:val="24"/>
        </w:rPr>
        <w:t>Receiver</w:t>
      </w:r>
      <w:r>
        <w:rPr>
          <w:rFonts w:ascii="Times New Roman" w:hAnsi="Times New Roman" w:eastAsia="Times New Roman" w:cs="Times New Roman"/>
          <w:sz w:val="24"/>
        </w:rPr>
        <w:t xml:space="preserve">. Make application to a court of competent jurisdiction </w:t>
      </w:r>
      <w:r>
        <w:rPr>
          <w:rFonts w:ascii="Times New Roman" w:hAnsi="Times New Roman" w:eastAsia="Times New Roman" w:cs="Times New Roman"/>
          <w:sz w:val="24"/>
        </w:rPr>
        <w:t>for, and</w:t>
      </w:r>
      <w:r>
        <w:rPr>
          <w:rFonts w:ascii="Times New Roman" w:hAnsi="Times New Roman" w:eastAsia="Times New Roman" w:cs="Times New Roman"/>
          <w:sz w:val="24"/>
        </w:rPr>
        <w:t xml:space="preserve"> obtain from such court as a matter of strict right and without notice to Borrower or regard to the adequacy of the Property for the repayment of the Indebtedness, the appointment of a receiver of the Property, and Borrower irrevocably consents to such appointment. Any such receiver shall have all the usual powers and duties of receivers in similar cases, including the full power to rent, maintain and otherwise operate the Property upon such terms as may be approved by the court, and shall apply such Rents in accordance with the provisions of </w:t>
      </w:r>
      <w:r>
        <w:rPr>
          <w:rFonts w:ascii="Times New Roman" w:hAnsi="Times New Roman" w:eastAsia="Times New Roman" w:cs="Times New Roman"/>
          <w:sz w:val="24"/>
        </w:rPr>
        <w:t>Section 4.7</w:t>
      </w:r>
      <w:r>
        <w:rPr>
          <w:rFonts w:ascii="Times New Roman" w:hAnsi="Times New Roman" w:eastAsia="Times New Roman" w:cs="Times New Roman"/>
          <w:sz w:val="24"/>
        </w:rPr>
        <w:t>.</w:t>
      </w:r>
    </w:p>
    <w:p>
      <w:pPr/>
      <w:r>
        <w:rPr>
          <w:rFonts w:ascii="Times New Roman" w:hAnsi="Times New Roman" w:eastAsia="Times New Roman" w:cs="Times New Roman"/>
          <w:b/>
          <w:sz w:val="24"/>
        </w:rPr>
        <w:t>UCC</w:t>
      </w:r>
      <w:r>
        <w:rPr>
          <w:rFonts w:ascii="Times New Roman" w:hAnsi="Times New Roman" w:eastAsia="Times New Roman" w:cs="Times New Roman"/>
          <w:sz w:val="24"/>
        </w:rPr>
        <w:t>. Exercise any and all rights and remedies granted to a secured party upon default under the UCC, including, without limiting the generality of the foregoing: (i) the right to take possession of the personal property or any part thereof, and to take such other measures as Beneficiary may deem necessary for the care, protection and preservation of the personal property, and (ii) request Borrower at its expense to assemble the personal property and make it available to Beneficiary at a convenient place acceptable to Beneficiary. Any notice of sale, disposition or other intended action by Beneficiary with respect to the personal property sent to Borrower in accordance with the provisions hereof at least ten (10) days prior to such action, shall constitute commercially reasonable notice to Borrower.</w:t>
      </w:r>
    </w:p>
    <w:p>
      <w:pPr/>
      <w:r>
        <w:rPr>
          <w:rFonts w:ascii="Times New Roman" w:hAnsi="Times New Roman" w:eastAsia="Times New Roman" w:cs="Times New Roman"/>
          <w:b/>
          <w:sz w:val="24"/>
        </w:rPr>
        <w:t>Other</w:t>
      </w:r>
      <w:r>
        <w:rPr>
          <w:rFonts w:ascii="Times New Roman" w:hAnsi="Times New Roman" w:eastAsia="Times New Roman" w:cs="Times New Roman"/>
          <w:sz w:val="24"/>
        </w:rPr>
        <w:t>. Exercise all other rights, remedies and recourses granted under the Loan Documents or otherwise available at law or in equity (including an action for specific performance of any covenant contained in the Loan Documents, or a judgment on the Note either before, during or after any proceeding to enforce this Deed of Trust).</w:t>
      </w:r>
    </w:p>
    <w:p>
      <w:pPr/>
      <w:r>
        <w:rPr>
          <w:rFonts w:ascii="Times New Roman" w:hAnsi="Times New Roman" w:eastAsia="Times New Roman" w:cs="Times New Roman"/>
          <w:sz w:val="24"/>
        </w:rPr>
        <w:t>Separate Sales.</w:t>
      </w:r>
      <w:r>
        <w:rPr>
          <w:rFonts w:ascii="Times New Roman" w:hAnsi="Times New Roman" w:eastAsia="Times New Roman" w:cs="Times New Roman"/>
          <w:sz w:val="24"/>
        </w:rPr>
        <w:t xml:space="preserve"> The Property may be sold in one or more parcels and in such manner and order as Beneficiary in its sole discretion, may elect and/or direct Trustee; the right of sale arising out of any Event of Default shall not be exhausted by any one or more sales.</w:t>
      </w:r>
    </w:p>
    <w:p>
      <w:pPr/>
      <w:r>
        <w:rPr>
          <w:rFonts w:ascii="Times New Roman" w:hAnsi="Times New Roman" w:eastAsia="Times New Roman" w:cs="Times New Roman"/>
          <w:sz w:val="24"/>
        </w:rPr>
        <w:t>Remedies Cumulative, Concurrent and Nonexclusive.</w:t>
      </w:r>
      <w:r>
        <w:rPr>
          <w:rFonts w:ascii="Times New Roman" w:hAnsi="Times New Roman" w:eastAsia="Times New Roman" w:cs="Times New Roman"/>
          <w:sz w:val="24"/>
        </w:rPr>
        <w:t xml:space="preserve"> Beneficiary shall have all rights, remedies and recourses granted in the Loan Documents and available at law or equity (including the UCC), which rights (a)shall be cumulative and concurrent, (b) may be pursued separately, successively or concurrently against Borrower or others obligated under the Note and the other Loan Documents, or against the Property, or against any one or more of them, at the sole discretion of Beneficiary, (c)may be exercised as often as occasion therefor shall arise, and the exercise or failure to exercise any of them shall not be construed as a waiver or release thereof or of any other right, remedy or recourse, and (d)are intended to be, and shall be, nonexclusive. No action by Beneficiary and/or Trustee in the enforcement of any rights, remedies or recourses under the Loan Documents or otherwise at law or equity shall be deemed to cure any Event of Default.</w:t>
      </w:r>
    </w:p>
    <w:p>
      <w:pPr/>
      <w:r>
        <w:rPr>
          <w:rFonts w:ascii="Times New Roman" w:hAnsi="Times New Roman" w:eastAsia="Times New Roman" w:cs="Times New Roman"/>
          <w:sz w:val="24"/>
        </w:rPr>
        <w:t>Release of and Resort to Collateral.</w:t>
      </w:r>
      <w:r>
        <w:rPr>
          <w:rFonts w:ascii="Times New Roman" w:hAnsi="Times New Roman" w:eastAsia="Times New Roman" w:cs="Times New Roman"/>
          <w:sz w:val="24"/>
        </w:rPr>
        <w:t xml:space="preserve"> Beneficiary (and/or Trustee on behalf of Beneficiary) may release, regardless of consideration and without the necessity for any notice to or consent by the holder of any subordinate lien on the Property, any part of the Property without, as to the remainder, in any way impairing, affecting, subordinating or releasing the lien or security interests created in or evidenced by the Loan Documents or their stature as a first and prior lien and security interest in and to the Property. For payment of the Indebtedness, Beneficiary (and/or Trustee on behalf of Beneficiary) may resort to any other security in such order and manner as Beneficiary may elect.</w:t>
      </w:r>
    </w:p>
    <w:p>
      <w:pPr/>
      <w:r>
        <w:rPr>
          <w:rFonts w:ascii="Times New Roman" w:hAnsi="Times New Roman" w:eastAsia="Times New Roman" w:cs="Times New Roman"/>
          <w:sz w:val="24"/>
        </w:rPr>
        <w:t>Waiver of Redemption,</w:t>
      </w:r>
      <w:r>
        <w:rPr>
          <w:rFonts w:ascii="Times New Roman" w:hAnsi="Times New Roman" w:eastAsia="Times New Roman" w:cs="Times New Roman"/>
          <w:sz w:val="24"/>
        </w:rPr>
        <w:t xml:space="preserve"> Notice and Marshalling of Assets.</w:t>
      </w:r>
      <w:r>
        <w:rPr>
          <w:rFonts w:ascii="Times New Roman" w:hAnsi="Times New Roman" w:eastAsia="Times New Roman" w:cs="Times New Roman"/>
          <w:sz w:val="24"/>
        </w:rPr>
        <w:t xml:space="preserve"> To the fullest extent permitted by law, Borrower hereby irrevocably and unconditionally waives and releases (a) all benefit that might accrue to Borrower by virtue of any present or future statute of limitations or law or judicial decision exempting the Property from attachment, levy or sale on execution or providing for any appraisement, valuation, stay of execution, exemption from civil process, redemption or extension of time for payment, and (b) any right to a marshalling of assets or a sale in inverse order of alienation.</w:t>
      </w:r>
    </w:p>
    <w:p>
      <w:pPr/>
      <w:r>
        <w:rPr>
          <w:rFonts w:ascii="Times New Roman" w:hAnsi="Times New Roman" w:eastAsia="Times New Roman" w:cs="Times New Roman"/>
          <w:sz w:val="24"/>
        </w:rPr>
        <w:t>Discontinuance of Proceedings.</w:t>
      </w:r>
      <w:r>
        <w:rPr>
          <w:rFonts w:ascii="Times New Roman" w:hAnsi="Times New Roman" w:eastAsia="Times New Roman" w:cs="Times New Roman"/>
          <w:sz w:val="24"/>
        </w:rPr>
        <w:t xml:space="preserve"> If Beneficiary (and/or Trustee on behalf of Beneficiary) shall have proceeded to invoke any right, remedy or recourse permitted under the Loan Documents and shall thereafter elect to discontinue or abandon it for any reason, Beneficiary shall have the unqualified right to do so and, in such an event, Borrower and Beneficiary shall be restored to their former positions with respect to the Indebtedness, the Obligations, the Loan Documents, the Property and otherwise (except as may be provided in any written agreement between Borrower and Beneficiary providing for the discontinuance or abandonment of such proceedings), and the rights, remedies, recourses and powers of Beneficiary (and/or Trustee) shall continue as if the right, remedy or recourse had never been invoked, but no such discontinuance or abandonment shall waive any Event of Default which may then exist or the right of Beneficiary (and/or </w:t>
      </w:r>
      <w:r>
        <w:rPr>
          <w:rFonts w:ascii="Times New Roman" w:hAnsi="Times New Roman" w:eastAsia="Times New Roman" w:cs="Times New Roman"/>
          <w:sz w:val="24"/>
        </w:rPr>
        <w:t>Trustee) thereafter to exercise any right, remedy or recourse under the Loan Documents for such Event of Default.</w:t>
      </w:r>
    </w:p>
    <w:p>
      <w:pPr/>
      <w:r>
        <w:rPr>
          <w:rFonts w:ascii="Times New Roman" w:hAnsi="Times New Roman" w:eastAsia="Times New Roman" w:cs="Times New Roman"/>
          <w:sz w:val="24"/>
        </w:rPr>
        <w:t>Application of Proceeds.</w:t>
      </w:r>
      <w:r>
        <w:rPr>
          <w:rFonts w:ascii="Times New Roman" w:hAnsi="Times New Roman" w:eastAsia="Times New Roman" w:cs="Times New Roman"/>
          <w:sz w:val="24"/>
        </w:rPr>
        <w:t xml:space="preserve"> The proceeds of any sale of, and the Rents and other amounts generated by the holding, leasing, management, operation or other use of the Property, shall be applied by Beneficiary or Trustee (or the receiver, if one is appointed) in the following order unless otherwise required by applicable law:</w:t>
      </w:r>
    </w:p>
    <w:p>
      <w:pPr/>
      <w:r>
        <w:rPr>
          <w:rFonts w:ascii="Times New Roman" w:hAnsi="Times New Roman" w:eastAsia="Times New Roman" w:cs="Times New Roman"/>
          <w:sz w:val="24"/>
        </w:rPr>
        <w:t>to the payment of the costs and expenses of taking possession of the Property and of holding, using, leasing, repairing, improving and selling the same, including, without limitation (i) Trustee's and receiver's fees and expenses, (ii) court costs, (iii) attorneys' and accountants' fees and expenses, (iv) costs of advertisement, (v) insurance premiums and (vi) the payment of all ground rent, real estate taxes and assessments, except any taxes, assessments or other charges subject to which the Property shall have been sold;</w:t>
      </w:r>
    </w:p>
    <w:p>
      <w:pPr/>
      <w:r>
        <w:rPr>
          <w:rFonts w:ascii="Times New Roman" w:hAnsi="Times New Roman" w:eastAsia="Times New Roman" w:cs="Times New Roman"/>
          <w:sz w:val="24"/>
        </w:rPr>
        <w:t>to the payment of all amounts (including interest), other than the unpaid principal balance of the Note and accrued but unpaid interest, which may be due to Beneficiary under the Loan Documents;</w:t>
      </w:r>
    </w:p>
    <w:p>
      <w:pPr/>
      <w:r>
        <w:rPr>
          <w:rFonts w:ascii="Times New Roman" w:hAnsi="Times New Roman" w:eastAsia="Times New Roman" w:cs="Times New Roman"/>
          <w:sz w:val="24"/>
        </w:rPr>
        <w:t>to the payment of the Indebtedness and performance of the Obligations in such manner and order of preference as Beneficiary in its sole discretion may determine; and</w:t>
      </w:r>
    </w:p>
    <w:p>
      <w:pPr/>
      <w:r>
        <w:rPr>
          <w:rFonts w:ascii="Times New Roman" w:hAnsi="Times New Roman" w:eastAsia="Times New Roman" w:cs="Times New Roman"/>
          <w:sz w:val="24"/>
        </w:rPr>
        <w:t>the balance, if any, to the payment of the persons legally entitled thereto.</w:t>
      </w:r>
    </w:p>
    <w:p>
      <w:pPr/>
      <w:r>
        <w:rPr>
          <w:rFonts w:ascii="Times New Roman" w:hAnsi="Times New Roman" w:eastAsia="Times New Roman" w:cs="Times New Roman"/>
          <w:sz w:val="24"/>
        </w:rPr>
        <w:t>Occupancy After Foreclosure.</w:t>
      </w:r>
      <w:r>
        <w:rPr>
          <w:rFonts w:ascii="Times New Roman" w:hAnsi="Times New Roman" w:eastAsia="Times New Roman" w:cs="Times New Roman"/>
          <w:sz w:val="24"/>
        </w:rPr>
        <w:t xml:space="preserve"> The purchaser at any foreclosure sale pursuant to </w:t>
      </w:r>
      <w:r>
        <w:rPr>
          <w:rFonts w:ascii="Times New Roman" w:hAnsi="Times New Roman" w:eastAsia="Times New Roman" w:cs="Times New Roman"/>
          <w:sz w:val="24"/>
        </w:rPr>
        <w:t>Section 4.1(d)</w:t>
      </w:r>
      <w:r>
        <w:rPr>
          <w:rFonts w:ascii="Times New Roman" w:hAnsi="Times New Roman" w:eastAsia="Times New Roman" w:cs="Times New Roman"/>
          <w:sz w:val="24"/>
        </w:rPr>
        <w:t xml:space="preserve"> shall become the legal owner of the Property. Subject to any non-disturbance agreements, or subordination, non-disturbance and attornment agreements, then in effect, all occupants of the Property shall, at the option of such purchaser, become tenants of the purchaser at the foreclosure sale and shall deliver possession thereof immediately to the purchaser upon demand. It shall not be necessary for the purchaser at said sale to bring any action for possession of the Property other than the statutory action of forcible detainer in any justice court having jurisdiction over the Property.</w:t>
      </w:r>
    </w:p>
    <w:p>
      <w:pPr/>
      <w:r>
        <w:rPr>
          <w:rFonts w:ascii="Times New Roman" w:hAnsi="Times New Roman" w:eastAsia="Times New Roman" w:cs="Times New Roman"/>
          <w:sz w:val="24"/>
        </w:rPr>
        <w:t>Additional Advances and Disbursements; Costs of Enforcement.</w:t>
      </w:r>
      <w:r>
        <w:rPr>
          <w:rFonts w:ascii="Times New Roman" w:hAnsi="Times New Roman" w:eastAsia="Times New Roman" w:cs="Times New Roman"/>
          <w:sz w:val="24"/>
        </w:rPr>
        <w:t xml:space="preserve"> </w:t>
      </w:r>
    </w:p>
    <w:p>
      <w:pPr/>
      <w:r>
        <w:rPr>
          <w:rFonts w:ascii="Times New Roman" w:hAnsi="Times New Roman" w:eastAsia="Times New Roman" w:cs="Times New Roman"/>
          <w:sz w:val="24"/>
        </w:rPr>
        <w:t xml:space="preserve">If any Event of Default exists, Beneficiary shall have the right, but not the obligation, to cure such Event of Default in the name and on behalf of Borrower. All sums advanced and expenses incurred at any time by Beneficiary under this </w:t>
      </w:r>
      <w:r>
        <w:rPr>
          <w:rFonts w:ascii="Times New Roman" w:hAnsi="Times New Roman" w:eastAsia="Times New Roman" w:cs="Times New Roman"/>
          <w:sz w:val="24"/>
        </w:rPr>
        <w:t>Section 4.9</w:t>
      </w:r>
      <w:r>
        <w:rPr>
          <w:rFonts w:ascii="Times New Roman" w:hAnsi="Times New Roman" w:eastAsia="Times New Roman" w:cs="Times New Roman"/>
          <w:sz w:val="24"/>
        </w:rPr>
        <w:t>, or otherwise under this Deed of Trust or any of the other Loan Documents or applicable law, shall bear interest from the date that such sum is advanced or expense incurred, to and including the date of reimbursement, computed at the Default Rate, and all such sums, together with interest thereon, shall be secured by this Deed of Trust.</w:t>
      </w:r>
    </w:p>
    <w:p>
      <w:pPr/>
      <w:r>
        <w:rPr>
          <w:rFonts w:ascii="Times New Roman" w:hAnsi="Times New Roman" w:eastAsia="Times New Roman" w:cs="Times New Roman"/>
          <w:sz w:val="24"/>
        </w:rPr>
        <w:t xml:space="preserve">Borrower shall pay all expenses (including attorneys' fees and expenses) of or incidental to the perfection and enforcement of this Deed of Trust and the other Loan Documents, or the enforcement, compromise or settlement of the Indebtedness or any claim under this Deed of Trust and the other Loan </w:t>
      </w:r>
      <w:r>
        <w:rPr>
          <w:rFonts w:ascii="Times New Roman" w:hAnsi="Times New Roman" w:eastAsia="Times New Roman" w:cs="Times New Roman"/>
          <w:sz w:val="24"/>
        </w:rPr>
        <w:t>Documents, and for the curing thereof, or for defending or asserting the rights and claims of Beneficiary in respect thereof, by litigation or otherwise.</w:t>
      </w:r>
    </w:p>
    <w:p>
      <w:pPr/>
      <w:r>
        <w:rPr>
          <w:rFonts w:ascii="Times New Roman" w:hAnsi="Times New Roman" w:eastAsia="Times New Roman" w:cs="Times New Roman"/>
          <w:sz w:val="24"/>
        </w:rPr>
        <w:t>No Mortgagee in Possession.</w:t>
      </w:r>
      <w:r>
        <w:rPr>
          <w:rFonts w:ascii="Times New Roman" w:hAnsi="Times New Roman" w:eastAsia="Times New Roman" w:cs="Times New Roman"/>
          <w:sz w:val="24"/>
        </w:rPr>
        <w:t xml:space="preserve"> Neither the enforcement of any of the remedies under this </w:t>
      </w:r>
      <w:r>
        <w:rPr>
          <w:rFonts w:ascii="Times New Roman" w:hAnsi="Times New Roman" w:eastAsia="Times New Roman" w:cs="Times New Roman"/>
          <w:sz w:val="24"/>
        </w:rPr>
        <w:t>Article IV</w:t>
      </w:r>
      <w:r>
        <w:rPr>
          <w:rFonts w:ascii="Times New Roman" w:hAnsi="Times New Roman" w:eastAsia="Times New Roman" w:cs="Times New Roman"/>
          <w:sz w:val="24"/>
        </w:rPr>
        <w:t xml:space="preserve">, the assignment of the Rents and Leases under </w:t>
      </w:r>
      <w:r>
        <w:rPr>
          <w:rFonts w:ascii="Times New Roman" w:hAnsi="Times New Roman" w:eastAsia="Times New Roman" w:cs="Times New Roman"/>
          <w:sz w:val="24"/>
        </w:rPr>
        <w:t>Article V</w:t>
      </w:r>
      <w:r>
        <w:rPr>
          <w:rFonts w:ascii="Times New Roman" w:hAnsi="Times New Roman" w:eastAsia="Times New Roman" w:cs="Times New Roman"/>
          <w:sz w:val="24"/>
        </w:rPr>
        <w:t xml:space="preserve">, the security interests under </w:t>
      </w:r>
      <w:r>
        <w:rPr>
          <w:rFonts w:ascii="Times New Roman" w:hAnsi="Times New Roman" w:eastAsia="Times New Roman" w:cs="Times New Roman"/>
          <w:sz w:val="24"/>
        </w:rPr>
        <w:t>Article VI</w:t>
      </w:r>
      <w:r>
        <w:rPr>
          <w:rFonts w:ascii="Times New Roman" w:hAnsi="Times New Roman" w:eastAsia="Times New Roman" w:cs="Times New Roman"/>
          <w:sz w:val="24"/>
        </w:rPr>
        <w:t>, nor any other remedies afforded to Beneficiary under the Loan Documents, at law or in equity shall cause Beneficiary to be deemed or construed to be a mortgagee in possession of the Property, to obligate Beneficiary to lease the Property or attempt to do so, or to take any action, incur any expense, or perform or discharge any obligation, duty or liability whatsoever under any of the Leases or otherwise.</w:t>
      </w:r>
    </w:p>
    <w:p>
      <w:pPr/>
      <w:r>
        <w:rPr>
          <w:rFonts w:ascii="Times New Roman" w:hAnsi="Times New Roman" w:eastAsia="Times New Roman" w:cs="Times New Roman"/>
          <w:sz w:val="24"/>
        </w:rPr>
        <w:t>Actions and Proceedings.</w:t>
      </w:r>
      <w:r>
        <w:rPr>
          <w:rFonts w:ascii="Times New Roman" w:hAnsi="Times New Roman" w:eastAsia="Times New Roman" w:cs="Times New Roman"/>
          <w:sz w:val="24"/>
        </w:rPr>
        <w:t xml:space="preserve"> Beneficiary has the right to appear in and defend any action or proceeding brought with respect to the Property and to bring any action or proceeding, in the name and on behalf of Borrower, which Beneficiary, in its reasonable discretion, decides is necessary to protect its interest in the Property.</w:t>
      </w:r>
    </w:p>
    <w:p>
      <w:pPr/>
      <w:r>
        <w:rPr>
          <w:rFonts w:ascii="Times New Roman" w:hAnsi="Times New Roman" w:eastAsia="Times New Roman" w:cs="Times New Roman"/>
          <w:sz w:val="24"/>
        </w:rPr>
        <w:t>Assignment Of Rents And Leases</w:t>
      </w:r>
      <w:r>
        <w:rPr>
          <w:rFonts w:ascii="Times New Roman" w:hAnsi="Times New Roman" w:eastAsia="Times New Roman" w:cs="Times New Roman"/>
          <w:sz w:val="24"/>
        </w:rPr>
        <w:t>.</w:t>
      </w:r>
    </w:p>
    <w:p>
      <w:pPr/>
      <w:r>
        <w:rPr>
          <w:rFonts w:ascii="Times New Roman" w:hAnsi="Times New Roman" w:eastAsia="Times New Roman" w:cs="Times New Roman"/>
          <w:sz w:val="24"/>
        </w:rPr>
        <w:t>Assignment.</w:t>
      </w:r>
      <w:r>
        <w:rPr>
          <w:rFonts w:ascii="Times New Roman" w:hAnsi="Times New Roman" w:eastAsia="Times New Roman" w:cs="Times New Roman"/>
          <w:sz w:val="24"/>
        </w:rPr>
        <w:t xml:space="preserve"> Borrower acknowledges and confirms that it has executed and delivered to Beneficiary an Assignment of Leases and Rents of even date herewith (the "</w:t>
      </w:r>
      <w:r>
        <w:rPr>
          <w:rFonts w:ascii="Times New Roman" w:hAnsi="Times New Roman" w:eastAsia="Times New Roman" w:cs="Times New Roman"/>
          <w:b/>
          <w:sz w:val="24"/>
        </w:rPr>
        <w:t>Assignment of Leases and Rents</w:t>
      </w:r>
      <w:r>
        <w:rPr>
          <w:rFonts w:ascii="Times New Roman" w:hAnsi="Times New Roman" w:eastAsia="Times New Roman" w:cs="Times New Roman"/>
          <w:sz w:val="24"/>
        </w:rPr>
        <w:t xml:space="preserve">"), intending that such instrument create a present, absolute assignment to Beneficiary of the Leases and Rents (subject to a license contained therein granting Borrower the right to collect, receive, use and enjoy such rents prior to an Event of Default). Without limiting the intended benefits or the remedies provided under the Assignment of Leases and Rents, Borrower hereby assigns to Beneficiary, as further security for the Indebtedness and the Obligations, the Leases and Rents. While any Event of Default exists, Beneficiary shall be entitled to exercise any or </w:t>
      </w:r>
      <w:r>
        <w:rPr>
          <w:rFonts w:ascii="Times New Roman" w:hAnsi="Times New Roman" w:eastAsia="Times New Roman" w:cs="Times New Roman"/>
          <w:sz w:val="24"/>
        </w:rPr>
        <w:t>all of</w:t>
      </w:r>
      <w:r>
        <w:rPr>
          <w:rFonts w:ascii="Times New Roman" w:hAnsi="Times New Roman" w:eastAsia="Times New Roman" w:cs="Times New Roman"/>
          <w:sz w:val="24"/>
        </w:rPr>
        <w:t xml:space="preserve"> the remedies provided in the Assignment of Leases and Rents and in </w:t>
      </w:r>
      <w:r>
        <w:rPr>
          <w:rFonts w:ascii="Times New Roman" w:hAnsi="Times New Roman" w:eastAsia="Times New Roman" w:cs="Times New Roman"/>
          <w:sz w:val="24"/>
        </w:rPr>
        <w:t>Article IV</w:t>
      </w:r>
      <w:r>
        <w:rPr>
          <w:rFonts w:ascii="Times New Roman" w:hAnsi="Times New Roman" w:eastAsia="Times New Roman" w:cs="Times New Roman"/>
          <w:sz w:val="24"/>
        </w:rPr>
        <w:t xml:space="preserve"> hereof, including, without limitation, the right to have a receiver appointed. If any conflict or inconsistency exists between the assignment of the Rents and the Leases in this Deed of Trust and the absolute assignment of the Rents and the Leases in the Assignment of Leases and Rents, the terms of the Assignment of Leases and Rents shall control.</w:t>
      </w:r>
    </w:p>
    <w:p>
      <w:pPr/>
      <w:r>
        <w:rPr>
          <w:rFonts w:ascii="Times New Roman" w:hAnsi="Times New Roman" w:eastAsia="Times New Roman" w:cs="Times New Roman"/>
          <w:sz w:val="24"/>
        </w:rPr>
        <w:t>No Merger of Estates.</w:t>
      </w:r>
      <w:r>
        <w:rPr>
          <w:rFonts w:ascii="Times New Roman" w:hAnsi="Times New Roman" w:eastAsia="Times New Roman" w:cs="Times New Roman"/>
          <w:sz w:val="24"/>
        </w:rPr>
        <w:t xml:space="preserve"> So long as any part of the Indebtedness and the Obligations secured hereby remain unpaid and undischarged, the fee and leasehold estates to the Property shall not merge, but shall remain separate and distinct, notwithstanding the union of such estates either in Borrower, Beneficiary, any lessee or any third party by purchase or otherwise.</w:t>
      </w:r>
    </w:p>
    <w:p>
      <w:pPr/>
      <w:r>
        <w:rPr>
          <w:rFonts w:ascii="Times New Roman" w:hAnsi="Times New Roman" w:eastAsia="Times New Roman" w:cs="Times New Roman"/>
          <w:sz w:val="24"/>
        </w:rPr>
        <w:t>Security Agreement</w:t>
      </w:r>
      <w:r>
        <w:rPr>
          <w:rFonts w:ascii="Times New Roman" w:hAnsi="Times New Roman" w:eastAsia="Times New Roman" w:cs="Times New Roman"/>
          <w:sz w:val="24"/>
        </w:rPr>
        <w:t>.</w:t>
      </w:r>
    </w:p>
    <w:p>
      <w:pPr/>
      <w:r>
        <w:rPr>
          <w:rFonts w:ascii="Times New Roman" w:hAnsi="Times New Roman" w:eastAsia="Times New Roman" w:cs="Times New Roman"/>
          <w:sz w:val="24"/>
        </w:rPr>
        <w:t>Security Interest.</w:t>
      </w:r>
      <w:r>
        <w:rPr>
          <w:rFonts w:ascii="Times New Roman" w:hAnsi="Times New Roman" w:eastAsia="Times New Roman" w:cs="Times New Roman"/>
          <w:sz w:val="24"/>
        </w:rPr>
        <w:t xml:space="preserve"> This Deed of Trust constitutes a "Security Agreement" on personal property within the meaning of the UCC and other applicable law with respect to the Personalty, Fixtures, Plans, Leases, Rents and Property Agreements. To this end, and subject to the Permitted Exceptions, Borrower grants to Beneficiary and Trustee, a first and prior security interest in the Personalty, Fixtures, Plans, Leases, Rents and Property Agreements and all other Property </w:t>
      </w:r>
      <w:r>
        <w:rPr>
          <w:rFonts w:ascii="Times New Roman" w:hAnsi="Times New Roman" w:eastAsia="Times New Roman" w:cs="Times New Roman"/>
          <w:sz w:val="24"/>
        </w:rPr>
        <w:t>which is personal property to secure the payment of the Indebtedness and performance of the Obligations, and agrees that Beneficiary shall have all the rights and remedies of a secured party under the UCC with respect to such property. Any notice of sale, disposition or other intended action by Beneficiary with respect to the Personalty, Fixtures, Plans, Leases, Rents and Property Agreements sent to Borrower at least ten (10) days prior to any action under the UCC shall constitute commercially reasonable notice to Borrower.</w:t>
      </w:r>
    </w:p>
    <w:p>
      <w:pPr/>
      <w:r>
        <w:rPr>
          <w:rFonts w:ascii="Times New Roman" w:hAnsi="Times New Roman" w:eastAsia="Times New Roman" w:cs="Times New Roman"/>
          <w:sz w:val="24"/>
        </w:rPr>
        <w:t>Further Assurances.</w:t>
      </w:r>
      <w:r>
        <w:rPr>
          <w:rFonts w:ascii="Times New Roman" w:hAnsi="Times New Roman" w:eastAsia="Times New Roman" w:cs="Times New Roman"/>
          <w:sz w:val="24"/>
        </w:rPr>
        <w:t xml:space="preserve"> Borrower shall execute and deliver to Beneficiary, in form and substance satisfactory to Beneficiary, such further assurances as Beneficiary may, from time to time, reasonably consider necessary to create, perfect and preserve Beneficiary's security interest hereunder and Beneficiary may cause such assurances to be recorded and filed, at such times and places as may be required or permitted by law to so create, perfect and preserve such security interest. Borrower's state of organization is the State of [borrower's state of formation] and its chief executive office is in the State of [state where borrower's chief executive office is located] at the address set forth in the first paragraph of this Deed of Trust. Borrower hereby irrevocably authorizes Beneficiary at any time and from time to time to file, without the signature of Borrower, in any jurisdiction any amendments to existing financing statements and any initial financing statements and amendments thereto that (a) indicate the Property (i) as "all assets of Borrower and all proceeds thereof, and all rights and privileges with respect thereto" or words of similar effect, regardless of whether any particular asset comprised in the Property falls within the scope of Article/Chapter 9 of the UCC, or (ii) as being of an equal or lesser scope or with greater detail; (b) contain any other information required by [subchapter E] of the Article/Chapter 9 of the UCC for the sufficiency or filing office acceptance of any financing statement or amendment, including whether Borrower is an organization, the type of organization and any organization identification number issued to Borrower; and (c) are necessary to properly effectuate the transactions described in the Loan Documents, as determined by Beneficiary in its reasonable discretion. Borrower agrees to furnish any such information to Beneficiary promptly upon request.</w:t>
      </w:r>
    </w:p>
    <w:p>
      <w:pPr/>
      <w:r>
        <w:rPr>
          <w:rFonts w:ascii="Times New Roman" w:hAnsi="Times New Roman" w:eastAsia="Times New Roman" w:cs="Times New Roman"/>
          <w:sz w:val="24"/>
        </w:rPr>
        <w:t>No Obligation of Beneficiary or Trustee.</w:t>
      </w:r>
      <w:r>
        <w:rPr>
          <w:rFonts w:ascii="Times New Roman" w:hAnsi="Times New Roman" w:eastAsia="Times New Roman" w:cs="Times New Roman"/>
          <w:sz w:val="24"/>
        </w:rPr>
        <w:t xml:space="preserve"> The security interest herein granted shall in no event cause Beneficiary or Trustee to be deemed or construed as a mortgagee in possession of the Property, to obligate Beneficiary or Trustee to lease the Property or attempt to do so, or to take any action, incur any expense or perform or discharge any obligation, duty or liability whatsoever under any of the Leases or otherwise.</w:t>
      </w:r>
    </w:p>
    <w:p>
      <w:pPr/>
      <w:r>
        <w:rPr>
          <w:rFonts w:ascii="Times New Roman" w:hAnsi="Times New Roman" w:eastAsia="Times New Roman" w:cs="Times New Roman"/>
          <w:sz w:val="24"/>
        </w:rPr>
        <w:t>Fixture Filing.</w:t>
      </w:r>
      <w:r>
        <w:rPr>
          <w:rFonts w:ascii="Times New Roman" w:hAnsi="Times New Roman" w:eastAsia="Times New Roman" w:cs="Times New Roman"/>
          <w:sz w:val="24"/>
        </w:rPr>
        <w:t xml:space="preserve"> This Deed of Trust shall also constitute a "fixture filing" for the purposes of the UCC against </w:t>
      </w:r>
      <w:r>
        <w:rPr>
          <w:rFonts w:ascii="Times New Roman" w:hAnsi="Times New Roman" w:eastAsia="Times New Roman" w:cs="Times New Roman"/>
          <w:sz w:val="24"/>
        </w:rPr>
        <w:t>all of</w:t>
      </w:r>
      <w:r>
        <w:rPr>
          <w:rFonts w:ascii="Times New Roman" w:hAnsi="Times New Roman" w:eastAsia="Times New Roman" w:cs="Times New Roman"/>
          <w:sz w:val="24"/>
        </w:rPr>
        <w:t xml:space="preserve"> the Property which is or is to become fixtures. Information concerning the security interest herein granted may be obtained at the addresses of Debtor (Borrower) and Secured Party (Beneficiary) as set forth in the first paragraph of this Deed of Trust.</w:t>
      </w:r>
    </w:p>
    <w:p>
      <w:pPr/>
      <w:r>
        <w:rPr>
          <w:rFonts w:ascii="Times New Roman" w:hAnsi="Times New Roman" w:eastAsia="Times New Roman" w:cs="Times New Roman"/>
          <w:sz w:val="24"/>
        </w:rPr>
        <w:t>Continuing Effect Notwithstanding Termination of Deed of Trust.</w:t>
      </w:r>
      <w:r>
        <w:rPr>
          <w:rFonts w:ascii="Times New Roman" w:hAnsi="Times New Roman" w:eastAsia="Times New Roman" w:cs="Times New Roman"/>
          <w:sz w:val="24"/>
        </w:rPr>
        <w:t xml:space="preserve"> It is expressly agreed that until such time as the Indebtedness and Obligations have been paid and performed in full, or until the security interest granted hereby has </w:t>
      </w:r>
      <w:r>
        <w:rPr>
          <w:rFonts w:ascii="Times New Roman" w:hAnsi="Times New Roman" w:eastAsia="Times New Roman" w:cs="Times New Roman"/>
          <w:sz w:val="24"/>
        </w:rPr>
        <w:t>been released in writing by Beneficiary (or Trustee on behalf of Beneficiary), this Deed of Trust shall remain fully effective as a security agreement and fixture filing, notwithstanding that the lien on real property that is created by this Deed of Trust may be extinguished or released, by foreclosure of this Deed of Trust or otherwise.</w:t>
      </w:r>
    </w:p>
    <w:p>
      <w:pPr/>
      <w:r>
        <w:rPr>
          <w:rFonts w:ascii="Times New Roman" w:hAnsi="Times New Roman" w:eastAsia="Times New Roman" w:cs="Times New Roman"/>
          <w:sz w:val="24"/>
        </w:rPr>
        <w:t>Miscellaneous</w:t>
      </w:r>
      <w:r>
        <w:rPr>
          <w:rFonts w:ascii="Times New Roman" w:hAnsi="Times New Roman" w:eastAsia="Times New Roman" w:cs="Times New Roman"/>
          <w:sz w:val="24"/>
        </w:rPr>
        <w:t>.</w:t>
      </w:r>
    </w:p>
    <w:p>
      <w:pPr/>
      <w:r>
        <w:rPr>
          <w:rFonts w:ascii="Times New Roman" w:hAnsi="Times New Roman" w:eastAsia="Times New Roman" w:cs="Times New Roman"/>
          <w:sz w:val="24"/>
        </w:rPr>
        <w:t>Limitation on Interest.</w:t>
      </w:r>
      <w:r>
        <w:rPr>
          <w:rFonts w:ascii="Times New Roman" w:hAnsi="Times New Roman" w:eastAsia="Times New Roman" w:cs="Times New Roman"/>
          <w:sz w:val="24"/>
        </w:rPr>
        <w:t xml:space="preserve"> The provisions of [section on usury] of the Loan Agreement are incorporated herein by references as though fully set forth herein.</w:t>
      </w:r>
    </w:p>
    <w:p>
      <w:pPr/>
      <w:r>
        <w:rPr>
          <w:rFonts w:ascii="Times New Roman" w:hAnsi="Times New Roman" w:eastAsia="Times New Roman" w:cs="Times New Roman"/>
          <w:sz w:val="24"/>
        </w:rPr>
        <w:t>Notices.</w:t>
      </w:r>
      <w:r>
        <w:rPr>
          <w:rFonts w:ascii="Times New Roman" w:hAnsi="Times New Roman" w:eastAsia="Times New Roman" w:cs="Times New Roman"/>
          <w:sz w:val="24"/>
        </w:rPr>
        <w:t xml:space="preserve"> Any notice required or permitted to be given under this Deed of Trust shall be (a) in writing, (b) sent in the manner set forth in the Loan Agreement, and (c) effective in accordance with the terms of the Loan Agreement.</w:t>
      </w:r>
    </w:p>
    <w:p>
      <w:pPr/>
      <w:r>
        <w:rPr>
          <w:rFonts w:ascii="Times New Roman" w:hAnsi="Times New Roman" w:eastAsia="Times New Roman" w:cs="Times New Roman"/>
          <w:sz w:val="24"/>
        </w:rPr>
        <w:t>Covenants Running with the Land.</w:t>
      </w:r>
      <w:r>
        <w:rPr>
          <w:rFonts w:ascii="Times New Roman" w:hAnsi="Times New Roman" w:eastAsia="Times New Roman" w:cs="Times New Roman"/>
          <w:sz w:val="24"/>
        </w:rPr>
        <w:t xml:space="preserve"> All Obligations contained in this Deed of Trust are intended by Borrower, Beneficiary and Trustee to be, and shall be construed as, covenants running with the Property. As used herein, "Borrower" shall refer to the party named in the first paragraph of this Deed of Trust and to any subsequent owner of all or any portion of the Property (without in any way implying that Beneficiary has or will consent to any such conveyance or transfer of the Property). All persons or entities who may have or acquire an interest in the Property shall be deemed to have notice of, and be bound by, the terms of the Loan Agreement and the other Loan Documents; however, no such party shall be entitled to any rights thereunder without the prior written consent of Beneficiary.</w:t>
      </w:r>
    </w:p>
    <w:p>
      <w:pPr/>
      <w:r>
        <w:rPr>
          <w:rFonts w:ascii="Times New Roman" w:hAnsi="Times New Roman" w:eastAsia="Times New Roman" w:cs="Times New Roman"/>
          <w:sz w:val="24"/>
        </w:rPr>
        <w:t>Attorney-in-Fact.</w:t>
      </w:r>
      <w:r>
        <w:rPr>
          <w:rFonts w:ascii="Times New Roman" w:hAnsi="Times New Roman" w:eastAsia="Times New Roman" w:cs="Times New Roman"/>
          <w:sz w:val="24"/>
        </w:rPr>
        <w:t xml:space="preserve"> Borrower hereby irrevocably appoints Beneficiary and its successors and assigns, as its attorney-in-fact, which agency is coupled with an interest, (a) to execute and/or record any notices of completion, cessation of labor or any other notices that Beneficiary deems reasonably necessary to protect Beneficiary's interest, if Borrower shall fail to do so within ten (10) days after written request by Beneficiary, (b) upon the issuance of a deed pursuant to the foreclosure of this Deed of Trust by means of power of sale or otherwise, or the delivery of a deed in lieu of foreclosure, to execute all instruments of assignment, conveyance or further assurance with respect to the Leases, Rents, Personalty, Fixtures, Plans and Property Agreements in favor of the grantee of any such deed and as may be reasonably necessary for such purpose, (c) to prepare, execute and file or record financing statements, continuation statements, applications for registration and like papers necessary to create, perfect or preserve Beneficiary's security interests and rights in or to any of the collateral, and (d) while any Event of Default exists, to perform any obligation of Borrower hereunder; however: (i) neither Beneficiary nor Trustee shall under any circumstances be obligated to perform any obligation of Borrower; (ii) any reasonable sums advanced by Beneficiary in such performance shall be added to and included in the Indebtedness and shall bear interest at the Default Rate; (iii) Beneficiary as such attorney-in-fact shall only be accountable for such funds as are actually received by Beneficiary; and (iv) neither Beneficiary nor Trustee shall be liable to Borrower </w:t>
      </w:r>
      <w:r>
        <w:rPr>
          <w:rFonts w:ascii="Times New Roman" w:hAnsi="Times New Roman" w:eastAsia="Times New Roman" w:cs="Times New Roman"/>
          <w:sz w:val="24"/>
        </w:rPr>
        <w:t xml:space="preserve">or any other person or entity for any failure to take any action which Beneficiary is empowered to take under this </w:t>
      </w:r>
      <w:r>
        <w:rPr>
          <w:rFonts w:ascii="Times New Roman" w:hAnsi="Times New Roman" w:eastAsia="Times New Roman" w:cs="Times New Roman"/>
          <w:sz w:val="24"/>
        </w:rPr>
        <w:t>Section 7.4</w:t>
      </w:r>
      <w:r>
        <w:rPr>
          <w:rFonts w:ascii="Times New Roman" w:hAnsi="Times New Roman" w:eastAsia="Times New Roman" w:cs="Times New Roman"/>
          <w:sz w:val="24"/>
        </w:rPr>
        <w:t>.</w:t>
      </w:r>
    </w:p>
    <w:p>
      <w:pPr/>
      <w:r>
        <w:rPr>
          <w:rFonts w:ascii="Times New Roman" w:hAnsi="Times New Roman" w:eastAsia="Times New Roman" w:cs="Times New Roman"/>
          <w:sz w:val="24"/>
        </w:rPr>
        <w:t>Successors and Assigns.</w:t>
      </w:r>
      <w:r>
        <w:rPr>
          <w:rFonts w:ascii="Times New Roman" w:hAnsi="Times New Roman" w:eastAsia="Times New Roman" w:cs="Times New Roman"/>
          <w:sz w:val="24"/>
        </w:rPr>
        <w:t xml:space="preserve"> This Deed of Trust shall be binding upon and inure to the benefit of Beneficiary and Borrower and their respective successors and assigns. Borrower shall not, without the prior written consent of Beneficiary, assign any rights, duties or obligations hereunder.</w:t>
      </w:r>
    </w:p>
    <w:p>
      <w:pPr/>
      <w:r>
        <w:rPr>
          <w:rFonts w:ascii="Times New Roman" w:hAnsi="Times New Roman" w:eastAsia="Times New Roman" w:cs="Times New Roman"/>
          <w:sz w:val="24"/>
        </w:rPr>
        <w:t>No Waiver.</w:t>
      </w:r>
      <w:r>
        <w:rPr>
          <w:rFonts w:ascii="Times New Roman" w:hAnsi="Times New Roman" w:eastAsia="Times New Roman" w:cs="Times New Roman"/>
          <w:sz w:val="24"/>
        </w:rPr>
        <w:t xml:space="preserve"> Any failure by Beneficiary and/or Trustee to insist upon strict performance of any of the terms, provisions or conditions of the Loan Documents shall not be deemed to be a waiver of same, and Beneficiary and/or Trustee shall have the right at any time to insist upon strict performance of </w:t>
      </w:r>
      <w:r>
        <w:rPr>
          <w:rFonts w:ascii="Times New Roman" w:hAnsi="Times New Roman" w:eastAsia="Times New Roman" w:cs="Times New Roman"/>
          <w:sz w:val="24"/>
        </w:rPr>
        <w:t>all of</w:t>
      </w:r>
      <w:r>
        <w:rPr>
          <w:rFonts w:ascii="Times New Roman" w:hAnsi="Times New Roman" w:eastAsia="Times New Roman" w:cs="Times New Roman"/>
          <w:sz w:val="24"/>
        </w:rPr>
        <w:t xml:space="preserve"> such terms, provisions and conditions.</w:t>
      </w:r>
    </w:p>
    <w:p>
      <w:pPr/>
      <w:r>
        <w:rPr>
          <w:rFonts w:ascii="Times New Roman" w:hAnsi="Times New Roman" w:eastAsia="Times New Roman" w:cs="Times New Roman"/>
          <w:sz w:val="24"/>
        </w:rPr>
        <w:t>Subrogation.</w:t>
      </w:r>
      <w:r>
        <w:rPr>
          <w:rFonts w:ascii="Times New Roman" w:hAnsi="Times New Roman" w:eastAsia="Times New Roman" w:cs="Times New Roman"/>
          <w:sz w:val="24"/>
        </w:rPr>
        <w:t xml:space="preserve"> To the extent proceeds of the Note have been used to extinguish, extend or renew any indebtedness against the Property, then Beneficiary shall be subrogated to all of the rights, liens and interests existing against the Property and held by the holder of such indebtedness and such former rights, liens and interests, if any, are not waived, but are continued in full force and effect in favor of Beneficiary.</w:t>
      </w:r>
    </w:p>
    <w:p>
      <w:pPr/>
      <w:r>
        <w:rPr>
          <w:rFonts w:ascii="Times New Roman" w:hAnsi="Times New Roman" w:eastAsia="Times New Roman" w:cs="Times New Roman"/>
          <w:sz w:val="24"/>
        </w:rPr>
        <w:t>Loan Agreement.</w:t>
      </w:r>
      <w:r>
        <w:rPr>
          <w:rFonts w:ascii="Times New Roman" w:hAnsi="Times New Roman" w:eastAsia="Times New Roman" w:cs="Times New Roman"/>
          <w:sz w:val="24"/>
        </w:rPr>
        <w:t xml:space="preserve"> If any conflict or inconsistency exists between this Deed of Trust and the Loan Agreement, the Loan Agreement shall govern.</w:t>
      </w:r>
    </w:p>
    <w:p>
      <w:pPr/>
      <w:r>
        <w:rPr>
          <w:rFonts w:ascii="Times New Roman" w:hAnsi="Times New Roman" w:eastAsia="Times New Roman" w:cs="Times New Roman"/>
          <w:sz w:val="24"/>
        </w:rPr>
        <w:t>Release.</w:t>
      </w:r>
      <w:r>
        <w:rPr>
          <w:rFonts w:ascii="Times New Roman" w:hAnsi="Times New Roman" w:eastAsia="Times New Roman" w:cs="Times New Roman"/>
          <w:sz w:val="24"/>
        </w:rPr>
        <w:t xml:space="preserve"> Upon payment in full of the Indebtedness and performance in full of the Obligations, Beneficiary (or Trustee on behalf of Beneficiary), at Borrower's reasonable expense, shall fully release the liens and security interests created by this Deed of Trust and provide termination statements for filed financing statements, if any, to Borrower.</w:t>
      </w:r>
    </w:p>
    <w:p>
      <w:pPr/>
      <w:r>
        <w:rPr>
          <w:rFonts w:ascii="Times New Roman" w:hAnsi="Times New Roman" w:eastAsia="Times New Roman" w:cs="Times New Roman"/>
          <w:sz w:val="24"/>
        </w:rPr>
        <w:t>Waiver of Stay, Moratorium and Similar Rights.</w:t>
      </w:r>
      <w:r>
        <w:rPr>
          <w:rFonts w:ascii="Times New Roman" w:hAnsi="Times New Roman" w:eastAsia="Times New Roman" w:cs="Times New Roman"/>
          <w:sz w:val="24"/>
        </w:rPr>
        <w:t xml:space="preserve"> Borrower agrees, to the full extent that it may lawfully do so, that it will not at any time insist upon or plead or in any way take advantage of any appraisement, valuation, stay, marshalling of assets, extension, redemption or moratorium law now or hereafter in force and effect so as to prevent or hinder the enforcement of the provisions of this Deed of Trust or the Indebtedness, or any agreement between Borrower and Beneficiary or any rights or remedies of Beneficiary.</w:t>
      </w:r>
    </w:p>
    <w:p>
      <w:pPr/>
      <w:r>
        <w:rPr>
          <w:rFonts w:ascii="Times New Roman" w:hAnsi="Times New Roman" w:eastAsia="Times New Roman" w:cs="Times New Roman"/>
          <w:sz w:val="24"/>
        </w:rPr>
        <w:t>Limitation of Liability.</w:t>
      </w:r>
      <w:r>
        <w:rPr>
          <w:rFonts w:ascii="Times New Roman" w:hAnsi="Times New Roman" w:eastAsia="Times New Roman" w:cs="Times New Roman"/>
          <w:sz w:val="24"/>
        </w:rPr>
        <w:t xml:space="preserve"> Borrower's liability hereunder is subject to the limitation on liability provisions of [applicable section] of the Loan Agreement.</w:t>
      </w:r>
    </w:p>
    <w:p>
      <w:pPr/>
      <w:r>
        <w:rPr>
          <w:rFonts w:ascii="Times New Roman" w:hAnsi="Times New Roman" w:eastAsia="Times New Roman" w:cs="Times New Roman"/>
          <w:sz w:val="24"/>
        </w:rPr>
        <w:t>Obligations of Borrower, Joint and Several.</w:t>
      </w:r>
      <w:r>
        <w:rPr>
          <w:rFonts w:ascii="Times New Roman" w:hAnsi="Times New Roman" w:eastAsia="Times New Roman" w:cs="Times New Roman"/>
          <w:sz w:val="24"/>
        </w:rPr>
        <w:t xml:space="preserve"> If more than one person or entity has executed this Deed of Trust as "Borrower," the obligations of all such persons or entities hereunder shall be joint and several.</w:t>
      </w:r>
    </w:p>
    <w:p>
      <w:pPr/>
      <w:r>
        <w:rPr>
          <w:rFonts w:ascii="Times New Roman" w:hAnsi="Times New Roman" w:eastAsia="Times New Roman" w:cs="Times New Roman"/>
          <w:sz w:val="24"/>
        </w:rPr>
        <w:t>Governing Law.</w:t>
      </w:r>
      <w:r>
        <w:rPr>
          <w:rFonts w:ascii="Times New Roman" w:hAnsi="Times New Roman" w:eastAsia="Times New Roman" w:cs="Times New Roman"/>
          <w:sz w:val="24"/>
        </w:rPr>
        <w:t xml:space="preserve"> This Deed of Trust shall be governed by and construed, interpreted and enforced in accordance with the laws of the State.</w:t>
      </w:r>
    </w:p>
    <w:p>
      <w:pPr/>
      <w:r>
        <w:rPr>
          <w:rFonts w:ascii="Times New Roman" w:hAnsi="Times New Roman" w:eastAsia="Times New Roman" w:cs="Times New Roman"/>
          <w:sz w:val="24"/>
        </w:rPr>
        <w:t>Venue.</w:t>
      </w:r>
      <w:r>
        <w:rPr>
          <w:rFonts w:ascii="Times New Roman" w:hAnsi="Times New Roman" w:eastAsia="Times New Roman" w:cs="Times New Roman"/>
          <w:sz w:val="24"/>
        </w:rPr>
        <w:t xml:space="preserve"> Borrower hereby consents to the jurisdiction of any state or federal court located within the County of [county where the property is located], State of [state where the property is located] and irrevocably agrees that, subject to Beneficiary's election, all actions or proceedings arising out of or relating to this Deed of Trust </w:t>
      </w:r>
      <w:r>
        <w:rPr>
          <w:rFonts w:ascii="Times New Roman" w:hAnsi="Times New Roman" w:eastAsia="Times New Roman" w:cs="Times New Roman"/>
          <w:sz w:val="24"/>
        </w:rPr>
        <w:t xml:space="preserve">or the other Loan Documents shall be litigated in such courts. Borrower expressly submits and consents to the jurisdiction of the aforesaid courts and waives any defense of forum non </w:t>
      </w:r>
      <w:r>
        <w:rPr>
          <w:rFonts w:ascii="Times New Roman" w:hAnsi="Times New Roman" w:eastAsia="Times New Roman" w:cs="Times New Roman"/>
          <w:sz w:val="24"/>
        </w:rPr>
        <w:t>conveniens</w:t>
      </w:r>
      <w:r>
        <w:rPr>
          <w:rFonts w:ascii="Times New Roman" w:hAnsi="Times New Roman" w:eastAsia="Times New Roman" w:cs="Times New Roman"/>
          <w:sz w:val="24"/>
        </w:rPr>
        <w:t xml:space="preserve">. Borrower hereby waives personal service of </w:t>
      </w:r>
      <w:r>
        <w:rPr>
          <w:rFonts w:ascii="Times New Roman" w:hAnsi="Times New Roman" w:eastAsia="Times New Roman" w:cs="Times New Roman"/>
          <w:sz w:val="24"/>
        </w:rPr>
        <w:t>any and all</w:t>
      </w:r>
      <w:r>
        <w:rPr>
          <w:rFonts w:ascii="Times New Roman" w:hAnsi="Times New Roman" w:eastAsia="Times New Roman" w:cs="Times New Roman"/>
          <w:sz w:val="24"/>
        </w:rPr>
        <w:t xml:space="preserve"> process and agrees that all such service of process may be made upon Borrower by certified or registered mail, return receipt requested, addressed to Borrower, at the address set forth in this Deed of Trust and service so made shall be deemed complete ten (10) days after the same has been posted.</w:t>
      </w:r>
    </w:p>
    <w:p>
      <w:pPr/>
      <w:r>
        <w:rPr>
          <w:rFonts w:ascii="Times New Roman" w:hAnsi="Times New Roman" w:eastAsia="Times New Roman" w:cs="Times New Roman"/>
          <w:sz w:val="24"/>
        </w:rPr>
        <w:t>Headings.</w:t>
      </w:r>
      <w:r>
        <w:rPr>
          <w:rFonts w:ascii="Times New Roman" w:hAnsi="Times New Roman" w:eastAsia="Times New Roman" w:cs="Times New Roman"/>
          <w:sz w:val="24"/>
        </w:rPr>
        <w:t xml:space="preserve"> The Article, Section and Subsection titles hereof are inserted for convenience of reference only and shall in no way alter, modify or define, or be used in construing, the text of such Articles, Sections or Subsections.</w:t>
      </w:r>
    </w:p>
    <w:p>
      <w:pPr/>
      <w:r>
        <w:rPr>
          <w:rFonts w:ascii="Times New Roman" w:hAnsi="Times New Roman" w:eastAsia="Times New Roman" w:cs="Times New Roman"/>
          <w:sz w:val="24"/>
        </w:rPr>
        <w:t>Entire Agreement.</w:t>
      </w:r>
      <w:r>
        <w:rPr>
          <w:rFonts w:ascii="Times New Roman" w:hAnsi="Times New Roman" w:eastAsia="Times New Roman" w:cs="Times New Roman"/>
          <w:sz w:val="24"/>
        </w:rPr>
        <w:t xml:space="preserve"> This Deed of Trust and the other Loan Documents embody the entire agreement and understanding between Beneficiary and Borrower and supersede all prior agreements and understandings between such parties relating to the subject matter hereof and thereof. Accordingly, the Loan Documents may not be contradicted by evidence of prior, contemporaneous or subsequent oral agreements of the parties. There are no unwritten oral agreements between the parties.</w:t>
      </w:r>
    </w:p>
    <w:p>
      <w:pPr/>
      <w:r>
        <w:rPr>
          <w:rFonts w:ascii="Times New Roman" w:hAnsi="Times New Roman" w:eastAsia="Times New Roman" w:cs="Times New Roman"/>
          <w:sz w:val="24"/>
        </w:rPr>
        <w:t>Counterparts.</w:t>
      </w:r>
      <w:r>
        <w:rPr>
          <w:rFonts w:ascii="Times New Roman" w:hAnsi="Times New Roman" w:eastAsia="Times New Roman" w:cs="Times New Roman"/>
          <w:sz w:val="24"/>
        </w:rPr>
        <w:t xml:space="preserve"> This Deed of Trust may be executed in multiple counterparts, each of which shall constitute an original, but all of which shall constitute one document.</w:t>
      </w:r>
    </w:p>
    <w:p>
      <w:pPr/>
      <w:r>
        <w:rPr>
          <w:rFonts w:ascii="Times New Roman" w:hAnsi="Times New Roman" w:eastAsia="Times New Roman" w:cs="Times New Roman"/>
          <w:sz w:val="24"/>
        </w:rPr>
        <w:t>No Oral Change.</w:t>
      </w:r>
      <w:r>
        <w:rPr>
          <w:rFonts w:ascii="Times New Roman" w:hAnsi="Times New Roman" w:eastAsia="Times New Roman" w:cs="Times New Roman"/>
          <w:sz w:val="24"/>
        </w:rPr>
        <w:t xml:space="preserve"> This Deed of Trust, and any provisions hereof, may not be modified, amended, waived, extended, changed, discharged or terminated orally or by any act or failure to act on the part of Borrower or Beneficiary, but only by an agreement in writing signed by the party against whom enforcement of any modification, amendment, waiver, extension, change, discharge or termination is sought.</w:t>
      </w:r>
    </w:p>
    <w:p>
      <w:pPr/>
      <w:r>
        <w:rPr>
          <w:rFonts w:ascii="Times New Roman" w:hAnsi="Times New Roman" w:eastAsia="Times New Roman" w:cs="Times New Roman"/>
          <w:sz w:val="24"/>
        </w:rPr>
        <w:t>Inapplicable Provisions.</w:t>
      </w:r>
      <w:r>
        <w:rPr>
          <w:rFonts w:ascii="Times New Roman" w:hAnsi="Times New Roman" w:eastAsia="Times New Roman" w:cs="Times New Roman"/>
          <w:sz w:val="24"/>
        </w:rPr>
        <w:t xml:space="preserve"> If any term, covenant or condition of this Deed of Trust is held to be invalid, illegal or unenforceable in any respect, this Deed of Trust shall be construed without such provision.</w:t>
      </w:r>
    </w:p>
    <w:p>
      <w:pPr/>
      <w:r>
        <w:rPr>
          <w:rFonts w:ascii="Times New Roman" w:hAnsi="Times New Roman" w:eastAsia="Times New Roman" w:cs="Times New Roman"/>
          <w:sz w:val="24"/>
        </w:rPr>
        <w:t>Waiver of Trial by Jury.</w:t>
      </w:r>
      <w:r>
        <w:rPr>
          <w:rFonts w:ascii="Times New Roman" w:hAnsi="Times New Roman" w:eastAsia="Times New Roman" w:cs="Times New Roman"/>
          <w:sz w:val="24"/>
        </w:rPr>
        <w:t xml:space="preserve"> </w:t>
      </w:r>
      <w:r>
        <w:rPr>
          <w:rFonts w:ascii="Times New Roman" w:hAnsi="Times New Roman" w:eastAsia="Times New Roman" w:cs="Times New Roman"/>
          <w:b/>
          <w:sz w:val="24"/>
        </w:rPr>
        <w:t>BORROWER AND BENEFICIARY (BY LENDER’S ACCEPTANCE OF THIS DEED OF TRUST) EACH HEREBY WAIVES, TO THE FULLEST EXTEND PERMITTED BY LAW, THE RIGHT TO TRIAL BY JURY IN ANY ACTION, PROCEEDING, SUIT, COUNTERCLAIM, CROSSCLAIM OR OTHERWISE, WHETHER IN CONTRACT, TORT OR OTHERWISE, RELATING DIRECTLY OR INDIRECTLY TO THIS DEED OF TRUST OR THE LOAN DOCUMENTS, THE PROPERTY OR ANY ACTS OR OMISSIONS OF BORROWER OR BENEFICIARY, AND EACH OF THEIR RESPECTIVE OFFICERS, DIRECTORS, MEMBERS, EMPLOYEES OR AGENTS IN CONNECTION THEREWITH. THIS WAIVER OF RIGHT TO A TRIAL BY JURY IS GIVEN KNOWINGLY AND VOLUNTARILY BY BORROWER AND BENEFICIARY (BY LENDER’S ACCEPTANCE OF THIS DEED OF TRUST</w:t>
      </w:r>
      <w:r>
        <w:rPr>
          <w:rFonts w:ascii="Times New Roman" w:hAnsi="Times New Roman" w:eastAsia="Times New Roman" w:cs="Times New Roman"/>
          <w:b/>
          <w:sz w:val="24"/>
        </w:rPr>
        <w:t>), AND</w:t>
      </w:r>
      <w:r>
        <w:rPr>
          <w:rFonts w:ascii="Times New Roman" w:hAnsi="Times New Roman" w:eastAsia="Times New Roman" w:cs="Times New Roman"/>
          <w:b/>
          <w:sz w:val="24"/>
        </w:rPr>
        <w:t xml:space="preserve"> IS INTENDED TO ENCOMPASS INDIVIDUALLY EACH INSTANCE AND EACH ISSUE AS TO WHICH THE RIGHT TO A TRIAL </w:t>
      </w:r>
      <w:r>
        <w:rPr>
          <w:rFonts w:ascii="Times New Roman" w:hAnsi="Times New Roman" w:eastAsia="Times New Roman" w:cs="Times New Roman"/>
          <w:b/>
          <w:sz w:val="24"/>
        </w:rPr>
        <w:t>BY JURY WOULD OTHERWISE ACCRUE. BORROWER AND BENEFICIARY ARE EACH HEREBY AUTHORIZED TO FILE A COPY OF THIS SECTION IN ANY PROCEEDING AS CONCLUSIVE EVIDENCE OF THIS WAIVER.</w:t>
      </w:r>
    </w:p>
    <w:p>
      <w:pPr/>
      <w:r>
        <w:rPr>
          <w:rFonts w:ascii="Times New Roman" w:hAnsi="Times New Roman" w:eastAsia="Times New Roman" w:cs="Times New Roman"/>
          <w:sz w:val="24"/>
        </w:rPr>
        <w:t>Borrower Waiver.</w:t>
      </w:r>
      <w:r>
        <w:rPr>
          <w:rFonts w:ascii="Times New Roman" w:hAnsi="Times New Roman" w:eastAsia="Times New Roman" w:cs="Times New Roman"/>
          <w:sz w:val="24"/>
        </w:rPr>
        <w:t xml:space="preserve"> </w:t>
      </w:r>
      <w:r>
        <w:rPr>
          <w:rFonts w:ascii="Times New Roman" w:hAnsi="Times New Roman" w:eastAsia="Times New Roman" w:cs="Times New Roman"/>
          <w:b/>
          <w:sz w:val="24"/>
        </w:rPr>
        <w:t>BORROWER HEREBY EXPRESSLY AND UNCONDITIONALLY WAIVES, IN CONNECTION WITH ANY SUIT, ACTION OR PROCEEDING BROUGHT BY OR ON BEHALF OF LENDER WITH RESPECT TO THIS DEED OF TRUST, THE NOTE OR OTHERWISE IN RESPECT OF THE LOAN, ANY AND EVERY RIGHT BORROWER MAY HAVE TO (A) INJUNCTIVE RELIEF, (B) INTERPOSE ANY COUNTERCLAIM (OTHER THAN COMPULSORY COUNTERCLAIMS), AND (C) HAVE THE SAME CONSOLIDATED WITH ANY OTHER OR SEPARATE SUIT, ACTION OR PROCEEDING (EXCEPT TO THE EXTENT COMPULSORY). NOTHING CONTAINED IN THE IMMEDIATELY PRECEDING SENTENCE SHALL PREVENT OR PROHIBIT BORROWER FROM INSTITUTING OR MAINTAINING A SEPARATE ACTION AGAINST LENDER WITH RESPECT TO ANY ASSERTED CLAIM.</w:t>
      </w:r>
    </w:p>
    <w:p>
      <w:pPr/>
      <w:r>
        <w:rPr>
          <w:rFonts w:ascii="Times New Roman" w:hAnsi="Times New Roman" w:eastAsia="Times New Roman" w:cs="Times New Roman"/>
          <w:sz w:val="24"/>
        </w:rPr>
        <w:t xml:space="preserve">No Joint Venture or Partnership; No </w:t>
      </w:r>
      <w:r>
        <w:rPr>
          <w:rFonts w:ascii="Times New Roman" w:hAnsi="Times New Roman" w:eastAsia="Times New Roman" w:cs="Times New Roman"/>
          <w:sz w:val="24"/>
        </w:rPr>
        <w:t>Third Party</w:t>
      </w:r>
      <w:r>
        <w:rPr>
          <w:rFonts w:ascii="Times New Roman" w:hAnsi="Times New Roman" w:eastAsia="Times New Roman" w:cs="Times New Roman"/>
          <w:sz w:val="24"/>
        </w:rPr>
        <w:t xml:space="preserve"> Beneficiaries.</w:t>
      </w:r>
    </w:p>
    <w:p>
      <w:pPr/>
      <w:r>
        <w:rPr>
          <w:rFonts w:ascii="Times New Roman" w:hAnsi="Times New Roman" w:eastAsia="Times New Roman" w:cs="Times New Roman"/>
          <w:sz w:val="24"/>
        </w:rPr>
        <w:t>Borrower and Beneficiary intend that the relationships created by this Deed of Trust and the Loan Documents are solely that of lender and borrower. Nothing in this Deed of Trust or the Loan Documents is intended to create a joint venture, partnership, tenancy in common, or joint tenancy relationship between Borrower and Beneficiary (or Trustee) nor grant to Beneficiary any interest in the Property other than that of mortgagee, assignee, secured party, beneficiary or lender.</w:t>
      </w:r>
    </w:p>
    <w:p>
      <w:pPr/>
      <w:r>
        <w:rPr>
          <w:rFonts w:ascii="Times New Roman" w:hAnsi="Times New Roman" w:eastAsia="Times New Roman" w:cs="Times New Roman"/>
          <w:sz w:val="24"/>
        </w:rPr>
        <w:t>This Deed of Trust and the Loan Documents are solely for the benefit of the Beneficiary and/or Trustee and nothing contained in this Deed of Trust or the Loan Documents shall be deemed to confer upon anyone other than Beneficiary and/or Trustee any right to insist upon or to enforce the performance or observance of any of the obligations contained in this Deed of Trust or the Loan Documents.</w:t>
      </w:r>
    </w:p>
    <w:p>
      <w:pPr/>
      <w:r>
        <w:rPr>
          <w:rFonts w:ascii="Times New Roman" w:hAnsi="Times New Roman" w:eastAsia="Times New Roman" w:cs="Times New Roman"/>
          <w:sz w:val="24"/>
        </w:rPr>
        <w:t>Time of the Essence.</w:t>
      </w:r>
      <w:r>
        <w:rPr>
          <w:rFonts w:ascii="Times New Roman" w:hAnsi="Times New Roman" w:eastAsia="Times New Roman" w:cs="Times New Roman"/>
          <w:sz w:val="24"/>
        </w:rPr>
        <w:t xml:space="preserve"> Time is of the essence with respect to the performance by Borrower of its obligations pursuant to this Deed of Trust.</w:t>
      </w:r>
    </w:p>
    <w:p>
      <w:pPr/>
      <w:r>
        <w:rPr>
          <w:rFonts w:ascii="Times New Roman" w:hAnsi="Times New Roman" w:eastAsia="Times New Roman" w:cs="Times New Roman"/>
          <w:sz w:val="24"/>
        </w:rPr>
        <w:t>True Copy.</w:t>
      </w:r>
      <w:r>
        <w:rPr>
          <w:rFonts w:ascii="Times New Roman" w:hAnsi="Times New Roman" w:eastAsia="Times New Roman" w:cs="Times New Roman"/>
          <w:sz w:val="24"/>
        </w:rPr>
        <w:t xml:space="preserve"> Borrower acknowledges that it has received a true copy of this Deed of Trust.</w:t>
      </w:r>
    </w:p>
    <w:p>
      <w:pPr/>
      <w:r>
        <w:rPr>
          <w:rFonts w:ascii="Times New Roman" w:hAnsi="Times New Roman" w:eastAsia="Times New Roman" w:cs="Times New Roman"/>
          <w:sz w:val="24"/>
        </w:rPr>
        <w:t>Trustee</w:t>
      </w:r>
      <w:r>
        <w:rPr>
          <w:rFonts w:ascii="Times New Roman" w:hAnsi="Times New Roman" w:eastAsia="Times New Roman" w:cs="Times New Roman"/>
          <w:sz w:val="24"/>
        </w:rPr>
        <w:t>.</w:t>
      </w:r>
    </w:p>
    <w:p>
      <w:pPr/>
      <w:r>
        <w:rPr>
          <w:rFonts w:ascii="Times New Roman" w:hAnsi="Times New Roman" w:eastAsia="Times New Roman" w:cs="Times New Roman"/>
          <w:sz w:val="24"/>
        </w:rPr>
        <w:t>Liability of Trustee.</w:t>
      </w:r>
      <w:r>
        <w:rPr>
          <w:rFonts w:ascii="Times New Roman" w:hAnsi="Times New Roman" w:eastAsia="Times New Roman" w:cs="Times New Roman"/>
          <w:sz w:val="24"/>
        </w:rPr>
        <w:t xml:space="preserve"> Trustee shall have no liability or responsibility for, and make no warranties in connection with, the validity or enforceability of any of the Loan Documents or the description, value or status of title to the Property. Trustee shall be protected in acting upon any notice, request, consent, demand, statement, note or other paper or document believed by Trustee to be genuine and to have been </w:t>
      </w:r>
      <w:r>
        <w:rPr>
          <w:rFonts w:ascii="Times New Roman" w:hAnsi="Times New Roman" w:eastAsia="Times New Roman" w:cs="Times New Roman"/>
          <w:sz w:val="24"/>
        </w:rPr>
        <w:t>signed by the party or parties purporting to sign the same. Trustee shall not be liable for any error of judgment, nor for any act done or step taken or omitted, nor for any mistakes of law or fact, nor for anything which Trustee may do or refrain from doing in good faith, nor generally shall Trustee have any accountability hereunder except for willful misconduct or gross negligence. The powers and duties of Trustee hereunder may be exercised through such attorneys, agents or servants as Trustee may appoint, and Trustee shall have no liability or responsibility for any act, failure to act, negligence or willful conduct of such attorney, agent or servant, so long as the selection was made with reasonable care. In addition, Trustee may consult with legal counsel selected by Trustee, and Trustee shall have no liability or responsibility by reason of any act or failure to act in accordance with the opinions of such counsel. Trustee may act hereunder and may sell or otherwise dispose of the Property or any part thereof as herein provided, although Trustee has been, may now be or may hereafter be, an attorney, officer, agent or employee of Beneficiary, in respect of any matter or business whatsoever. Trustee, however, shall have no obligation to sell all or any part of the Property following an Event of Default or to take any other action authorized to be taken by Trustee hereunder except upon the demand of Beneficiary.</w:t>
      </w:r>
    </w:p>
    <w:p>
      <w:pPr/>
      <w:r>
        <w:rPr>
          <w:rFonts w:ascii="Times New Roman" w:hAnsi="Times New Roman" w:eastAsia="Times New Roman" w:cs="Times New Roman"/>
          <w:sz w:val="24"/>
        </w:rPr>
        <w:t>Indemnification of Trustee.</w:t>
      </w:r>
      <w:r>
        <w:rPr>
          <w:rFonts w:ascii="Times New Roman" w:hAnsi="Times New Roman" w:eastAsia="Times New Roman" w:cs="Times New Roman"/>
          <w:sz w:val="24"/>
        </w:rPr>
        <w:t xml:space="preserve"> Borrower agrees to indemnify Trustee and to hold Trustee harmless from and against any and all claims and expenses directly or indirectly arising out of or resulting from any transaction, act, omission, event or circumstance in any way connected with the Property or the Loan, including but not limited to any claim arising out of or resulting from any assertion or allegation that Trustee is liable for any act or omission of Borrower or any other person in connection with the ownership, development, financing, operation or sale of the Property; </w:t>
      </w:r>
      <w:r>
        <w:rPr>
          <w:rFonts w:ascii="Times New Roman" w:hAnsi="Times New Roman" w:eastAsia="Times New Roman" w:cs="Times New Roman"/>
          <w:sz w:val="24"/>
        </w:rPr>
        <w:t>provided</w:t>
      </w:r>
      <w:r>
        <w:rPr>
          <w:rFonts w:ascii="Times New Roman" w:hAnsi="Times New Roman" w:eastAsia="Times New Roman" w:cs="Times New Roman"/>
          <w:sz w:val="24"/>
        </w:rPr>
        <w:t xml:space="preserve">, </w:t>
      </w:r>
      <w:r>
        <w:rPr>
          <w:rFonts w:ascii="Times New Roman" w:hAnsi="Times New Roman" w:eastAsia="Times New Roman" w:cs="Times New Roman"/>
          <w:sz w:val="24"/>
        </w:rPr>
        <w:t>however</w:t>
      </w:r>
      <w:r>
        <w:rPr>
          <w:rFonts w:ascii="Times New Roman" w:hAnsi="Times New Roman" w:eastAsia="Times New Roman" w:cs="Times New Roman"/>
          <w:sz w:val="24"/>
        </w:rPr>
        <w:t>, that Borrower shall not be obligated to indemnify Trustee with respect to any claim arising solely from the gross negligence or willful misconduct of Trustee or Beneficiary. The agreements and indemnifications contained in this Section shall apply to claims arising both before and after the repayment of the Loan and shall survive the repayment of the Loan, any foreclosure or deed in lieu thereof and any other action by Trustee to enforce the rights and remedies of Beneficiary or Trustee hereunder or under the other Loan Documents.</w:t>
      </w:r>
    </w:p>
    <w:p>
      <w:pPr/>
      <w:r>
        <w:rPr>
          <w:rFonts w:ascii="Times New Roman" w:hAnsi="Times New Roman" w:eastAsia="Times New Roman" w:cs="Times New Roman"/>
          <w:sz w:val="24"/>
        </w:rPr>
        <w:t>Substitution of Trustee; Multiple Trustees.</w:t>
      </w:r>
      <w:r>
        <w:rPr>
          <w:rFonts w:ascii="Times New Roman" w:hAnsi="Times New Roman" w:eastAsia="Times New Roman" w:cs="Times New Roman"/>
          <w:sz w:val="24"/>
        </w:rPr>
        <w:t xml:space="preserve"> Beneficiary shall have, and is hereby granted with warranty of further assurances, the irrevocable power to appoint a new or replacement or substitute Trustee. Such power may be exercised at any time without notice, without cause and without specifying any reason therefor, by filing for record in the office where this Deed of Trust is recorded a Deed of Appointment of Substitute Trustee. The power of appointment of a successor Trustee may be exercised as often as and whenever Beneficiary may choose, and the exercise of the power of appointment, no matter how often, shall not be an exhaustion thereof. Upon the recordation of such Deed or Deeds of Appointment of Substitute of Trustee, the Trustee so appointed shall thereupon, without any further act or deed of conveyance, become fully vested with identically the same title and estate in and to the Property and with all the rights, powers, trusts and duties of its predecessor in the trust hereunder with like effect as if originally </w:t>
      </w:r>
      <w:r>
        <w:rPr>
          <w:rFonts w:ascii="Times New Roman" w:hAnsi="Times New Roman" w:eastAsia="Times New Roman" w:cs="Times New Roman"/>
          <w:sz w:val="24"/>
        </w:rPr>
        <w:t>named as Trustee hereunder. Whenever in this Deed of Trust reference is made to Trustee, it shall be construed to mean each person appointed as Trustee for the time being, whether original or successor in trust. All title, estate, rights, powers, trusts and duties granted to Trustee shall be in each person appointed as Trustee so that any action hereunder by any person appointed as Trustee shall for all purposes be deemed to be, and as effective as, the action of all Trustees.</w:t>
      </w:r>
    </w:p>
    <w:p>
      <w:pPr/>
      <w:r>
        <w:rPr>
          <w:rFonts w:ascii="Times New Roman" w:hAnsi="Times New Roman" w:eastAsia="Times New Roman" w:cs="Times New Roman"/>
          <w:sz w:val="24"/>
        </w:rPr>
        <w:t>Ground Lease Provisions</w:t>
      </w:r>
      <w:r>
        <w:rPr>
          <w:rFonts w:ascii="Times New Roman" w:hAnsi="Times New Roman" w:eastAsia="Times New Roman" w:cs="Times New Roman"/>
          <w:sz w:val="24"/>
        </w:rPr>
        <w:t>.</w:t>
      </w:r>
    </w:p>
    <w:p>
      <w:pPr/>
      <w:r>
        <w:rPr>
          <w:rFonts w:ascii="Times New Roman" w:hAnsi="Times New Roman" w:eastAsia="Times New Roman" w:cs="Times New Roman"/>
          <w:sz w:val="24"/>
        </w:rPr>
        <w:t>No Merger.</w:t>
      </w:r>
      <w:r>
        <w:rPr>
          <w:rFonts w:ascii="Times New Roman" w:hAnsi="Times New Roman" w:eastAsia="Times New Roman" w:cs="Times New Roman"/>
          <w:sz w:val="24"/>
        </w:rPr>
        <w:t xml:space="preserve"> In the event of the acquisition by Borrower at any time of the fee estate or any part of the fee estate in the Land of which the ground leasehold estate is a part, there shall be no merger of such fee estate with the ground leasehold estate created and existing by virtue of the Ground Lease, and the Ground Lease shall remain in full force and effect in accordance with its terms as separate and distinct estates in the Property (unless all persons, including the Beneficiary, having an interest in the Ground Lease after such acquisition shall consent thereto in writing), but the lien of this Deed of Trust shall extend and attach to, and shall constitute an encumbrance upon, the fee simple estate in such Property so acquired by Borrower, and at Beneficiary's request, Borrower shall execute a supplemental mortgage, deed of trust or deed to secure debt, in form and substance satisfactory to Beneficiary evidencing the lien on such fee simple estate and, at the reasonable request of Beneficiary, Borrower shall supply Beneficiary with a survey, appraisal, and mortgagee policy of title insurance covering any such fee simple estate.</w:t>
      </w:r>
    </w:p>
    <w:p>
      <w:pPr/>
      <w:r>
        <w:rPr>
          <w:rFonts w:ascii="Times New Roman" w:hAnsi="Times New Roman" w:eastAsia="Times New Roman" w:cs="Times New Roman"/>
          <w:sz w:val="24"/>
        </w:rPr>
        <w:t>Representations and Covenants.</w:t>
      </w:r>
      <w:r>
        <w:rPr>
          <w:rFonts w:ascii="Times New Roman" w:hAnsi="Times New Roman" w:eastAsia="Times New Roman" w:cs="Times New Roman"/>
          <w:sz w:val="24"/>
        </w:rPr>
        <w:t xml:space="preserve"> With respect to the Ground Lease, Borrower hereby warrants, represents, covenants and agrees that:</w:t>
      </w:r>
    </w:p>
    <w:p>
      <w:pPr/>
      <w:r>
        <w:rPr>
          <w:rFonts w:ascii="Times New Roman" w:hAnsi="Times New Roman" w:eastAsia="Times New Roman" w:cs="Times New Roman"/>
          <w:sz w:val="24"/>
        </w:rPr>
        <w:t>There is no monetary default by Borrower under the Ground Lease; to the best of Borrower's knowledge (which for purposes of clarity includes due diligence and inquiry on the part of Borrower and not simply reliance on the Recognition Agreement dated as of the date hereof among Borrower, Beneficiary and Ground Lessor), there is no non-monetary default by Borrower under the Ground Lease; to the best of Borrower's knowledge, there is no default on the part of the Ground Lessor under the Ground Lease; the Ground Lease is in full force and effect; Borrower has paid all sums payable and Borrower has performed all obligations required to be performed by Borrower thereunder.</w:t>
      </w:r>
    </w:p>
    <w:p>
      <w:pPr/>
      <w:r>
        <w:rPr>
          <w:rFonts w:ascii="Times New Roman" w:hAnsi="Times New Roman" w:eastAsia="Times New Roman" w:cs="Times New Roman"/>
          <w:sz w:val="24"/>
        </w:rPr>
        <w:t>Borrower will (i) pay on or before the due dates thereof all rents and other amounts payable under the Ground Lease (subject to any offsets, abatements and rights to dispute payments contained in the Ground Lease); (ii) timely and fully observe and perform all of the terms, covenants, agreements and conditions of the Ground Lease required to be observed and performed by Borrower; and (iii) deliver to Beneficiary a copy of any notice of default sent or received by Borrower under the Ground Lease within ten (10) days after sending or receiving such notice.</w:t>
      </w:r>
    </w:p>
    <w:p>
      <w:pPr/>
      <w:r>
        <w:rPr>
          <w:rFonts w:ascii="Times New Roman" w:hAnsi="Times New Roman" w:eastAsia="Times New Roman" w:cs="Times New Roman"/>
          <w:sz w:val="24"/>
        </w:rPr>
        <w:t xml:space="preserve">For purposes of determining whether a default by Borrower, as ground lessee, under the Ground Lease exists, Beneficiary shall be entitled to rely on, and </w:t>
      </w:r>
      <w:r>
        <w:rPr>
          <w:rFonts w:ascii="Times New Roman" w:hAnsi="Times New Roman" w:eastAsia="Times New Roman" w:cs="Times New Roman"/>
          <w:sz w:val="24"/>
        </w:rPr>
        <w:t>accept as correct, any notice of default delivered by Ground Lessor. In the event that Borrower fails to promptly cure any default under the Ground Lease, or fails to cure any default within five (5) days prior to the expiration of any cure period, if there is a cure period under the Ground Lease, Beneficiary shall have the right (but shall not be obligated) to take any action to prevent or to cure any such default by Borrower under the Ground Lease, and any reasonable sums of money advanced by Beneficiary to cure any such default shall become part of the Indebtedness, shall bear interest at the Default Rate until repaid by Borrower, and shall be repayable by Borrower to Beneficiary within ten (10) days after receipt of written demand; provided, however, that Beneficiary will not exercise any such rights set forth in this sentence if (i) Borrower has advised Beneficiary in writing that Borrower reasonably and in good faith disputes such notice of default, and (ii) Borrower is diligently pursuing a resolution of the default at issue, unless (x) Beneficiary reasonably believes that its failure to exercise such rights would put its collateral at risk, or (y) Borrower fails to favorably resolve such dispute within 60 days of the expiration of the applicable cure period.</w:t>
      </w:r>
    </w:p>
    <w:p>
      <w:pPr/>
      <w:r>
        <w:rPr>
          <w:rFonts w:ascii="Times New Roman" w:hAnsi="Times New Roman" w:eastAsia="Times New Roman" w:cs="Times New Roman"/>
          <w:sz w:val="24"/>
        </w:rPr>
        <w:t>Borrower will not, whether or not in accordance with the Ground Lease, do or permit anything to be done, the doing of which, or refrain from doing anything, the omission of which, will terminate or impair the security for this Deed of Trust, or will be grounds for terminating the Ground Lease prior to its stated termination date (including voluntarily terminating the Ground Lease) or declaring a default thereunder or a forfeiture thereof, without first obtaining the prior written consent of Beneficiary.</w:t>
      </w:r>
    </w:p>
    <w:p>
      <w:pPr/>
      <w:r>
        <w:rPr>
          <w:rFonts w:ascii="Times New Roman" w:hAnsi="Times New Roman" w:eastAsia="Times New Roman" w:cs="Times New Roman"/>
          <w:sz w:val="24"/>
        </w:rPr>
        <w:t xml:space="preserve">If Beneficiary elects, pursuant to the terms of the Loan Documents, to make any payments or do any act or thing required to be paid or done by Borrower, Beneficiary shall, in addition to all other remedies of Beneficiary herein, be fully subrogated to </w:t>
      </w:r>
      <w:r>
        <w:rPr>
          <w:rFonts w:ascii="Times New Roman" w:hAnsi="Times New Roman" w:eastAsia="Times New Roman" w:cs="Times New Roman"/>
          <w:sz w:val="24"/>
        </w:rPr>
        <w:t>any and all</w:t>
      </w:r>
      <w:r>
        <w:rPr>
          <w:rFonts w:ascii="Times New Roman" w:hAnsi="Times New Roman" w:eastAsia="Times New Roman" w:cs="Times New Roman"/>
          <w:sz w:val="24"/>
        </w:rPr>
        <w:t xml:space="preserve"> rights of the party to whom such payment is made or for which such performance is made.</w:t>
      </w:r>
    </w:p>
    <w:p>
      <w:pPr/>
      <w:r>
        <w:rPr>
          <w:rFonts w:ascii="Times New Roman" w:hAnsi="Times New Roman" w:eastAsia="Times New Roman" w:cs="Times New Roman"/>
          <w:sz w:val="24"/>
        </w:rPr>
        <w:t>Borrower will not surrender any of its rights, title or interest under the Ground Lease, nor terminate or cancel the Ground Lease prior to its stated termination date (whether voluntarily or otherwise) and Borrower will not, without the express written consent of Beneficiary, modify, change, supplement, alter or amend the Ground Lease, either orally or in writing, or enter into any agreement modifying, supplementing or amending the Ground Lease.</w:t>
      </w:r>
    </w:p>
    <w:p>
      <w:pPr/>
      <w:r>
        <w:rPr>
          <w:rFonts w:ascii="Times New Roman" w:hAnsi="Times New Roman" w:eastAsia="Times New Roman" w:cs="Times New Roman"/>
          <w:sz w:val="24"/>
        </w:rPr>
        <w:t>Borrower hereby assigns to Beneficiary all of its rights, privileges and prerogatives under the Ground Lease to terminate, cancel, renew, extend, modify, change, supplement, alter or amend the Ground Lease, and any such termination, cancellation, renewal, extension, modification, change, supplement, alteration or amendment of the Ground Lease without the prior written consent of Beneficiary, shall be void; provided, however, Beneficiary agrees that it will not exercise such rights except during the continuance of an Event of Default.</w:t>
      </w:r>
    </w:p>
    <w:p>
      <w:pPr/>
      <w:r>
        <w:rPr>
          <w:rFonts w:ascii="Times New Roman" w:hAnsi="Times New Roman" w:eastAsia="Times New Roman" w:cs="Times New Roman"/>
          <w:sz w:val="24"/>
        </w:rPr>
        <w:t>No release or forbearance of any obligations of Borrower under the Ground Lease, pursuant to the Ground Lease or otherwise, shall release Borrower from any of its obligations under the Loan Documents.</w:t>
      </w:r>
    </w:p>
    <w:p>
      <w:pPr/>
      <w:r>
        <w:rPr>
          <w:rFonts w:ascii="Times New Roman" w:hAnsi="Times New Roman" w:eastAsia="Times New Roman" w:cs="Times New Roman"/>
          <w:sz w:val="24"/>
        </w:rPr>
        <w:t>[</w:t>
      </w:r>
      <w:r>
        <w:rPr>
          <w:rFonts w:ascii="Times New Roman" w:hAnsi="Times New Roman" w:eastAsia="Times New Roman" w:cs="Times New Roman"/>
          <w:b/>
          <w:sz w:val="24"/>
        </w:rPr>
        <w:t>OPTIONAL PROVISION:</w:t>
      </w:r>
      <w:r>
        <w:rPr>
          <w:rFonts w:ascii="Times New Roman" w:hAnsi="Times New Roman" w:eastAsia="Times New Roman" w:cs="Times New Roman"/>
          <w:sz w:val="24"/>
        </w:rPr>
        <w:t xml:space="preserve"> Except as otherwise contemplated in Section [applicable section] of the Loan Agreement,] Borrower shall not sublease or assign any of its rights under the Ground Lease, without the prior written consent of Beneficiary. Borrower shall not subordinate the Ground Lease or its leasehold estate to any mortgage, deed of trust or other encumbrance of, or lien on, the fee interest of any owner of the Property. Any such attempted subordination shall be void.</w:t>
      </w:r>
    </w:p>
    <w:p>
      <w:pPr/>
      <w:r>
        <w:rPr>
          <w:rFonts w:ascii="Times New Roman" w:hAnsi="Times New Roman" w:eastAsia="Times New Roman" w:cs="Times New Roman"/>
          <w:sz w:val="24"/>
        </w:rPr>
        <w:t>Borrower will not waive, excuse, condone or in any way release or discharge Ground Lessor of or from any material obligations, covenants and agreements by Ground Lessor to be done and performed.</w:t>
      </w:r>
    </w:p>
    <w:p>
      <w:pPr/>
      <w:r>
        <w:rPr>
          <w:rFonts w:ascii="Times New Roman" w:hAnsi="Times New Roman" w:eastAsia="Times New Roman" w:cs="Times New Roman"/>
          <w:sz w:val="24"/>
        </w:rPr>
        <w:t>All subleases entered into by Borrower with respect to all or any portion of the Property (and all existing subleases modified or amended by Borrower) after the date hereof shall provide that if Beneficiary (or Trustee on behalf of Beneficiary) forecloses under this or any other Deed of Trust encumbering the property or enters into a new lease with Ground Lessor pursuant to the provisions for a new lease contained in the Ground Lease or any agreement between Ground Lessor and Beneficiary related thereto, the subtenant shall attorn to Beneficiary or its assignee and the sublease shall remain in full force and effect in accordance with its terms notwithstanding the termination of the Ground Lease.</w:t>
      </w:r>
    </w:p>
    <w:p>
      <w:pPr/>
      <w:r>
        <w:rPr>
          <w:rFonts w:ascii="Times New Roman" w:hAnsi="Times New Roman" w:eastAsia="Times New Roman" w:cs="Times New Roman"/>
          <w:sz w:val="24"/>
        </w:rPr>
        <w:t xml:space="preserve">Borrower hereby assigns to Beneficiary a security interest in </w:t>
      </w:r>
      <w:r>
        <w:rPr>
          <w:rFonts w:ascii="Times New Roman" w:hAnsi="Times New Roman" w:eastAsia="Times New Roman" w:cs="Times New Roman"/>
          <w:sz w:val="24"/>
        </w:rPr>
        <w:t>any and all</w:t>
      </w:r>
      <w:r>
        <w:rPr>
          <w:rFonts w:ascii="Times New Roman" w:hAnsi="Times New Roman" w:eastAsia="Times New Roman" w:cs="Times New Roman"/>
          <w:sz w:val="24"/>
        </w:rPr>
        <w:t xml:space="preserve"> prepaid rents and security deposits and all other security which Ground Lessor now or hereafter holds for the performance of Borrower's obligations thereunder.</w:t>
      </w:r>
    </w:p>
    <w:p>
      <w:pPr/>
      <w:r>
        <w:rPr>
          <w:rFonts w:ascii="Times New Roman" w:hAnsi="Times New Roman" w:eastAsia="Times New Roman" w:cs="Times New Roman"/>
          <w:sz w:val="24"/>
        </w:rPr>
        <w:t>Promptly upon demand by Beneficiary (but not more than twice annually), Borrower shall use reasonable efforts to obtain from Ground Lessor and furnish to Beneficiary an estoppel certificate stating the date through which rent has been paid, whether or not there are any defaults under the Ground Lease, the specific nature of any claimed defaults, and such other matters as may be reasonably requested by Beneficiary; provided, however, if the Ground Lease specifies the form and substance of such a certificate, Borrower's obligation under this clause (n) shall be limited to such form and substance set forth in the Ground Lease.</w:t>
      </w:r>
    </w:p>
    <w:p>
      <w:pPr/>
      <w:r>
        <w:rPr>
          <w:rFonts w:ascii="Times New Roman" w:hAnsi="Times New Roman" w:eastAsia="Times New Roman" w:cs="Times New Roman"/>
          <w:sz w:val="24"/>
        </w:rPr>
        <w:t xml:space="preserve">Borrower shall notify Beneficiary promptly in writing of any request made by either party to the Ground Lease for arbitration or appraisal proceedings relating to the Ground Lease and of the institution of any such arbitration or appraisal proceeding, as well as of all proceedings thereunder, and shall promptly deliver to Beneficiary a copy of the determination of the arbitrators in any such proceeding. Beneficiary shall have the right (but not the obligation), following delivery of written notice to Borrower, to participate in the appointment of any arbitrator or appraiser to be appointed by Borrower </w:t>
      </w:r>
      <w:r>
        <w:rPr>
          <w:rFonts w:ascii="Times New Roman" w:hAnsi="Times New Roman" w:eastAsia="Times New Roman" w:cs="Times New Roman"/>
          <w:sz w:val="24"/>
        </w:rPr>
        <w:t xml:space="preserve">and (to the extent permitted under the Ground Lease) to participate in such arbitration or appraisal proceedings in association with Borrower or on its own behalf as an interested party. Borrower shall notify Beneficiary of any legal proceedings involving obligations under the Ground Lease, and Beneficiary may intervene in any such legal proceeding and be </w:t>
      </w:r>
      <w:r>
        <w:rPr>
          <w:rFonts w:ascii="Times New Roman" w:hAnsi="Times New Roman" w:eastAsia="Times New Roman" w:cs="Times New Roman"/>
          <w:sz w:val="24"/>
        </w:rPr>
        <w:t>made</w:t>
      </w:r>
      <w:r>
        <w:rPr>
          <w:rFonts w:ascii="Times New Roman" w:hAnsi="Times New Roman" w:eastAsia="Times New Roman" w:cs="Times New Roman"/>
          <w:sz w:val="24"/>
        </w:rPr>
        <w:t xml:space="preserve"> a party. Borrower shall promptly provide Beneficiary with a copy of any decision rendered in any such proceeding.</w:t>
      </w:r>
    </w:p>
    <w:p>
      <w:pPr/>
      <w:r>
        <w:rPr>
          <w:rFonts w:ascii="Times New Roman" w:hAnsi="Times New Roman" w:eastAsia="Times New Roman" w:cs="Times New Roman"/>
          <w:sz w:val="24"/>
        </w:rPr>
        <w:t>Without the prior written consent of Beneficiary, Borrower will not exercise any purchase option under the Ground Lease, which consent will not be unreasonably withheld and if granted shall be subject to such terms and conditions as may reasonably be imposed by Beneficiary.</w:t>
      </w:r>
    </w:p>
    <w:p>
      <w:pPr/>
      <w:r>
        <w:rPr>
          <w:rFonts w:ascii="Times New Roman" w:hAnsi="Times New Roman" w:eastAsia="Times New Roman" w:cs="Times New Roman"/>
          <w:sz w:val="24"/>
        </w:rPr>
        <w:t>Bankruptcy Provisions.</w:t>
      </w:r>
      <w:r>
        <w:rPr>
          <w:rFonts w:ascii="Times New Roman" w:hAnsi="Times New Roman" w:eastAsia="Times New Roman" w:cs="Times New Roman"/>
          <w:sz w:val="24"/>
        </w:rPr>
        <w:t xml:space="preserve"> With respect to the Ground Lease, Borrower, </w:t>
      </w:r>
      <w:r>
        <w:rPr>
          <w:rFonts w:ascii="Times New Roman" w:hAnsi="Times New Roman" w:eastAsia="Times New Roman" w:cs="Times New Roman"/>
          <w:sz w:val="24"/>
        </w:rPr>
        <w:t>to the fullest extent</w:t>
      </w:r>
      <w:r>
        <w:rPr>
          <w:rFonts w:ascii="Times New Roman" w:hAnsi="Times New Roman" w:eastAsia="Times New Roman" w:cs="Times New Roman"/>
          <w:sz w:val="24"/>
        </w:rPr>
        <w:t xml:space="preserve"> permitted by applicable law, hereby warrants, represents, covenants, and agrees that:</w:t>
      </w:r>
    </w:p>
    <w:p>
      <w:pPr/>
      <w:r>
        <w:rPr>
          <w:rFonts w:ascii="Times New Roman" w:hAnsi="Times New Roman" w:eastAsia="Times New Roman" w:cs="Times New Roman"/>
          <w:sz w:val="24"/>
        </w:rPr>
        <w:t xml:space="preserve">The lien of this Deed of Trust hereby attaches to </w:t>
      </w:r>
      <w:r>
        <w:rPr>
          <w:rFonts w:ascii="Times New Roman" w:hAnsi="Times New Roman" w:eastAsia="Times New Roman" w:cs="Times New Roman"/>
          <w:sz w:val="24"/>
        </w:rPr>
        <w:t>any and all</w:t>
      </w:r>
      <w:r>
        <w:rPr>
          <w:rFonts w:ascii="Times New Roman" w:hAnsi="Times New Roman" w:eastAsia="Times New Roman" w:cs="Times New Roman"/>
          <w:sz w:val="24"/>
        </w:rPr>
        <w:t xml:space="preserve"> of Borrower's rights, interests, and remedies arising now or hereafter under or pursuant to Section 365(h) of the Federal Bankruptcy Code in connection with a bankruptcy case of the Ground Lessor under the Federal Bankruptcy Code, including, without limitation, all of Borrower's rights to remain in possession of the Property.</w:t>
      </w:r>
    </w:p>
    <w:p>
      <w:pPr/>
      <w:r>
        <w:rPr>
          <w:rFonts w:ascii="Times New Roman" w:hAnsi="Times New Roman" w:eastAsia="Times New Roman" w:cs="Times New Roman"/>
          <w:sz w:val="24"/>
        </w:rPr>
        <w:t>Borrower shall not, without first obtaining Beneficiary's written consent, elect to terminate the Ground Lease under Section 365(a) or 365(d) of the Federal Bankruptcy Code or elect to treat the Ground Lease as terminated under Section 365(h)(1) of the Federal Bankruptcy Code, or any other similar provision of law. Any such election made without first obtaining Beneficiary's prior written consent shall be void.</w:t>
      </w:r>
    </w:p>
    <w:p>
      <w:pPr/>
      <w:r>
        <w:rPr>
          <w:rFonts w:ascii="Times New Roman" w:hAnsi="Times New Roman" w:eastAsia="Times New Roman" w:cs="Times New Roman"/>
          <w:sz w:val="24"/>
        </w:rPr>
        <w:t xml:space="preserve">Borrower hereby unconditionally assigns, transfers and sets over to Beneficiary as additional security for the Indebtedness all of Borrower's claims and rights to the payment of damages arising from the rejection by Ground Lessor of the Ground Lease under the Federal Bankruptcy Code. Beneficiary shall have the right to proceed in its own name or in the name of Borrower in respect of any claim, suit, action or proceeding relating to the rejection of the Ground Lease, including, without limitation, the right to file and prosecute, to the exclusion of Borrower, any proofs of claim, complaints, motions, applications, notices and other documents, in any case relating to Ground Lessor under the Federal Bankruptcy Code. This assignment constitutes a present, irrevocable and unconditional assignment of the foregoing claims, rights and remedies, and shall continue in effect until </w:t>
      </w:r>
      <w:r>
        <w:rPr>
          <w:rFonts w:ascii="Times New Roman" w:hAnsi="Times New Roman" w:eastAsia="Times New Roman" w:cs="Times New Roman"/>
          <w:sz w:val="24"/>
        </w:rPr>
        <w:t>all of</w:t>
      </w:r>
      <w:r>
        <w:rPr>
          <w:rFonts w:ascii="Times New Roman" w:hAnsi="Times New Roman" w:eastAsia="Times New Roman" w:cs="Times New Roman"/>
          <w:sz w:val="24"/>
        </w:rPr>
        <w:t xml:space="preserve"> the Indebtedness is satisfied and discharged in full. Any amount received by Beneficiary as damages arising out of rejection or out of exercising or enforcing its rights or remedies under this </w:t>
      </w:r>
      <w:r>
        <w:rPr>
          <w:rFonts w:ascii="Times New Roman" w:hAnsi="Times New Roman" w:eastAsia="Times New Roman" w:cs="Times New Roman"/>
          <w:sz w:val="24"/>
        </w:rPr>
        <w:t>Section 9.3(c)</w:t>
      </w:r>
      <w:r>
        <w:rPr>
          <w:rFonts w:ascii="Times New Roman" w:hAnsi="Times New Roman" w:eastAsia="Times New Roman" w:cs="Times New Roman"/>
          <w:sz w:val="24"/>
        </w:rPr>
        <w:t xml:space="preserve"> shall be applied first to all costs and expenses of Beneficiary (including, without limitation, reasonable attorneys' fees) and then applied to the payment of the </w:t>
      </w:r>
      <w:r>
        <w:rPr>
          <w:rFonts w:ascii="Times New Roman" w:hAnsi="Times New Roman" w:eastAsia="Times New Roman" w:cs="Times New Roman"/>
          <w:sz w:val="24"/>
        </w:rPr>
        <w:t>Indebtedness in such order and manner as Beneficiary, in its sole discretion, may elect.</w:t>
      </w:r>
    </w:p>
    <w:p>
      <w:pPr/>
      <w:r>
        <w:rPr>
          <w:rFonts w:ascii="Times New Roman" w:hAnsi="Times New Roman" w:eastAsia="Times New Roman" w:cs="Times New Roman"/>
          <w:sz w:val="24"/>
        </w:rPr>
        <w:t xml:space="preserve">If any action, proceeding, motion or notice is commenced or filed with respect to Ground Lessor or the Property in connection with any case under the Federal Bankruptcy Code, Beneficiary shall have the option, to the exclusion of Borrower, exercisable upon written notice from Beneficiary to Borrower, to conduct and control any such litigation with counsel of Beneficiary's choice. Beneficiary may proceed in its own name or in the name of Borrower in connection with any such litigation, and Borrower agrees to execute </w:t>
      </w:r>
      <w:r>
        <w:rPr>
          <w:rFonts w:ascii="Times New Roman" w:hAnsi="Times New Roman" w:eastAsia="Times New Roman" w:cs="Times New Roman"/>
          <w:sz w:val="24"/>
        </w:rPr>
        <w:t>any and all</w:t>
      </w:r>
      <w:r>
        <w:rPr>
          <w:rFonts w:ascii="Times New Roman" w:hAnsi="Times New Roman" w:eastAsia="Times New Roman" w:cs="Times New Roman"/>
          <w:sz w:val="24"/>
        </w:rPr>
        <w:t xml:space="preserve"> powers, authorizations, consents or other documents required by Beneficiary in connection therewith. Any expenditures or payments made or incurred by Beneficiary in connection with the prosecution or conduct of such litigation shall be secured by the lien of this Deed of Trust, shall bear interest at the Default Rate from the date of such advance, and shall, at the option of Beneficiary, be repayable immediately upon demand. In any such litigation Borrower shall not seek to offset any damages caused by a lack of performance by Ground Lessor against the rent payable under the Ground Lease without the prior written consent of Beneficiary, which consent shall not be unreasonably withheld, conditioned or delayed.</w:t>
      </w:r>
    </w:p>
    <w:p>
      <w:pPr/>
      <w:r>
        <w:rPr>
          <w:rFonts w:ascii="Times New Roman" w:hAnsi="Times New Roman" w:eastAsia="Times New Roman" w:cs="Times New Roman"/>
          <w:sz w:val="24"/>
        </w:rPr>
        <w:t xml:space="preserve">If pursuant to subsection 365(h)(2) of the Federal Bankruptcy Code, Borrower shall seek to offset against the rent reserved in the Ground Lease the amount of any damages caused by the nonperformance by Ground Lessor under the Ground Lease of any of Ground Lessor's obligations under the Ground Lease after the rejection by Ground Lessor of the Ground Lease under the Federal Bankruptcy Code, Borrower shall, prior to effecting such offset, notify Beneficiary of its intent so to do, setting forth the amounts proposed to be so offset and the basis therefor. Beneficiary shall have the right to object to all or any part of such offset, and, in the event of such objection, Borrower shall not affect any offset of the amounts so objected to by Beneficiary. If Beneficiary shall have failed to object as aforesaid within ten (10) days after notice from Borrower in accordance with the first sentence of this paragraph, Borrower may proceed to </w:t>
      </w:r>
      <w:r>
        <w:rPr>
          <w:rFonts w:ascii="Times New Roman" w:hAnsi="Times New Roman" w:eastAsia="Times New Roman" w:cs="Times New Roman"/>
          <w:sz w:val="24"/>
        </w:rPr>
        <w:t>effect</w:t>
      </w:r>
      <w:r>
        <w:rPr>
          <w:rFonts w:ascii="Times New Roman" w:hAnsi="Times New Roman" w:eastAsia="Times New Roman" w:cs="Times New Roman"/>
          <w:sz w:val="24"/>
        </w:rPr>
        <w:t xml:space="preserve"> such offset in the amounts set forth in Borrower's notice. Neither Beneficiary's failure to object as aforesaid nor any objection or other communication between Beneficiary and Borrower relating to such offset shall constitute an approval of any such offset by Beneficiary. Borrower shall pay and protect </w:t>
      </w:r>
      <w:r>
        <w:rPr>
          <w:rFonts w:ascii="Times New Roman" w:hAnsi="Times New Roman" w:eastAsia="Times New Roman" w:cs="Times New Roman"/>
          <w:sz w:val="24"/>
        </w:rPr>
        <w:t>Beneficiary, and</w:t>
      </w:r>
      <w:r>
        <w:rPr>
          <w:rFonts w:ascii="Times New Roman" w:hAnsi="Times New Roman" w:eastAsia="Times New Roman" w:cs="Times New Roman"/>
          <w:sz w:val="24"/>
        </w:rPr>
        <w:t xml:space="preserve"> indemnify and save Beneficiary harmless from and against any and all claims, demands, actions, suits, proceedings, damages, losses, costs and expenses of every nature whatsoever (including, without limitation, [</w:t>
      </w:r>
      <w:r>
        <w:rPr>
          <w:rFonts w:ascii="Times New Roman" w:hAnsi="Times New Roman" w:eastAsia="Times New Roman" w:cs="Times New Roman"/>
          <w:b/>
          <w:sz w:val="24"/>
        </w:rPr>
        <w:t>OPTIONAL BORROWER PROVISION:</w:t>
      </w:r>
      <w:r>
        <w:rPr>
          <w:rFonts w:ascii="Times New Roman" w:hAnsi="Times New Roman" w:eastAsia="Times New Roman" w:cs="Times New Roman"/>
          <w:sz w:val="24"/>
        </w:rPr>
        <w:t xml:space="preserve"> reasonable] attorneys' fees) arising from or relating to any offset by Borrower against the rent reserved in the Ground Lease.</w:t>
      </w:r>
    </w:p>
    <w:p>
      <w:pPr/>
      <w:r>
        <w:rPr>
          <w:rFonts w:ascii="Times New Roman" w:hAnsi="Times New Roman" w:eastAsia="Times New Roman" w:cs="Times New Roman"/>
          <w:sz w:val="24"/>
        </w:rPr>
        <w:t xml:space="preserve">Borrower shall not commence any action, suit, or proceeding, or file any application or make any motion (unless the filing or motion is reasonably </w:t>
      </w:r>
      <w:r>
        <w:rPr>
          <w:rFonts w:ascii="Times New Roman" w:hAnsi="Times New Roman" w:eastAsia="Times New Roman" w:cs="Times New Roman"/>
          <w:sz w:val="24"/>
        </w:rPr>
        <w:t>necessary to preserve rights), with respect to the Ground Lease in any such case under the Federal Bankruptcy Code without first obtaining the prior written consent of Beneficiary [</w:t>
      </w:r>
      <w:r>
        <w:rPr>
          <w:rFonts w:ascii="Times New Roman" w:hAnsi="Times New Roman" w:eastAsia="Times New Roman" w:cs="Times New Roman"/>
          <w:b/>
          <w:sz w:val="24"/>
        </w:rPr>
        <w:t>OPTIONAL BORROWER PROVISION:</w:t>
      </w:r>
      <w:r>
        <w:rPr>
          <w:rFonts w:ascii="Times New Roman" w:hAnsi="Times New Roman" w:eastAsia="Times New Roman" w:cs="Times New Roman"/>
          <w:sz w:val="24"/>
        </w:rPr>
        <w:t xml:space="preserve"> , which consent shall not be unreasonably withheld, conditioned or delayed].</w:t>
      </w:r>
    </w:p>
    <w:p>
      <w:pPr/>
      <w:r>
        <w:rPr>
          <w:rFonts w:ascii="Times New Roman" w:hAnsi="Times New Roman" w:eastAsia="Times New Roman" w:cs="Times New Roman"/>
          <w:sz w:val="24"/>
        </w:rPr>
        <w:t>Borrower shall promptly after obtaining actual knowledge thereof give written notice to Beneficiary of any filing by or against Ground Lessor of a petition under the Federal Bankruptcy Code, setting forth any information available to Borrower as to the date of such filing, and the court in which such petition was filed, and the relief sought therein; and, unless Beneficiary is added to the mailing matrix, shall promptly deliver to Beneficiary any and all notices, summonses, pleadings, applications and other documents received by Borrower in connection with any such petition and proceedings relating thereto. Beneficiary hereby agrees to be added to any mailing matrix.</w:t>
      </w:r>
    </w:p>
    <w:p>
      <w:pPr/>
      <w:r>
        <w:rPr>
          <w:rFonts w:ascii="Times New Roman" w:hAnsi="Times New Roman" w:eastAsia="Times New Roman" w:cs="Times New Roman"/>
          <w:sz w:val="24"/>
        </w:rPr>
        <w:t>If there is filed by or against Borrower a petition under the Federal Bankruptcy Code, and Borrower shall determine to reject the Ground Lease pursuant to Section 365(a) of the Federal Bankruptcy Code, Borrower shall give Beneficiary prior written notice of the date on which Borrower shall apply to the bankruptcy court for authority to reject the Ground Lease. Such date of application by Borrower shall not be less than ten (10) days from the date of filing of the petition. Beneficiary shall have the right, but not the obligation, to serve upon Borrower, within ten (10) days after receipt of notice from Borrower, a written notice stating that Beneficiary demands that Borrower assume and assign the Ground Lease to Beneficiary pursuant to Section 365 of the Federal Bankruptcy Code, that Beneficiary covenants to cure or provide adequate assurance of prompt cure of all defaults and provide adequate assurance of future performance under the Ground Lease. If Beneficiary serves upon Borrower such written notice, Borrower shall not seek to reject the Ground Lease and shall file a motion to assume and assign the Ground Lease to the Beneficiary within thirty (30) days after such written notice has been given and shall use its reasonable best efforts to obtain an order approving the motion provided that Beneficiary provides adequate assurance of future performance and the cure of any defaults under the Ground Lease susceptible to cure by the payment of money.</w:t>
      </w:r>
    </w:p>
    <w:p>
      <w:pPr/>
      <w:r>
        <w:rPr>
          <w:rFonts w:ascii="Times New Roman" w:hAnsi="Times New Roman" w:eastAsia="Times New Roman" w:cs="Times New Roman"/>
          <w:sz w:val="24"/>
        </w:rPr>
        <w:t>Effective upon the entry of any order for relief with respect to Borrower under the Federal Bankruptcy Code, Borrower hereby assigns and transfers to Beneficiary a non-exclusive right to apply to the bankruptcy court for an order extending the period during which the Ground Lease may be rejected or assumed.</w:t>
      </w:r>
    </w:p>
    <w:p>
      <w:pPr/>
      <w:r>
        <w:rPr>
          <w:rFonts w:ascii="Times New Roman" w:hAnsi="Times New Roman" w:eastAsia="Times New Roman" w:cs="Times New Roman"/>
          <w:sz w:val="24"/>
        </w:rPr>
        <w:t>[Remainder of Page Intentionally Blank; Signature Page Follows]</w:t>
      </w:r>
    </w:p>
    <w:p>
      <w:pPr/>
      <w:r>
        <w:rPr>
          <w:rFonts w:ascii="Times New Roman" w:hAnsi="Times New Roman" w:eastAsia="Times New Roman" w:cs="Times New Roman"/>
          <w:sz w:val="24"/>
        </w:rPr>
        <w:t>EXECUTED as of the date first written above.</w:t>
      </w:r>
    </w:p>
    <w:p>
      <w:pPr/>
      <w:r>
        <w:rPr>
          <w:rFonts w:ascii="Times New Roman" w:hAnsi="Times New Roman" w:eastAsia="Times New Roman" w:cs="Times New Roman"/>
          <w:b/>
          <w:sz w:val="24"/>
        </w:rPr>
        <w:t>BORROWER:</w:t>
      </w:r>
    </w:p>
    <w:p>
      <w:pPr/>
      <w:r>
        <w:rPr>
          <w:rFonts w:ascii="Times New Roman" w:hAnsi="Times New Roman" w:eastAsia="Times New Roman" w:cs="Times New Roman"/>
          <w:sz w:val="24"/>
        </w:rPr>
        <w:t>[Name of Borrower]</w:t>
      </w:r>
    </w:p>
    <w:p>
      <w:pPr/>
    </w:p>
    <w:p>
      <w:pPr/>
    </w:p>
    <w:p>
      <w:pPr/>
      <w:r>
        <w:rPr>
          <w:rFonts w:ascii="Times New Roman" w:hAnsi="Times New Roman" w:eastAsia="Times New Roman" w:cs="Times New Roman"/>
          <w:sz w:val="24"/>
        </w:rPr>
        <w:t>ACKNOWLEDGMENTS</w:t>
      </w:r>
    </w:p>
    <w:p>
      <w:pPr/>
      <w:r>
        <w:rPr>
          <w:rFonts w:ascii="Times New Roman" w:hAnsi="Times New Roman" w:eastAsia="Times New Roman" w:cs="Times New Roman"/>
          <w:sz w:val="24"/>
        </w:rPr>
        <w:t>[JURISDICTION SPECIFIC ACKNOWLEDGMENT]</w:t>
      </w:r>
    </w:p>
    <w:p>
      <w:pPr>
        <w:jc w:val="center"/>
      </w:pPr>
      <w:r>
        <w:rPr>
          <w:rFonts w:ascii="Times New Roman" w:hAnsi="Times New Roman" w:eastAsia="Times New Roman" w:cs="Times New Roman"/>
          <w:sz w:val="24"/>
        </w:rPr>
        <w:t>Exhibit A. Legal Description.</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