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24-HOUR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</w:t>
      </w:r>
      <w:r>
        <w:rPr>
          <w:rFonts w:ascii="Times New Roman" w:hAnsi="Times New Roman" w:eastAsia="Times New Roman" w:cs="Times New Roman"/>
          <w:sz w:val="24"/>
        </w:rPr>
        <w:t>[YOUR STATE]</w:t>
      </w:r>
      <w:r>
        <w:rPr>
          <w:rFonts w:ascii="Times New Roman" w:hAnsi="Times New Roman" w:eastAsia="Times New Roman" w:cs="Times New Roman"/>
          <w:sz w:val="24"/>
        </w:rPr>
        <w:t xml:space="preserve">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24-HOUR 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DETAILS]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