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Administrative Policy on Code of Conduct</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PURPOSE: The purpose of this policy is to establish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Code of Conduct that acquaints employees with the laws governing the business of the Company, promotes compliance with those laws and helps foster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ethical organizational culture.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POLICY: The Company’s General Counsel will prepare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Code of Conduct. The Company will provide the Code of Conduct to new employees when they are hired and distribute the Code of Conduct to all employees annually. All employees must sign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that acknowledges they understand, and agree to comply with, the Code—which includes reporting Code violations to the General Counsel [other Company officials authorized to receive reports].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