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Times New Roman" w:hAnsi="Times New Roman" w:eastAsia="Times New Roman" w:cs="Times New Roman"/>
          <w:sz w:val="24"/>
        </w:rPr>
        <w:t xml:space="preserve">Affidavit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 xml:space="preserve">Compliance </w:t>
      </w:r>
      <w:r>
        <w:rPr>
          <w:rFonts w:ascii="Times New Roman" w:hAnsi="Times New Roman" w:eastAsia="Times New Roman" w:cs="Times New Roman"/>
          <w:sz w:val="24"/>
        </w:rPr>
        <w:t>with Corp</w:t>
      </w:r>
      <w:r>
        <w:rPr>
          <w:rFonts w:ascii="Times New Roman" w:hAnsi="Times New Roman" w:eastAsia="Times New Roman" w:cs="Times New Roman"/>
          <w:sz w:val="24"/>
        </w:rPr>
        <w:t>orate Name Requirements</w:t>
      </w:r>
    </w:p>
    <w:p>
      <w:pPr/>
      <w:r>
        <w:rPr>
          <w:rFonts w:ascii="Times New Roman" w:hAnsi="Times New Roman" w:eastAsia="Times New Roman" w:cs="Times New Roman"/>
          <w:sz w:val="24"/>
        </w:rPr>
        <w:t>I, [NAME OF ATTORNEY], California State Bar Number [BAR NUMBER], of [ADDRESS], declare under penalty of perjury that:</w:t>
      </w:r>
    </w:p>
    <w:p>
      <w:pPr/>
      <w:r>
        <w:rPr>
          <w:rFonts w:ascii="Times New Roman" w:hAnsi="Times New Roman" w:eastAsia="Times New Roman" w:cs="Times New Roman"/>
          <w:sz w:val="24"/>
        </w:rPr>
        <w:t>I am the attorney representing [NAME OF CORPORATION], a professional corporation incorporated under the laws of California (the “Professional Corporation”).</w:t>
      </w:r>
    </w:p>
    <w:p>
      <w:pPr/>
      <w:r>
        <w:rPr>
          <w:rFonts w:ascii="Times New Roman" w:hAnsi="Times New Roman" w:eastAsia="Times New Roman" w:cs="Times New Roman"/>
          <w:sz w:val="24"/>
        </w:rPr>
        <w:t>The personal name, [NAME], included within the name of the Professional Corporation is the name of [SHAREHOLDER’S NAME], of [SHAREHOLDER’S ADDRESS], a [present/prospective] shareholder of the Professional Corporation.</w:t>
      </w:r>
    </w:p>
    <w:p>
      <w:pPr/>
      <w:r>
        <w:rPr>
          <w:rFonts w:ascii="Times New Roman" w:hAnsi="Times New Roman" w:eastAsia="Times New Roman" w:cs="Times New Roman"/>
          <w:sz w:val="24"/>
        </w:rPr>
        <w:t>This shareholder is a "licensed person" within the meaning of Section 13401(d) of the Corporations Code of California.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[TYPED NAME OF ATTORNEY]</w:t>
      </w:r>
    </w:p>
    <w:p>
      <w:pPr/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