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DOMICILE</w:t>
      </w:r>
    </w:p>
    <w:p>
      <w:pPr>
        <w:jc w:val="center"/>
      </w:pP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State of 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County of 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Date: _____________________, 20____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CLAIMANT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I, _____________________ (“Claimant”),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with a mailing address of _________________________________________, declares to be the Decedent’s: </w:t>
      </w:r>
    </w:p>
    <w:p>
      <w:pPr/>
      <w:r>
        <w:rPr>
          <w:rFonts w:ascii="Times New Roman" w:hAnsi="Times New Roman" w:eastAsia="Times New Roman" w:cs="Times New Roman"/>
          <w:sz w:val="24"/>
        </w:rPr>
        <w:t>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Executor / Administrator of the Estate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Spouse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Beneficiary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Surviving Joint Tenant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Other. 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DECEASED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_____________________ (“Decedent), with a mailing address of _________________________________________, who died on _____________________, 20____.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PURPOSE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purpose of this Affidavit is to retrieve transfer and take possession of the following accounts and property: ___________________________________________________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Claimant’s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______________________________ Date: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