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Agreement and Plan of Merger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AGREEMENT AND PLAN OF MERGER</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BY AND AMONG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[PARENT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AND</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[MERGER SUB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AND</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[COMPANY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DATED AS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120" w:after="0" w:line="260" w:lineRule="exact"/>
        <w:ind w:left="360" w:right="0" w:firstLine="0"/>
        <w:jc w:val="left"/>
      </w:pPr>
      <w:r>
        <w:rPr>
          <w:rFonts w:ascii="Times New Roman" w:hAnsi="Times New Roman" w:eastAsia="Times New Roman" w:cs="Times New Roman"/>
          <w:b/>
          <w:sz w:val="24"/>
        </w:rPr>
        <w:t>AGREEMENT AND PLAN OF MERGER</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AND PLAN OF MERGER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and entered into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and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sz w:val="24"/>
        </w:rPr>
        <w:t>RECITALS</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boards of directors of each of the Company, Parent and Merger Sub have each unanimously approved this Agreement and have determined and declared that it is advisable and fair to and in the best interests of their respective corporations and stockholders to consummate the merger of Merger Sub with and into the Company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and the other transactions contemplated hereby, on the terms and conditions set forth herein; and</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Parent, Merger Sub and the Company desire to make certain representations, warranties, covenants and agreements in connection with this Agreement;</w:t>
      </w:r>
    </w:p>
    <w:p>
      <w:pPr>
        <w:keepNext w:val="0"/>
        <w:spacing w:before="200" w:after="0" w:line="260" w:lineRule="exact"/>
        <w:ind w:left="108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covenants and agreements set forth herein, and for good and valuable consideration, the receipt and sufficiency of which are hereby acknowledged, the parties hereto agree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For purposes of this Agreement, the following terms shall have the definitions set forth below:</w:t>
      </w:r>
    </w:p>
    <w:p>
      <w:pPr>
        <w:keepNext w:val="0"/>
        <w:spacing w:before="200" w:after="0" w:line="260" w:lineRule="exact"/>
        <w:ind w:left="2160" w:right="0" w:firstLine="0"/>
        <w:jc w:val="both"/>
      </w:pPr>
      <w:r>
        <w:rPr>
          <w:rFonts w:ascii="Times New Roman" w:hAnsi="Times New Roman" w:eastAsia="Times New Roman" w:cs="Times New Roman"/>
          <w:b/>
          <w:sz w:val="24"/>
        </w:rPr>
        <w:t>"Acquisition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"Acquisition Proposal"</w:t>
      </w:r>
      <w:r>
        <w:rPr>
          <w:rFonts w:ascii="Times New Roman" w:hAnsi="Times New Roman" w:eastAsia="Times New Roman" w:cs="Times New Roman"/>
          <w:b w:val="0"/>
          <w:sz w:val="24"/>
        </w:rPr>
        <w:t xml:space="preserve"> means any inquiry, proposal or offer from any Person or group (other than Parent or Merger Sub or any of their affiliates) relating to, or that could reasonably be expected to lead to,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any merger, consolidation, business combination, recapitalization, liquidation or dissolution involving the Company or any direct or indirect acquisition, including by way of any merger, consolidation, tender offer, exchange offer, stock acquisition, asset acquisition, share exchange, business combination, recapitalization, liquidation, dissolution, joint venture, license agreement or similar transaction, of (i) assets or businesses that constitute [__]% or more of </w:t>
      </w:r>
      <w:r>
        <w:rPr>
          <w:rFonts w:ascii="Times New Roman" w:hAnsi="Times New Roman" w:eastAsia="Times New Roman" w:cs="Times New Roman"/>
          <w:b w:val="0"/>
          <w:sz w:val="24"/>
        </w:rPr>
        <w:t>consolidated</w:t>
      </w:r>
      <w:r>
        <w:rPr>
          <w:rFonts w:ascii="Times New Roman" w:hAnsi="Times New Roman" w:eastAsia="Times New Roman" w:cs="Times New Roman"/>
          <w:b w:val="0"/>
          <w:sz w:val="24"/>
        </w:rPr>
        <w:t xml:space="preserve"> assets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or (ii) [__]% or more of the outstanding shares of Company Common Stock or of any class of capital stock of, or other equity or voting interests in, one or more of the Subsidiaries of the Company which, in the aggregate, directly or indirectly hold </w:t>
      </w:r>
      <w:r>
        <w:rPr>
          <w:rFonts w:ascii="Times New Roman" w:hAnsi="Times New Roman" w:eastAsia="Times New Roman" w:cs="Times New Roman"/>
          <w:b w:val="0"/>
          <w:sz w:val="24"/>
        </w:rPr>
        <w:t xml:space="preserve">assets constituting [__]% or more of the consolidated assets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"Adverse Recommendation Change"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"Adverse Recommendation Change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"Affiliates"</w:t>
      </w:r>
      <w:r>
        <w:rPr>
          <w:rFonts w:ascii="Times New Roman" w:hAnsi="Times New Roman" w:eastAsia="Times New Roman" w:cs="Times New Roman"/>
          <w:b w:val="0"/>
          <w:sz w:val="24"/>
        </w:rPr>
        <w:t xml:space="preserve"> has the meaning given in Rule 12b-2 (17 C.F.R. 240.12b-2) under the Exchange Act.</w:t>
      </w:r>
    </w:p>
    <w:p>
      <w:pPr>
        <w:keepNext w:val="0"/>
        <w:spacing w:before="200" w:after="0" w:line="260" w:lineRule="exact"/>
        <w:ind w:left="2160" w:right="0" w:firstLine="0"/>
        <w:jc w:val="both"/>
      </w:pP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4.19.</w:t>
      </w:r>
    </w:p>
    <w:p>
      <w:pPr>
        <w:keepNext w:val="0"/>
        <w:spacing w:before="200" w:after="0" w:line="260" w:lineRule="exact"/>
        <w:ind w:left="2160" w:right="0" w:firstLine="0"/>
        <w:jc w:val="both"/>
      </w:pPr>
      <w:r>
        <w:rPr>
          <w:rFonts w:ascii="Times New Roman" w:hAnsi="Times New Roman" w:eastAsia="Times New Roman" w:cs="Times New Roman"/>
          <w:b/>
          <w:sz w:val="24"/>
        </w:rPr>
        <w:t>"Antitrust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"Assumed Stock Option"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"Book-Entry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p>
    <w:p>
      <w:pPr>
        <w:keepNext w:val="0"/>
        <w:spacing w:before="200" w:after="0" w:line="260" w:lineRule="exact"/>
        <w:ind w:left="2160" w:right="0" w:firstLine="0"/>
        <w:jc w:val="both"/>
      </w:pP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has the meaning given to such term in Rule 14d-1(g) (17 C.F.R. 240.14d-1) under the Exchange Act.</w:t>
      </w:r>
    </w:p>
    <w:p>
      <w:pPr>
        <w:keepNext w:val="0"/>
        <w:spacing w:before="200" w:after="0" w:line="260" w:lineRule="exact"/>
        <w:ind w:left="2160" w:right="0" w:firstLine="0"/>
        <w:jc w:val="both"/>
      </w:pP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2.5.</w:t>
      </w:r>
    </w:p>
    <w:p>
      <w:pPr>
        <w:keepNext w:val="0"/>
        <w:spacing w:before="200" w:after="0" w:line="260" w:lineRule="exact"/>
        <w:ind w:left="2160" w:right="0" w:firstLine="0"/>
        <w:jc w:val="both"/>
      </w:pPr>
      <w:r>
        <w:rPr>
          <w:rFonts w:ascii="Times New Roman" w:hAnsi="Times New Roman" w:eastAsia="Times New Roman" w:cs="Times New Roman"/>
          <w:b/>
          <w:sz w:val="24"/>
        </w:rPr>
        <w:t>"CARES Act"</w:t>
      </w:r>
      <w:r>
        <w:rPr>
          <w:rFonts w:ascii="Times New Roman" w:hAnsi="Times New Roman" w:eastAsia="Times New Roman" w:cs="Times New Roman"/>
          <w:b w:val="0"/>
          <w:sz w:val="24"/>
        </w:rPr>
        <w:t xml:space="preserve"> means the Coronavirus Aid, Relief, and Economic Security Act (Pub. L. 116–136) and any administrative or other guidance published with respect thereto by any Governmental Authority.</w:t>
      </w:r>
    </w:p>
    <w:p>
      <w:pPr>
        <w:keepNext w:val="0"/>
        <w:spacing w:before="200" w:after="0" w:line="260" w:lineRule="exact"/>
        <w:ind w:left="2160" w:right="0" w:firstLine="0"/>
        <w:jc w:val="both"/>
      </w:pP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2.5.</w:t>
      </w:r>
    </w:p>
    <w:p>
      <w:pPr>
        <w:keepNext w:val="0"/>
        <w:spacing w:before="200" w:after="0" w:line="260" w:lineRule="exact"/>
        <w:ind w:left="2160" w:right="0" w:firstLine="0"/>
        <w:jc w:val="both"/>
      </w:pP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p>
    <w:p>
      <w:pPr>
        <w:keepNext w:val="0"/>
        <w:spacing w:before="200" w:after="0" w:line="260" w:lineRule="exact"/>
        <w:ind w:left="2160" w:right="0" w:firstLine="0"/>
        <w:jc w:val="both"/>
      </w:pPr>
      <w:r>
        <w:rPr>
          <w:rFonts w:ascii="Times New Roman" w:hAnsi="Times New Roman" w:eastAsia="Times New Roman" w:cs="Times New Roman"/>
          <w:b/>
          <w:sz w:val="24"/>
        </w:rPr>
        <w:t>"Certificates"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p>
    <w:p>
      <w:pPr>
        <w:keepNext w:val="0"/>
        <w:spacing w:before="200" w:after="0" w:line="260" w:lineRule="exact"/>
        <w:ind w:left="2160" w:right="0" w:firstLine="0"/>
        <w:jc w:val="both"/>
      </w:pP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p>
    <w:p>
      <w:pPr>
        <w:keepNext w:val="0"/>
        <w:spacing w:before="200" w:after="0" w:line="260" w:lineRule="exact"/>
        <w:ind w:left="2160" w:right="0" w:firstLine="0"/>
        <w:jc w:val="both"/>
      </w:pPr>
      <w:r>
        <w:rPr>
          <w:rFonts w:ascii="Times New Roman" w:hAnsi="Times New Roman" w:eastAsia="Times New Roman" w:cs="Times New Roman"/>
          <w:b/>
          <w:sz w:val="24"/>
        </w:rPr>
        <w:t>"Closing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p>
    <w:p>
      <w:pPr>
        <w:keepNext w:val="0"/>
        <w:spacing w:before="200" w:after="0" w:line="260" w:lineRule="exact"/>
        <w:ind w:left="2160" w:right="0" w:firstLine="0"/>
        <w:jc w:val="both"/>
      </w:pPr>
      <w:r>
        <w:rPr>
          <w:rFonts w:ascii="Times New Roman" w:hAnsi="Times New Roman" w:eastAsia="Times New Roman" w:cs="Times New Roman"/>
          <w:b/>
          <w:sz w:val="24"/>
        </w:rPr>
        <w:t>"Code"</w:t>
      </w:r>
      <w:r>
        <w:rPr>
          <w:rFonts w:ascii="Times New Roman" w:hAnsi="Times New Roman" w:eastAsia="Times New Roman" w:cs="Times New Roman"/>
          <w:b w:val="0"/>
          <w:sz w:val="24"/>
        </w:rPr>
        <w:t xml:space="preserve"> means the Internal Revenue Code of 1986, as amended.</w:t>
      </w:r>
    </w:p>
    <w:p>
      <w:pPr>
        <w:keepNext w:val="0"/>
        <w:spacing w:before="200" w:after="0" w:line="260" w:lineRule="exact"/>
        <w:ind w:left="2160" w:right="0" w:firstLine="0"/>
        <w:jc w:val="both"/>
      </w:pP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"Company Board"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p>
    <w:p>
      <w:pPr>
        <w:keepNext w:val="0"/>
        <w:spacing w:before="200" w:after="0" w:line="260" w:lineRule="exact"/>
        <w:ind w:left="2160" w:right="0" w:firstLine="0"/>
        <w:jc w:val="both"/>
      </w:pP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Related Parties"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SEC Reports"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COVID-19</w:t>
      </w:r>
      <w:r>
        <w:rPr>
          <w:rFonts w:ascii="Times New Roman" w:hAnsi="Times New Roman" w:eastAsia="Times New Roman" w:cs="Times New Roman"/>
          <w:b w:val="0"/>
          <w:sz w:val="24"/>
        </w:rPr>
        <w:t>" means the SARS-CoV-2 virus or COVID-19 disease, any evolutions, variations, mutations, or resurgences thereof, and any related or associated epidemics, pandemics or disease outbreaks.</w:t>
      </w:r>
    </w:p>
    <w:p>
      <w:pPr>
        <w:keepNext w:val="0"/>
        <w:spacing w:before="200" w:after="0" w:line="260" w:lineRule="exact"/>
        <w:ind w:left="2160" w:right="0" w:firstLine="0"/>
        <w:jc w:val="both"/>
      </w:pPr>
      <w:r>
        <w:rPr>
          <w:rFonts w:ascii="Times New Roman" w:hAnsi="Times New Roman" w:eastAsia="Times New Roman" w:cs="Times New Roman"/>
          <w:b/>
          <w:sz w:val="24"/>
        </w:rPr>
        <w:t>"COVID-19 Measures"</w:t>
      </w:r>
      <w:r>
        <w:rPr>
          <w:rFonts w:ascii="Times New Roman" w:hAnsi="Times New Roman" w:eastAsia="Times New Roman" w:cs="Times New Roman"/>
          <w:b w:val="0"/>
          <w:sz w:val="24"/>
        </w:rPr>
        <w:t xml:space="preserve"> means any quarantine, "shelter in place," "stay at home," workforce reduction, social distancing, shut down, closure, sequester, masking, vaccination mandates or requirements, or any other Law, directive, guidelines, or recommendations by any Governmental Authority [or industry group] in connection with or in response to COVID-19, including, but not limited to, the CARES Act.</w:t>
      </w:r>
    </w:p>
    <w:p>
      <w:pPr>
        <w:keepNext w:val="0"/>
        <w:spacing w:before="200" w:after="0" w:line="260" w:lineRule="exact"/>
        <w:ind w:left="2160" w:right="0" w:firstLine="0"/>
        <w:jc w:val="both"/>
      </w:pPr>
      <w:r>
        <w:rPr>
          <w:rFonts w:ascii="Times New Roman" w:hAnsi="Times New Roman" w:eastAsia="Times New Roman" w:cs="Times New Roman"/>
          <w:b/>
          <w:sz w:val="24"/>
        </w:rPr>
        <w:t>"DGCL"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p>
    <w:p>
      <w:pPr>
        <w:keepNext w:val="0"/>
        <w:spacing w:before="200" w:after="0" w:line="260" w:lineRule="exact"/>
        <w:ind w:left="2160" w:right="0" w:firstLine="0"/>
        <w:jc w:val="both"/>
      </w:pPr>
      <w:r>
        <w:rPr>
          <w:rFonts w:ascii="Times New Roman" w:hAnsi="Times New Roman" w:eastAsia="Times New Roman" w:cs="Times New Roman"/>
          <w:b/>
          <w:sz w:val="24"/>
        </w:rPr>
        <w:t>"Definitive Agreements"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"Disclosure Letter"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p>
    <w:p>
      <w:pPr>
        <w:keepNext w:val="0"/>
        <w:spacing w:before="200" w:after="0" w:line="260" w:lineRule="exact"/>
        <w:ind w:left="2160" w:right="0" w:firstLine="0"/>
        <w:jc w:val="both"/>
      </w:pPr>
      <w:r>
        <w:rPr>
          <w:rFonts w:ascii="Times New Roman" w:hAnsi="Times New Roman" w:eastAsia="Times New Roman" w:cs="Times New Roman"/>
          <w:b/>
          <w:sz w:val="24"/>
        </w:rPr>
        <w:t>"Disclosure Letter Update"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6.13.</w:t>
      </w:r>
    </w:p>
    <w:p>
      <w:pPr>
        <w:keepNext w:val="0"/>
        <w:spacing w:before="200" w:after="0" w:line="260" w:lineRule="exact"/>
        <w:ind w:left="2160" w:right="0" w:firstLine="0"/>
        <w:jc w:val="both"/>
      </w:pP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p>
    <w:p>
      <w:pPr>
        <w:keepNext w:val="0"/>
        <w:spacing w:before="200" w:after="0" w:line="260" w:lineRule="exact"/>
        <w:ind w:left="2160" w:right="0" w:firstLine="0"/>
        <w:jc w:val="both"/>
      </w:pPr>
      <w:r>
        <w:rPr>
          <w:rFonts w:ascii="Times New Roman" w:hAnsi="Times New Roman" w:eastAsia="Times New Roman" w:cs="Times New Roman"/>
          <w:b/>
          <w:sz w:val="24"/>
        </w:rPr>
        <w:t>"Effective Time"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p>
    <w:p>
      <w:pPr>
        <w:keepNext w:val="0"/>
        <w:spacing w:before="200" w:after="0" w:line="260" w:lineRule="exact"/>
        <w:ind w:left="2160" w:right="0" w:firstLine="0"/>
        <w:jc w:val="both"/>
      </w:pPr>
      <w:r>
        <w:rPr>
          <w:rFonts w:ascii="Times New Roman" w:hAnsi="Times New Roman" w:eastAsia="Times New Roman" w:cs="Times New Roman"/>
          <w:b/>
          <w:sz w:val="24"/>
        </w:rPr>
        <w:t>"Employee Benefit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"Environmental Law"</w:t>
      </w:r>
      <w:r>
        <w:rPr>
          <w:rFonts w:ascii="Times New Roman" w:hAnsi="Times New Roman" w:eastAsia="Times New Roman" w:cs="Times New Roman"/>
          <w:b w:val="0"/>
          <w:sz w:val="24"/>
        </w:rPr>
        <w:t xml:space="preserve"> means any federal, state or local statute, Law, regulation, order, decree, permit or authorization relating to: (i) the protection of health and safety or the environment or (ii) the handling, use, transportation, disposal, release or threatened release of any Hazardous Substance.</w:t>
      </w:r>
    </w:p>
    <w:p>
      <w:pPr>
        <w:keepNext w:val="0"/>
        <w:spacing w:before="200" w:after="0" w:line="260" w:lineRule="exact"/>
        <w:ind w:left="2160" w:right="0" w:firstLine="0"/>
        <w:jc w:val="both"/>
      </w:pPr>
      <w:r>
        <w:rPr>
          <w:rFonts w:ascii="Times New Roman" w:hAnsi="Times New Roman" w:eastAsia="Times New Roman" w:cs="Times New Roman"/>
          <w:b/>
          <w:sz w:val="24"/>
        </w:rPr>
        <w:t>"ERISA"</w:t>
      </w:r>
      <w:r>
        <w:rPr>
          <w:rFonts w:ascii="Times New Roman" w:hAnsi="Times New Roman" w:eastAsia="Times New Roman" w:cs="Times New Roman"/>
          <w:b w:val="0"/>
          <w:sz w:val="24"/>
        </w:rPr>
        <w:t xml:space="preserve"> means the Employee Retirement Security Act of 1974 (93 P.L. 406), as amended.</w:t>
      </w:r>
    </w:p>
    <w:p>
      <w:pPr>
        <w:keepNext w:val="0"/>
        <w:spacing w:before="200" w:after="0" w:line="260" w:lineRule="exact"/>
        <w:ind w:left="2160" w:right="0" w:firstLine="0"/>
        <w:jc w:val="both"/>
      </w:pPr>
      <w:r>
        <w:rPr>
          <w:rFonts w:ascii="Times New Roman" w:hAnsi="Times New Roman" w:eastAsia="Times New Roman" w:cs="Times New Roman"/>
          <w:b/>
          <w:sz w:val="24"/>
        </w:rPr>
        <w:t>"Exchange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"Exchange Ratio"</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"Existing Cash-Out Stock Option(s)"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"Existing Rollover Stock Option(s)"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"Existing Stock Options"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"FCPA"</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4.19.</w:t>
      </w:r>
    </w:p>
    <w:p>
      <w:pPr>
        <w:keepNext w:val="0"/>
        <w:spacing w:before="200" w:after="0" w:line="260" w:lineRule="exact"/>
        <w:ind w:left="2160" w:right="0" w:firstLine="0"/>
        <w:jc w:val="both"/>
      </w:pPr>
      <w:r>
        <w:rPr>
          <w:rFonts w:ascii="Times New Roman" w:hAnsi="Times New Roman" w:eastAsia="Times New Roman" w:cs="Times New Roman"/>
          <w:b/>
          <w:sz w:val="24"/>
        </w:rPr>
        <w:t>"Financing"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"Financing Commitment"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"Financing Related Parties"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"GAAP"</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"Governmental Authority"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"Hazardous Substance"</w:t>
      </w:r>
      <w:r>
        <w:rPr>
          <w:rFonts w:ascii="Times New Roman" w:hAnsi="Times New Roman" w:eastAsia="Times New Roman" w:cs="Times New Roman"/>
          <w:b w:val="0"/>
          <w:sz w:val="24"/>
        </w:rPr>
        <w:t xml:space="preserve"> means any substance that is: (i) listed, classified, regulated or defined pursuant to any Environmental Law or (ii) any petroleum product or byproduct, asbestos-containing material, polychlorinated biphenyls or radioactive material.</w:t>
      </w:r>
    </w:p>
    <w:p>
      <w:pPr>
        <w:keepNext w:val="0"/>
        <w:spacing w:before="200" w:after="0" w:line="260" w:lineRule="exact"/>
        <w:ind w:left="2160" w:right="0" w:firstLine="0"/>
        <w:jc w:val="both"/>
      </w:pPr>
      <w:r>
        <w:rPr>
          <w:rFonts w:ascii="Times New Roman" w:hAnsi="Times New Roman" w:eastAsia="Times New Roman" w:cs="Times New Roman"/>
          <w:b/>
          <w:sz w:val="24"/>
        </w:rPr>
        <w:t>"HSR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"Indebtedness"</w:t>
      </w:r>
      <w:r>
        <w:rPr>
          <w:rFonts w:ascii="Times New Roman" w:hAnsi="Times New Roman" w:eastAsia="Times New Roman" w:cs="Times New Roman"/>
          <w:b w:val="0"/>
          <w:sz w:val="24"/>
        </w:rPr>
        <w:t xml:space="preserve"> means, with respect to any Person, (</w:t>
      </w:r>
      <w:r>
        <w:rPr>
          <w:rFonts w:ascii="Times New Roman" w:hAnsi="Times New Roman" w:eastAsia="Times New Roman" w:cs="Times New Roman"/>
          <w:b/>
          <w:sz w:val="24"/>
        </w:rPr>
        <w:t>a</w:t>
      </w:r>
      <w:r>
        <w:rPr>
          <w:rFonts w:ascii="Times New Roman" w:hAnsi="Times New Roman" w:eastAsia="Times New Roman" w:cs="Times New Roman"/>
          <w:b w:val="0"/>
          <w:sz w:val="24"/>
        </w:rPr>
        <w:t>) the principal amount, plus any related accrued and unpaid interest, fees and prepayment premiums or penalties, of any Indebtedness or obligation of such Person (i) for borrowed money, (ii) under any credit facility, (iii) evidenced by any note, bond, debenture or other debt security or similar instrument, (iv) under conditional sale or other title retention agreements relating to property purchased by such Person, (v) under letter of credit or similar facilities, (vi) capital lease obligations of such Person, or (vii) under interest rate cap, swap, collar or similar transaction or currency hedging transactions, and (b) any guarantees of such Person of any Indebtedness or obligations referred to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any other Person;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that Indebtedness does not include any performance bonds, bankers' acceptances or similar obligations entered into in the ordinary course of business consistent with past practice.</w:t>
      </w:r>
    </w:p>
    <w:p>
      <w:pPr>
        <w:keepNext w:val="0"/>
        <w:spacing w:before="200" w:after="0" w:line="260" w:lineRule="exact"/>
        <w:ind w:left="2160" w:right="0" w:firstLine="0"/>
        <w:jc w:val="both"/>
      </w:pP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means and includes (i) patents, applications for patents (including divisions, provisionals, continuations, continuations in-part and renewal applications), and any renewals, extensions or reissues thereof, in any jurisdiction; (ii) inventions, discoveries and ideas, whether patentable or not in any jurisdiction; (iii) trademarks, service marks, brand names, certification marks, trade dress, assumed names, domain names, trade names and other indications of origin, the goodwill associated with the foregoing and registrations in any jurisdiction of, and applications in any jurisdiction to register, the foregoing, including any extension, modification or renewal of any such registration or application; (iv) nonpublic information, trade secrets, know-how, formulas, processes, procedures, research records, records of invention, test information, market surveys, and confidential information, whether patentable or not in any jurisdiction and rights in any jurisdiction to limit the use or disclosure thereof by any Person; (v) writings and other works, whether copyrightable or not in any jurisdiction, and any renewals or extensions thereof; any similar intellectual property or proprietary rights; (vi) software, including all types of computer software programs, operating systems, application programs, software tools, firmware (including all types of firmware, firmware specifications, mask works, circuit layouts and hardware descriptions) and software imbedded in equipment, including both object code and source code, and all written or electronic data, documentation and materials that explain the structure or use of software or that were used in the development of software, including software specifications, or are used in the operation of the software (including logic diagrams, flow charts, procedural diagrams, error reports, manuals and training materials, look-up tables and databases), whether patentable or not in any jurisdiction and rights in any jurisdiction to limit the use or disclosure thereof and registrations thereof in any jurisdiction, and applications in any jurisdiction to register, the foregoing, including any extension, modification or renewal of any such registration or application; and (vii) any claims or causes of action (pending, threatened or which could be filed) arising out of any infringement or misappropriation of any of the foregoing.</w:t>
      </w:r>
    </w:p>
    <w:p>
      <w:pPr>
        <w:keepNext w:val="0"/>
        <w:spacing w:before="200" w:after="0" w:line="260" w:lineRule="exact"/>
        <w:ind w:left="2160" w:right="0" w:firstLine="0"/>
        <w:jc w:val="both"/>
      </w:pPr>
      <w:r>
        <w:rPr>
          <w:rFonts w:ascii="Times New Roman" w:hAnsi="Times New Roman" w:eastAsia="Times New Roman" w:cs="Times New Roman"/>
          <w:b/>
          <w:sz w:val="24"/>
        </w:rPr>
        <w:t>"Intervening Event"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development or change in circumstances that was not known to, or reasonably foreseeable by (or if known, the consequences of which were not known or reasonably foreseeable), the Company Board as of the date of this Agreement, that has not arisen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proximate result of any actions taken by the Company in breach of this Agreement, which causes the Board to determine in good faith (after consultation with its outside legal counsel and financial advisors) that the failure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would be inconsistent with the fiduciary duties of the Board;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in no event shall (1) any Acquisition Proposal, or any inquiry, offer, or proposal that constitutes or reasonably could be expected to lead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or any matter relating thereto or consequence thereof, or (2) any change in the market price or trading volume of the Company Stock or the fact that the Company meets or exceeds any internal or published budgets, projections, forecasts or predictions of financial performance for any period (it being understood that the underlying causes of such change or fact shall not be excluded by this clause (2))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Intervening Event.</w:t>
      </w:r>
    </w:p>
    <w:p>
      <w:pPr>
        <w:keepNext w:val="0"/>
        <w:spacing w:before="200" w:after="0" w:line="260" w:lineRule="exact"/>
        <w:ind w:left="2160" w:right="0" w:firstLine="0"/>
        <w:jc w:val="both"/>
      </w:pPr>
      <w:r>
        <w:rPr>
          <w:rFonts w:ascii="Times New Roman" w:hAnsi="Times New Roman" w:eastAsia="Times New Roman" w:cs="Times New Roman"/>
          <w:b/>
          <w:sz w:val="24"/>
        </w:rPr>
        <w:t>"Knowledge"</w:t>
      </w:r>
      <w:r>
        <w:rPr>
          <w:rFonts w:ascii="Times New Roman" w:hAnsi="Times New Roman" w:eastAsia="Times New Roman" w:cs="Times New Roman"/>
          <w:b w:val="0"/>
          <w:sz w:val="24"/>
        </w:rPr>
        <w:t xml:space="preserve"> of any Person means such Person's actual knowledge and "Knowledge" of the Company with respect to any fact or matter means the actual knowledge of the officers of the Company listed in </w:t>
      </w:r>
      <w:r>
        <w:rPr>
          <w:rFonts w:ascii="Times New Roman" w:hAnsi="Times New Roman" w:eastAsia="Times New Roman" w:cs="Times New Roman"/>
          <w:b w:val="0"/>
          <w:sz w:val="24"/>
        </w:rPr>
        <w:t>Section 1.01 of the Disclosure Letter</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"Leased Real Property"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"Lien"</w:t>
      </w:r>
      <w:r>
        <w:rPr>
          <w:rFonts w:ascii="Times New Roman" w:hAnsi="Times New Roman" w:eastAsia="Times New Roman" w:cs="Times New Roman"/>
          <w:b w:val="0"/>
          <w:sz w:val="24"/>
        </w:rPr>
        <w:t xml:space="preserve"> means, with respect to any property or asset, all pledges, liens, mortgages, charges, encumbrances, hypothecations, options, rights of first refusal, rights of first offer and security interests of any kind or nature whatsoever.</w:t>
      </w:r>
    </w:p>
    <w:p>
      <w:pPr>
        <w:keepNext w:val="0"/>
        <w:spacing w:before="200" w:after="0" w:line="260" w:lineRule="exact"/>
        <w:ind w:left="2160" w:right="0" w:firstLine="0"/>
        <w:jc w:val="both"/>
      </w:pPr>
      <w:r>
        <w:rPr>
          <w:rFonts w:ascii="Times New Roman" w:hAnsi="Times New Roman" w:eastAsia="Times New Roman" w:cs="Times New Roman"/>
          <w:b/>
          <w:sz w:val="24"/>
        </w:rPr>
        <w:t>"Material Adverse Effect</w:t>
      </w:r>
      <w:r>
        <w:rPr>
          <w:rFonts w:ascii="Times New Roman" w:hAnsi="Times New Roman" w:eastAsia="Times New Roman" w:cs="Times New Roman"/>
          <w:b w:val="0"/>
          <w:sz w:val="24"/>
        </w:rPr>
        <w:t xml:space="preserve">" means any materially adverse change in (i) the business, assets, properties, financial condition, or results of operations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or (ii) the ability of Sellers to perform their obligations under this Agreement or its ability to consummate the transactions contemplated hereby; in each case, only if such event or circumstances would reasonably be expected to have long-term effects on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each of the following events and circumstances (and any event or circumstance directly or indirectly relating to, arising out of, resulting from, or attributable to any of the following events or circumstances) shall not constitute, and shall not be taken into account in determining whether there has been or could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Change": (1) any change in general in the United States or foreign economies, securities markets, financial markets, currency markets, or capital markets (including changes in interest rates or the availability of financing); (2) any event or circumstance that affects one or more of the industries in which the Company or its Subsidiaries operate; (3) the Parties' entry into this Agreement, the announcement of this Agreement or the transactions contemplated hereby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disclosure of the identity of Buyer, (B) any communication by Buyer regarding the plan or intentions of Buyer with respect to the conduct of the Company's business or relating to the transactions contemplated hereby, and (C) the threatened or actual impact on relationships of the Company or its Subsidiaries with customers, vendors, suppliers, distributors, landlords, or employees (including the threatened or actual termination, suspension, modification, or reduction of such relationships)), or any action required or permitted by this Agreement; (4) any acts of war (whether or not declared), insurrection, sabotage, terrorism, or public enemy, or any national or international political or social conditions; (5) any natural disaster (including earthquake, hurricane, tornado, storm, flood, fire, volcanic eruption, or similar occurrence), changes in climate or weather conditions, or global health conditions (including any epidemic, pandemic, or disease outbreak, including, but not limited to, COVID-19); (6) any acts taken, or failures to take action, or such other events or circumstances to which Buyer has consented or that are permitted, prohibited, or required by this Agreement; (7) Seller's failure to meet internal or published projections, forecasts, or revenue or earning predictions for any period; (8) any event or circumstance of which Buyer had Knowledge as of the Closing Date; (9) any event or circumstance that,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given time of determination, no longer exists or Seller has cured; (10) any strike, lockout, labor dispute, riot, civil commotion, or embargo; (11) any changes in, or developments that are directly or indirectly attributable to, any Laws, any Orders, or any acts of any Governmental Authority; (12) any change in GAAP, or in any interpretation thereof; (13) any failure of technical facilities, or any failure or delay of transportation facilities; (14) any operating losses of the Company or its Subsidiaries in the ordinary course of business; (15) any damage, destruction, impairment, or other loss of or with respect to any asset to the extent covered by insurance; (16) any reasonable actions taken, or omitted to be taken, in response to COVID-19 or any COVID-19 Measure to the extent that such action is reasonable and necessary to protect the health and safety of individuals who are officers, directors, employees or other service providers to the Company or any of its Subsidiaries (or individuals who interact with any of the foregoing in connection with the business of the Company and its [Subsidiaries/Affiliates]) or otherwise reasonably required to protect the business, operations, assets and financial condition of the Company and its Subsidiaries, or as otherwise required to be taken, or omitted to be taken, under applicable Laws; or (17) any event or circumstance beyond Sellers' control.</w:t>
      </w:r>
    </w:p>
    <w:p>
      <w:pPr>
        <w:keepNext w:val="0"/>
        <w:spacing w:before="200" w:after="0" w:line="260" w:lineRule="exact"/>
        <w:ind w:left="2160" w:right="0" w:firstLine="0"/>
        <w:jc w:val="both"/>
      </w:pPr>
      <w:r>
        <w:rPr>
          <w:rFonts w:ascii="Times New Roman" w:hAnsi="Times New Roman" w:eastAsia="Times New Roman" w:cs="Times New Roman"/>
          <w:b/>
          <w:sz w:val="24"/>
        </w:rPr>
        <w:t>"Material Contract"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"Merger"</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p>
    <w:p>
      <w:pPr>
        <w:keepNext w:val="0"/>
        <w:spacing w:before="200" w:after="0" w:line="260" w:lineRule="exact"/>
        <w:ind w:left="2160" w:right="0" w:firstLine="0"/>
        <w:jc w:val="both"/>
      </w:pP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"Owned Real Property"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"Order"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"Outside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"Parent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 Regulatory Termination Fee"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 Stock Exchange"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 Stock Price"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 xml:space="preserve"> "Paying Agent"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p>
    <w:p>
      <w:pPr>
        <w:keepNext w:val="0"/>
        <w:spacing w:before="200" w:after="0" w:line="260" w:lineRule="exact"/>
        <w:ind w:left="2160" w:right="0" w:firstLine="0"/>
        <w:jc w:val="both"/>
      </w:pPr>
      <w:r>
        <w:rPr>
          <w:rFonts w:ascii="Times New Roman" w:hAnsi="Times New Roman" w:eastAsia="Times New Roman" w:cs="Times New Roman"/>
          <w:b/>
          <w:sz w:val="24"/>
        </w:rPr>
        <w:t>"Payment Fund"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p>
    <w:p>
      <w:pPr>
        <w:keepNext w:val="0"/>
        <w:spacing w:before="200" w:after="0" w:line="260" w:lineRule="exact"/>
        <w:ind w:left="2160" w:right="0" w:firstLine="0"/>
        <w:jc w:val="both"/>
      </w:pPr>
      <w:r>
        <w:rPr>
          <w:rFonts w:ascii="Times New Roman" w:hAnsi="Times New Roman" w:eastAsia="Times New Roman" w:cs="Times New Roman"/>
          <w:b/>
          <w:sz w:val="24"/>
        </w:rPr>
        <w:t>"Permits"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"Permitted Lien"</w:t>
      </w:r>
      <w:r>
        <w:rPr>
          <w:rFonts w:ascii="Times New Roman" w:hAnsi="Times New Roman" w:eastAsia="Times New Roman" w:cs="Times New Roman"/>
          <w:b w:val="0"/>
          <w:sz w:val="24"/>
        </w:rPr>
        <w:t xml:space="preserve"> means (i) Liens for Taxes not yet due and payable or that are being contested in good faith and by appropriate proceedings and for which adequate reserves in accordance with GAAP have been established in the most recent financial statements contained in the Company SEC Reports; (ii) mechanics', carriers', workmen's, repairmen's, materialmen's and other Liens arising by operation of Law; (iii) Liens or security interests that arise or are incurred in the ordinary course of business relating to obligations not yet due on the part of the Company or any of its Subsidiaries or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liquidated amount that are being contested in good faith and by appropriate proceedings and for which adequate reserves in accordance with GAAP have been established in the most recent financial statements contained in the Company SEC Reports; (iv) pledges or deposits to secure obligations under workers' compensation Laws or similar Laws or to secure public or statutory obligations; (v) pledges and deposits to secure the performance of bids, trade contracts, leases, surety and appeal bonds, performance bonds and other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nature, in each case in the ordinary course of business; (vi) easements, encroachments, declarations, covenants, conditions, reservations, limitations and rights of way (unrecorded and of record) and other similar restrictions or encumbrances of record, zoning, building and other similar ordinances, regulations, variances and restrictions, and all defects or irregularities in title, including any condition or other matter, if any, that may be shown or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and accurate survey or physical inspection; (vii) pledges or deposits to secure the obligations under the Company's revolving credit facility and other existing Indebtedness of the Company; (viii) Liens or security interests that arise from agreements entered into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(ix) all Liens created or incurred by any owner, landlord, sublandlord or other Person in title; and (x) any other Liens which do not materially interfere with the Company's use and enjoyment of real property or materially detract from or diminish the value thereof.</w:t>
      </w:r>
    </w:p>
    <w:p>
      <w:pPr>
        <w:keepNext w:val="0"/>
        <w:spacing w:before="200" w:after="0" w:line="260" w:lineRule="exact"/>
        <w:ind w:left="2160" w:right="0" w:firstLine="0"/>
        <w:jc w:val="both"/>
      </w:pPr>
      <w:r>
        <w:rPr>
          <w:rFonts w:ascii="Times New Roman" w:hAnsi="Times New Roman" w:eastAsia="Times New Roman" w:cs="Times New Roman"/>
          <w:b/>
          <w:sz w:val="24"/>
        </w:rPr>
        <w:t>"Person"</w:t>
      </w:r>
      <w:r>
        <w:rPr>
          <w:rFonts w:ascii="Times New Roman" w:hAnsi="Times New Roman" w:eastAsia="Times New Roman" w:cs="Times New Roman"/>
          <w:b w:val="0"/>
          <w:sz w:val="24"/>
        </w:rPr>
        <w:t xml:space="preserve"> means mean any individual, corporation, limited liability company, partnership, association, trust, estate or other entity or organization.</w:t>
      </w:r>
    </w:p>
    <w:p>
      <w:pPr>
        <w:keepNext w:val="0"/>
        <w:spacing w:before="200" w:after="0" w:line="260" w:lineRule="exact"/>
        <w:ind w:left="2160" w:right="0" w:firstLine="0"/>
        <w:jc w:val="both"/>
      </w:pPr>
      <w:r>
        <w:rPr>
          <w:rFonts w:ascii="Times New Roman" w:hAnsi="Times New Roman" w:eastAsia="Times New Roman" w:cs="Times New Roman"/>
          <w:b/>
          <w:sz w:val="24"/>
        </w:rPr>
        <w:t>"Preliminary Proxy Statement"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"Proxy Statement"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4.9.</w:t>
      </w:r>
    </w:p>
    <w:p>
      <w:pPr>
        <w:keepNext w:val="0"/>
        <w:spacing w:before="200" w:after="0" w:line="260" w:lineRule="exact"/>
        <w:ind w:left="2160" w:right="0" w:firstLine="0"/>
        <w:jc w:val="both"/>
      </w:pPr>
      <w:r>
        <w:rPr>
          <w:rFonts w:ascii="Times New Roman" w:hAnsi="Times New Roman" w:eastAsia="Times New Roman" w:cs="Times New Roman"/>
          <w:b/>
          <w:sz w:val="24"/>
        </w:rPr>
        <w:t>"Remedial Action"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"Sarbanes-Oxley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"SEC"</w:t>
      </w:r>
      <w:r>
        <w:rPr>
          <w:rFonts w:ascii="Times New Roman" w:hAnsi="Times New Roman" w:eastAsia="Times New Roman" w:cs="Times New Roman"/>
          <w:b w:val="0"/>
          <w:sz w:val="24"/>
        </w:rPr>
        <w:t xml:space="preserve"> means the U.S. Securities and Exchange Commission.</w:t>
      </w:r>
    </w:p>
    <w:p>
      <w:pPr>
        <w:keepNext w:val="0"/>
        <w:spacing w:before="200" w:after="0" w:line="260" w:lineRule="exact"/>
        <w:ind w:left="2160" w:right="0" w:firstLine="0"/>
        <w:jc w:val="both"/>
      </w:pP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 Plans"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"Stockholder Approval"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4.24.</w:t>
      </w:r>
    </w:p>
    <w:p>
      <w:pPr>
        <w:keepNext w:val="0"/>
        <w:spacing w:before="200" w:after="0" w:line="260" w:lineRule="exact"/>
        <w:ind w:left="2160" w:right="0" w:firstLine="0"/>
        <w:jc w:val="both"/>
      </w:pPr>
      <w:r>
        <w:rPr>
          <w:rFonts w:ascii="Times New Roman" w:hAnsi="Times New Roman" w:eastAsia="Times New Roman" w:cs="Times New Roman"/>
          <w:b/>
          <w:sz w:val="24"/>
        </w:rPr>
        <w:t>"Stockholder Meeting"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6.10.</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"Subsidiary"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owned wholly or in part by another Person, which other Person, directly or indirectly, owns more than 50% of the stock or other equity interests of such entity having voting power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or other governing body of such entity.</w:t>
      </w:r>
    </w:p>
    <w:p>
      <w:pPr>
        <w:keepNext w:val="0"/>
        <w:spacing w:before="200" w:after="0" w:line="260" w:lineRule="exact"/>
        <w:ind w:left="2160" w:right="0" w:firstLine="0"/>
        <w:jc w:val="both"/>
      </w:pPr>
      <w:r>
        <w:rPr>
          <w:rFonts w:ascii="Times New Roman" w:hAnsi="Times New Roman" w:eastAsia="Times New Roman" w:cs="Times New Roman"/>
          <w:b/>
          <w:sz w:val="24"/>
        </w:rPr>
        <w:t>"Superior Proposal"</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unsolicited bona fide written Acquisition Proposal (with all references to [_____]% in the definition of Acquisition Proposal being treated as references to [50]% for these purposes)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 not obtained or made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result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(or in violation of) 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of this Agreement, and (b) is on terms and conditions that the Company Board determines in good faith, based on such matters that it deems relevant (including the likelihood of consummation thereof and the financing terms thereof), taking into account any written offer by the other Party to this Agreement to amend the terms of this Agreement, and following consultation with its outside legal counsel and financial advisors, if any, are more favorable to the Company's stockholders than the terms of the Merger.</w:t>
      </w:r>
    </w:p>
    <w:p>
      <w:pPr>
        <w:keepNext w:val="0"/>
        <w:spacing w:before="200" w:after="0" w:line="260" w:lineRule="exact"/>
        <w:ind w:left="2160" w:right="0" w:firstLine="0"/>
        <w:jc w:val="both"/>
      </w:pPr>
      <w:r>
        <w:rPr>
          <w:rFonts w:ascii="Times New Roman" w:hAnsi="Times New Roman" w:eastAsia="Times New Roman" w:cs="Times New Roman"/>
          <w:b/>
          <w:sz w:val="24"/>
        </w:rPr>
        <w:t>"Surviving Corporation"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p>
    <w:p>
      <w:pPr>
        <w:keepNext w:val="0"/>
        <w:spacing w:before="200" w:after="0" w:line="260" w:lineRule="exact"/>
        <w:ind w:left="2160" w:right="0" w:firstLine="0"/>
        <w:jc w:val="both"/>
      </w:pP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6.9.</w:t>
      </w:r>
    </w:p>
    <w:p>
      <w:pPr>
        <w:keepNext w:val="0"/>
        <w:spacing w:before="200" w:after="0" w:line="260" w:lineRule="exact"/>
        <w:ind w:left="2160" w:right="0" w:firstLine="0"/>
        <w:jc w:val="both"/>
      </w:pPr>
      <w:r>
        <w:rPr>
          <w:rFonts w:ascii="Times New Roman" w:hAnsi="Times New Roman" w:eastAsia="Times New Roman" w:cs="Times New Roman"/>
          <w:b/>
          <w:sz w:val="24"/>
        </w:rPr>
        <w:t>"Tax"</w:t>
      </w:r>
      <w:r>
        <w:rPr>
          <w:rFonts w:ascii="Times New Roman" w:hAnsi="Times New Roman" w:eastAsia="Times New Roman" w:cs="Times New Roman"/>
          <w:b w:val="0"/>
          <w:sz w:val="24"/>
        </w:rPr>
        <w:t xml:space="preserve"> or, collectively, </w:t>
      </w:r>
      <w:r>
        <w:rPr>
          <w:rFonts w:ascii="Times New Roman" w:hAnsi="Times New Roman" w:eastAsia="Times New Roman" w:cs="Times New Roman"/>
          <w:b/>
          <w:sz w:val="24"/>
        </w:rPr>
        <w:t>"Taxes"</w:t>
      </w:r>
      <w:r>
        <w:rPr>
          <w:rFonts w:ascii="Times New Roman" w:hAnsi="Times New Roman" w:eastAsia="Times New Roman" w:cs="Times New Roman"/>
          <w:b w:val="0"/>
          <w:sz w:val="24"/>
        </w:rPr>
        <w:t xml:space="preserve"> means (i) any federal, state, provincial, local or foreign income, gross receipts, license, accumulated earnings, personal holding company, profits, windfall profits, workers' compensation, severance, payroll, employment, premium, excise, occupation, environmental, customs duties, capital stock, franchise, withholding, social security, unemployment, disability, real property, personal property, sales, use, transfer, registration, stamp, ad valorem, value added, alternative or add-on minimum or estimated tax or other taxes, duties, fees, levies, assessments or governmental charges or deficiencies thereof, in each case including any interest, penalty or addition thereto and (ii) any liability for amounts of the type described in the immediately preceding clause (i) arising under any agreements or arrangements with any Person (including pursuant to Treasury Regulation Section 1.1502-6 or comparable provisions of state, provincial, local or foreign Tax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w:t>
      </w:r>
    </w:p>
    <w:p>
      <w:pPr>
        <w:keepNext w:val="0"/>
        <w:spacing w:before="200" w:after="0" w:line="260" w:lineRule="exact"/>
        <w:ind w:left="2160" w:right="0" w:firstLine="0"/>
        <w:jc w:val="both"/>
      </w:pPr>
      <w:r>
        <w:rPr>
          <w:rFonts w:ascii="Times New Roman" w:hAnsi="Times New Roman" w:eastAsia="Times New Roman" w:cs="Times New Roman"/>
          <w:b/>
          <w:sz w:val="24"/>
        </w:rPr>
        <w:t>"Tax Returns"</w:t>
      </w:r>
      <w:r>
        <w:rPr>
          <w:rFonts w:ascii="Times New Roman" w:hAnsi="Times New Roman" w:eastAsia="Times New Roman" w:cs="Times New Roman"/>
          <w:b w:val="0"/>
          <w:sz w:val="24"/>
        </w:rPr>
        <w:t xml:space="preserve"> means any and all returns, reports, declarations, claims for refund or information returns, statements or forms (including any schedule or attachment thereto) required to be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200" w:after="0" w:line="260" w:lineRule="exact"/>
        <w:ind w:left="2160" w:right="0" w:firstLine="0"/>
        <w:jc w:val="both"/>
      </w:pPr>
      <w:r>
        <w:rPr>
          <w:rFonts w:ascii="Times New Roman" w:hAnsi="Times New Roman" w:eastAsia="Times New Roman" w:cs="Times New Roman"/>
          <w:b/>
          <w:sz w:val="24"/>
        </w:rPr>
        <w:t>"WARN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Upon the terms and subject to the conditions set forth in this Agreement, and in accordance with the applicable provisions of the General Corporation Law of the state of Delaware (the "</w:t>
      </w:r>
      <w:r>
        <w:rPr>
          <w:rFonts w:ascii="Times New Roman" w:hAnsi="Times New Roman" w:eastAsia="Times New Roman" w:cs="Times New Roman"/>
          <w:b/>
          <w:sz w:val="24"/>
        </w:rPr>
        <w:t>DGCL</w:t>
      </w:r>
      <w:r>
        <w:rPr>
          <w:rFonts w:ascii="Times New Roman" w:hAnsi="Times New Roman" w:eastAsia="Times New Roman" w:cs="Times New Roman"/>
          <w:b w:val="0"/>
          <w:sz w:val="24"/>
        </w:rPr>
        <w:t>"), at the Effective Time, Merger Sub shall be merged with and into the Company, the separate corporate existence of Merger Sub shall cease and the Company shall continue as the surviving corporation (the "</w:t>
      </w:r>
      <w:r>
        <w:rPr>
          <w:rFonts w:ascii="Times New Roman" w:hAnsi="Times New Roman" w:eastAsia="Times New Roman" w:cs="Times New Roman"/>
          <w:b/>
          <w:sz w:val="24"/>
        </w:rPr>
        <w:t>Surviving Corporation</w:t>
      </w:r>
      <w:r>
        <w:rPr>
          <w:rFonts w:ascii="Times New Roman" w:hAnsi="Times New Roman" w:eastAsia="Times New Roman" w:cs="Times New Roman"/>
          <w:b w:val="0"/>
          <w:sz w:val="24"/>
        </w:rPr>
        <w:t xml:space="preserve">")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closing of the Merger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will take place at 10:00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.m., New York City time, as soon as practicable (and, in any event, within two Business Days) after satisfaction (or, to the extent permitted under this Agreement and by Law, waiver) of all conditions to the Merger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VIII.</w:t>
      </w:r>
      <w:r>
        <w:rPr>
          <w:rFonts w:ascii="Times New Roman" w:hAnsi="Times New Roman" w:eastAsia="Times New Roman" w:cs="Times New Roman"/>
          <w:b w:val="0"/>
          <w:sz w:val="24"/>
        </w:rPr>
        <w:t xml:space="preserve"> hereof other than those conditions that by their nature are to be satisfied at the Closing (such actual date of Closing,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unless this Agreement has been terminated pursuant to its terms or unless another time or date is agreed to in writing by the parties hereto. The Closing will be held at the offices of [name of Law firm] or as otherwise may be agreed to in writing by the parties hereto.</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deliver to Parent the following:</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dated the Closing Date, signed by [the president of the Company] certifying that each of the conditions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has been met;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Secretary of the Company, dated the Closing Date and certifying: (i) that correct and complete copies of the Company's certificate of incorporation and bylaws are attached to the certificate; and (ii) that correct and complete copies of each resolution of the Company Board approving this Agreement and authorizing the execution of this Agreement and the consummation of the transactions contemplated by this Agreement are attached to the certificate.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deliver to the Company the following:</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President] of Parent, dated the Closing Date and certifying that each of the conditions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have been met;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Secretary of Parent, dated the Closing Date and certifying that correct and complete copies of each resolution of the board of directors of Parent approving this Agreement and authorizing the execution of this Agreement and the consummation of the transactions contemplated by this Agreement are attached to the certificate.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As soon as practicable after the Closing, the parties shall file with the Secretary of State of the State of Delaware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merger (the "</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in such form as is required by, and executed and acknowledged in accordance with, the provisions of the DGCL. The Merger shall become effective at such time as the Certificate of Merger is duly filed with the Secretary of State of the State of Delaware, or at such later time as the parties shall agree in compliance with the DGCL and as shall be set forth in the Certificate of Merger (such time at which the Merger becomes effective is referred to in this Agreement as the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Effects of the Merger.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Merger shall have the effects set forth herein and in the applicable provisions of the DGCL. Without limiting the generality of the foregoing, at the Effective Time, all the property, rights, privileges, powers and franchises of the Company and Merger Sub shall vest in the Surviving Corporation, and all debts, liabilities and duties of the Company and Merger Sub shall become the debts, liabilities and duties of the Surviving Corporation, all as provided under the DGCL.</w:t>
      </w:r>
    </w:p>
    <w:p>
      <w:pPr>
        <w:keepNext w:val="0"/>
        <w:spacing w:before="120" w:after="0" w:line="260" w:lineRule="exact"/>
        <w:ind w:left="180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Incorporation and Bylaws.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Certificate of Incorporation of the Company (the "</w:t>
      </w: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shall, by virtue of the Merger, be amended and restated in its entirety to read as set forth in </w:t>
      </w:r>
      <w:r>
        <w:rPr>
          <w:rFonts w:ascii="Times New Roman" w:hAnsi="Times New Roman" w:eastAsia="Times New Roman" w:cs="Times New Roman"/>
          <w:b w:val="0"/>
          <w:sz w:val="24"/>
        </w:rPr>
        <w:t xml:space="preserve">Annex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Agreement and, as so amended and restated, shall be the certificate of incorporation of the Surviving Corporation until thereafter amended as permitted by Law and this Agreement. The Restated Bylaws of the Company (the "</w:t>
      </w: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as in effect immediately prior to the Effective Time, shall, by virtue of the Merger, be amended and restated in their entirety to read as set forth in </w:t>
      </w:r>
      <w:r>
        <w:rPr>
          <w:rFonts w:ascii="Times New Roman" w:hAnsi="Times New Roman" w:eastAsia="Times New Roman" w:cs="Times New Roman"/>
          <w:b w:val="0"/>
          <w:sz w:val="24"/>
        </w:rPr>
        <w:t>Annex B</w:t>
      </w:r>
      <w:r>
        <w:rPr>
          <w:rFonts w:ascii="Times New Roman" w:hAnsi="Times New Roman" w:eastAsia="Times New Roman" w:cs="Times New Roman"/>
          <w:b w:val="0"/>
          <w:sz w:val="24"/>
        </w:rPr>
        <w:t xml:space="preserve"> to this Agreement and, as so amended and restated, shall be the bylaws of the Surviving Corporation until thereafter amended as permitted by Law and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and Officers.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directors of Merger Sub immediately prior to the Effective Time and the officers of the Company immediately prior to the Effective Time shall be, respectively, the directors and officers of the Surviving Corporation until their respective death, permanent disability, resignation or removal or until their respective successors are duly elected and qualified.</w:t>
      </w:r>
    </w:p>
    <w:p>
      <w:pPr>
        <w:keepNext w:val="0"/>
        <w:spacing w:before="120" w:after="0" w:line="260" w:lineRule="exact"/>
        <w:ind w:left="144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 APPRAISAL RIGHTS.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At the Effective Time, by virtue of the Merger and without any action on the part of the holders thereof:</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otherwise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r>
        <w:rPr>
          <w:rFonts w:ascii="Times New Roman" w:hAnsi="Times New Roman" w:eastAsia="Times New Roman" w:cs="Times New Roman"/>
          <w:b w:val="0"/>
          <w:sz w:val="24"/>
        </w:rPr>
        <w:t>, each share of common stock of the Company, par value $[   ] per share (the "</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issued and outstanding immediately prior to the Effective Time shall be converted into the right to receive (subject to any applicable withholding Taxes) $[   ] in cash, without interest (the "</w:t>
      </w: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share of Company Common Stock owned by the Company as treasury stock or owned by Parent or Merger Sub immediately prior to the Effective Time shall automatically be cancelled and cease to exist and no payment shall be made in exchange therefor; and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share of Company Common Stock held by any Subsidiary of either the Company or Parent (other than Merger Subsidiary) immediately prior to the Effective Time shall be converted into such number of shares of common stock, par value $[   ] per share, of the Surviving Corporation such that each such Subsidiary owns the same percentage of the Surviving Corporation immediately following the Effective Time as such Subsidiary owned in the Company immediately prior to the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Section 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Common Stock of Merger Sub.</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At the Effective Time, by virtue of the Merger and without any action on the part of the holder thereof, each share of common stock, $[   ] par value, of Merger Sub issued and outstanding immediately prior to the Effective Time shall be converted into and become one fully paid and nonassessable share of common stock par value $[   ] of the Surviving Corporation, with the same rights, powers and privileges of the shares so converted.</w:t>
      </w:r>
    </w:p>
    <w:p>
      <w:pPr>
        <w:keepNext w:val="0"/>
        <w:spacing w:before="120" w:after="0" w:line="260" w:lineRule="exact"/>
        <w:ind w:left="1800" w:right="0" w:firstLine="0"/>
        <w:jc w:val="left"/>
      </w:pPr>
      <w:r>
        <w:rPr>
          <w:rFonts w:ascii="Times New Roman" w:hAnsi="Times New Roman" w:eastAsia="Times New Roman" w:cs="Times New Roman"/>
          <w:b w:val="0"/>
          <w:sz w:val="24"/>
        </w:rPr>
        <w:t>Section 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Withholding Taxes.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Each of Parent, the Surviving Corporation and the Paying Agent shall be entitled to deduct and withhold from the Merger Consideration and any amounts otherwise payable pursuant to this Agreement such amounts as are required to be withheld and paid over to the applicable Governmental Authority under the Code or any applicable provision of state, local or foreign Tax Law. Amounts so withheld shall be treated for all purposes of this Agreement as having been paid to the holder of the Shares in respect of which such deduction and withholding was made.</w:t>
      </w:r>
    </w:p>
    <w:p>
      <w:pPr>
        <w:keepNext w:val="0"/>
        <w:spacing w:before="120" w:after="0" w:line="260" w:lineRule="exact"/>
        <w:ind w:left="1800" w:right="0" w:firstLine="0"/>
        <w:jc w:val="left"/>
      </w:pPr>
      <w:r>
        <w:rPr>
          <w:rFonts w:ascii="Times New Roman" w:hAnsi="Times New Roman" w:eastAsia="Times New Roman" w:cs="Times New Roman"/>
          <w:b w:val="0"/>
          <w:sz w:val="24"/>
        </w:rPr>
        <w:t>Section 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Adjustments.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during the period between the date of this Agreement and the Effective Time, there shall be any change in the number or classification of outstanding shares of Company Common Stock as the result of the occurrence or record date of any reclassification, recapitalization, stock dividend, stock distribution, stock split, reverse stock split, combination, exchange or readjustment of shares, or similar transaction, the Merger Consideration shall be appropriately adjusted to reflect such change;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shall be construed as permitting the Company to take any action otherwise prohibited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Notwithstanding anything in this Agreement to the contrary, shares of Company Common Stock that are issued and outstanding immediately prior to the Effective Time and that are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who is properly exercising appraisal rights available under Section 262 of the DGCL (8 Del. C. § 262) (the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shall not be converted into or be exchangeable for the right to receive the Merger Consideration, but instead shall be entitled to receive the fair value of such shares in accordance with the provisions of Section 262 of the DGCL (8 Del. C. § 262). At the Effective Time, such Dissenting Shares shall no longer be outstanding and shall automatically be cancelled and shall cease to exist and such holder shall cease to have any rights with respect thereto except the rights set forth in Section 262 of the DGCL (8 Del. C. § 262). If any such holder shall fail to perfect or otherwise shall waive, withdraw or otherwise lose the right to appraisal under Section 262 (8 Del. C. § 262) of the DGCL, such holder's shares shall be deemed to have been converted at the Effective Time into the right to receive the Merger Consideration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without any interest thereon. The Company shall give prompt written notice to Parent of any demands for appraisal of any shares of Company Common Stock, withdrawals of any such demands and any other related instruments served pursuant to the DGCL, and Parent shall have the right to participate in and direct all negotiations and proceedings with respect to such demands. The Company shall not, except with the prior written consent of Parent, voluntarily make or agree to make any payment with respect to any demands for appraisals of capital stock of the Company, offer to settle or settle any such demands or approve any withdrawal of any such demands.</w:t>
      </w:r>
    </w:p>
    <w:p>
      <w:pPr>
        <w:keepNext w:val="0"/>
        <w:spacing w:before="120" w:after="0" w:line="260" w:lineRule="exact"/>
        <w:ind w:left="1800" w:right="0" w:firstLine="0"/>
        <w:jc w:val="left"/>
      </w:pPr>
      <w:r>
        <w:rPr>
          <w:rFonts w:ascii="Times New Roman" w:hAnsi="Times New Roman" w:eastAsia="Times New Roman" w:cs="Times New Roman"/>
          <w:b w:val="0"/>
          <w:sz w:val="24"/>
        </w:rPr>
        <w:t>Section 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for Shares.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Prior to the Effective Time, Parent shall designate, subject to the Company's reasonable approval,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or trust company to act as agent (the "</w:t>
      </w:r>
      <w:r>
        <w:rPr>
          <w:rFonts w:ascii="Times New Roman" w:hAnsi="Times New Roman" w:eastAsia="Times New Roman" w:cs="Times New Roman"/>
          <w:b/>
          <w:sz w:val="24"/>
        </w:rPr>
        <w:t>Paying Agent</w:t>
      </w:r>
      <w:r>
        <w:rPr>
          <w:rFonts w:ascii="Times New Roman" w:hAnsi="Times New Roman" w:eastAsia="Times New Roman" w:cs="Times New Roman"/>
          <w:b w:val="0"/>
          <w:sz w:val="24"/>
        </w:rPr>
        <w:t>") for the payment of the Merger Consideration to the holders of certificates representing shares of Company Common Stock (the "</w:t>
      </w:r>
      <w:r>
        <w:rPr>
          <w:rFonts w:ascii="Times New Roman" w:hAnsi="Times New Roman" w:eastAsia="Times New Roman" w:cs="Times New Roman"/>
          <w:b/>
          <w:sz w:val="24"/>
        </w:rPr>
        <w:t>Certificates</w:t>
      </w:r>
      <w:r>
        <w:rPr>
          <w:rFonts w:ascii="Times New Roman" w:hAnsi="Times New Roman" w:eastAsia="Times New Roman" w:cs="Times New Roman"/>
          <w:b w:val="0"/>
          <w:sz w:val="24"/>
        </w:rPr>
        <w:t>") and uncertificated shares of Company Common Stock (the "</w:t>
      </w:r>
      <w:r>
        <w:rPr>
          <w:rFonts w:ascii="Times New Roman" w:hAnsi="Times New Roman" w:eastAsia="Times New Roman" w:cs="Times New Roman"/>
          <w:b/>
          <w:sz w:val="24"/>
        </w:rPr>
        <w:t>Book-Entry Shares</w:t>
      </w:r>
      <w:r>
        <w:rPr>
          <w:rFonts w:ascii="Times New Roman" w:hAnsi="Times New Roman" w:eastAsia="Times New Roman" w:cs="Times New Roman"/>
          <w:b w:val="0"/>
          <w:sz w:val="24"/>
        </w:rPr>
        <w:t xml:space="preserve">"). At the Effective Time, the stock transfer books of the Company shall be closed and no transfer of shares of Company Common Stock shall thereafter be made. At or prior to the Effective Time, Parent shall make available, or cause the Surviving Corporation to make available, to the Paying Agent funds in the amount necessary for the payment in full of all of the Merger Consideration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Payment Fund</w:t>
      </w:r>
      <w:r>
        <w:rPr>
          <w:rFonts w:ascii="Times New Roman" w:hAnsi="Times New Roman" w:eastAsia="Times New Roman" w:cs="Times New Roman"/>
          <w:b w:val="0"/>
          <w:sz w:val="24"/>
        </w:rPr>
        <w:t xml:space="preserve">"). Such funds shall not be used for any other purpose. All funds so provided shall be invested as directed by Parent (but only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of investment grade status) and any and all interest or other amounts earned with respect to such funds shall be paid over to Parent. If for any reason (including losses) such funds are inadequate for the payment in full of all of the Merger Consideration, Parent and the Surviving Corporation shall in all events remain liable for the payment thereof and Parent shall take all steps necessary to enable and cause the Surviving Corporation to provide to the Paying Agent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as and when needed after the Effective Time, for the payment in full of all of the Merger Consideration.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Promptly after the Effective Time, Parent or the Surviving Corporation shall cause the Paying Agent to mail to each holder of record of Company Common Stock: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transmittal (which shall specify that delivery shall be effected, and risk of loss and title shall pass, only upon proper delivery of the Certificates or transfer of the Book-Entry Shares to the Paying Agent) and (ii) instructions for use in effecting the surrender of the Certificates or Book-Entry Shares in exchange for the Merger Consideration. Upon surrender to the Paying Agent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(or affidavit of loss and bond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Book-Entry Shares, together with such letter of transmittal duly and validly completed and executed, and such other customary documents as may reasonably be requested by the Paying Agent, the holder of such Certificate or Book-Entry Shares shall be entitled to receive in exchange therefor the amount of cash equal to the Merger Consideration such holder has the right to receive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subject to any applicable withholding tax. If payment of any portion of the Merger Consideration is to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Person in whose name the Certificate or Book-Entry Share surrendered is registered, as further conditions of payment (i) the Certificate so surrendered shall be properly endorsed or otherwise in proper form for transfer and (ii) the Person requesting such payment shall pay any transfer or other Taxes required by reason of the payment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registered holder of the Certificate surrendered or establish to the satisfaction of the Surviving Corporation that such Tax has been paid or is not applicable. From and after the Effective Time and until surrendered in accordance with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each Certificate and Book-Entry Share shall represent for all purposes solely the right to receive the Merger Consideration in accordance with the terms hereof, without any interest thereon.</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any Certificate shall have been lost, stolen or destroyed, upon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of that fact by the Person claiming such Certificate to be lost, stolen or destroyed and, if required by the Surviving Corporation, the posting by such Person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in such amount as the Surviving Corporation or the Paying Agent may direct as indemnity against any claim that may be made against it with respect to such Certificate, the Paying Agent will deliver in exchange for such lost, stolen or destroyed Certificate the applicable Merger Consideration in respect of such Certificate.</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portion of the funds to be used for the payment of the Merger Consideration (including the proceeds of any investments thereof) that remains unclaimed by the former stockholders of the Company one (1) year after the Effective Time shall be delivered to Parent. Any former stockholders of the Company who have not complied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prior to the end of such one (1) year period shall thereafter look only to Parent (subject to abandoned property, escheat or other similar Laws) as general creditors thereof for payment of their claim for the Merger Consideration, without any interest thereon. Neither Parent nor the Surviving Corporation shall be liable to any holder of Company Common Stock for any amounts delivered from the funds to be used for the payment of the Merger Consideration or otherwise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official pursuant to any applicable abandoned property, escheat or similar Law. Any amounts remaining unclaimed by holders of shares of Company Common Stock five (5) years after the Effective Time (or such earlier date, immediately prior to such time when the amounts otherwise escheat to or become property of any Governmental Authority) shall become, to the extent permitted by applicable Law, the property of Parent free and clear of any claims or interest of any Person previously entitled thereto.</w:t>
      </w:r>
    </w:p>
    <w:p>
      <w:pPr>
        <w:keepNext w:val="0"/>
        <w:spacing w:before="120" w:after="0" w:line="260" w:lineRule="exact"/>
        <w:ind w:left="1800" w:right="0" w:firstLine="0"/>
        <w:jc w:val="left"/>
      </w:pPr>
      <w:r>
        <w:rPr>
          <w:rFonts w:ascii="Times New Roman" w:hAnsi="Times New Roman" w:eastAsia="Times New Roman" w:cs="Times New Roman"/>
          <w:b w:val="0"/>
          <w:sz w:val="24"/>
        </w:rPr>
        <w:t>Section 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Equity Awards.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unvested option to purchase shares of Company Common Stock granted pursuant to the terms of the [list plans] (the "</w:t>
      </w:r>
      <w:r>
        <w:rPr>
          <w:rFonts w:ascii="Times New Roman" w:hAnsi="Times New Roman" w:eastAsia="Times New Roman" w:cs="Times New Roman"/>
          <w:b/>
          <w:sz w:val="24"/>
        </w:rPr>
        <w:t>Stock Plans</w:t>
      </w:r>
      <w:r>
        <w:rPr>
          <w:rFonts w:ascii="Times New Roman" w:hAnsi="Times New Roman" w:eastAsia="Times New Roman" w:cs="Times New Roman"/>
          <w:b w:val="0"/>
          <w:sz w:val="24"/>
        </w:rPr>
        <w:t xml:space="preserve">") (each such unvested option,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Rollover Stock Option</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Existing Rollover Stock Options</w:t>
      </w:r>
      <w:r>
        <w:rPr>
          <w:rFonts w:ascii="Times New Roman" w:hAnsi="Times New Roman" w:eastAsia="Times New Roman" w:cs="Times New Roman"/>
          <w:b w:val="0"/>
          <w:sz w:val="24"/>
        </w:rPr>
        <w:t xml:space="preserve">") that is outstanding immediately prior to the Effective Time, shall, as of the Effective Time, be converted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Assumed Stock Option</w:t>
      </w:r>
      <w:r>
        <w:rPr>
          <w:rFonts w:ascii="Times New Roman" w:hAnsi="Times New Roman" w:eastAsia="Times New Roman" w:cs="Times New Roman"/>
          <w:b w:val="0"/>
          <w:sz w:val="24"/>
        </w:rPr>
        <w:t>") to acquire the number of shares of Common Stock, par value $[   ] per share, of Parent ("</w:t>
      </w:r>
      <w:r>
        <w:rPr>
          <w:rFonts w:ascii="Times New Roman" w:hAnsi="Times New Roman" w:eastAsia="Times New Roman" w:cs="Times New Roman"/>
          <w:b/>
          <w:sz w:val="24"/>
        </w:rPr>
        <w:t>Parent Common Stock</w:t>
      </w:r>
      <w:r>
        <w:rPr>
          <w:rFonts w:ascii="Times New Roman" w:hAnsi="Times New Roman" w:eastAsia="Times New Roman" w:cs="Times New Roman"/>
          <w:b w:val="0"/>
          <w:sz w:val="24"/>
        </w:rPr>
        <w:t>") (rounded down to the nearest whole share) that is equal to the product obtained by multiplying (i) the number of Shares subject to the holder's Existing Rollover Stock Option immediately prior to the Effective Time, by (ii) the quotient obtained by dividing (</w:t>
      </w:r>
      <w:r>
        <w:rPr>
          <w:rFonts w:ascii="Times New Roman" w:hAnsi="Times New Roman" w:eastAsia="Times New Roman" w:cs="Times New Roman"/>
          <w:b/>
          <w:sz w:val="24"/>
        </w:rPr>
        <w:t>A</w:t>
      </w:r>
      <w:r>
        <w:rPr>
          <w:rFonts w:ascii="Times New Roman" w:hAnsi="Times New Roman" w:eastAsia="Times New Roman" w:cs="Times New Roman"/>
          <w:b w:val="0"/>
          <w:sz w:val="24"/>
        </w:rPr>
        <w:t>) the Merger Consideration by (B) the average closing price per share of Parent Common Stock on the [name of stock exchange] ("</w:t>
      </w:r>
      <w:r>
        <w:rPr>
          <w:rFonts w:ascii="Times New Roman" w:hAnsi="Times New Roman" w:eastAsia="Times New Roman" w:cs="Times New Roman"/>
          <w:b/>
          <w:sz w:val="24"/>
        </w:rPr>
        <w:t>Parent Stock Exchange</w:t>
      </w:r>
      <w:r>
        <w:rPr>
          <w:rFonts w:ascii="Times New Roman" w:hAnsi="Times New Roman" w:eastAsia="Times New Roman" w:cs="Times New Roman"/>
          <w:b w:val="0"/>
          <w:sz w:val="24"/>
        </w:rPr>
        <w:t>") for the five (5) trading day period ending on the trading day preceding the Closing Date or, if Parent Common Stock was not available for trading on the Parent Stock Exchange on the day preceding the Closing Date, on the last day prior to the day preceding the Closing Date that Parent Common Stock was available for trading on the Parent Stock Exchange (the "</w:t>
      </w:r>
      <w:r>
        <w:rPr>
          <w:rFonts w:ascii="Times New Roman" w:hAnsi="Times New Roman" w:eastAsia="Times New Roman" w:cs="Times New Roman"/>
          <w:b/>
          <w:sz w:val="24"/>
        </w:rPr>
        <w:t>Parent Stock Price</w:t>
      </w:r>
      <w:r>
        <w:rPr>
          <w:rFonts w:ascii="Times New Roman" w:hAnsi="Times New Roman" w:eastAsia="Times New Roman" w:cs="Times New Roman"/>
          <w:b w:val="0"/>
          <w:sz w:val="24"/>
        </w:rPr>
        <w:t>" and such quotient, the "</w:t>
      </w:r>
      <w:r>
        <w:rPr>
          <w:rFonts w:ascii="Times New Roman" w:hAnsi="Times New Roman" w:eastAsia="Times New Roman" w:cs="Times New Roman"/>
          <w:b/>
          <w:sz w:val="24"/>
        </w:rPr>
        <w:t>Exchange Ratio</w:t>
      </w:r>
      <w:r>
        <w:rPr>
          <w:rFonts w:ascii="Times New Roman" w:hAnsi="Times New Roman" w:eastAsia="Times New Roman" w:cs="Times New Roman"/>
          <w:b w:val="0"/>
          <w:sz w:val="24"/>
        </w:rPr>
        <w:t xml:space="preserve">"), which option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price per share of Parent Common Stock equal to the quotient (rounded up to the nearest whole cent) obtained by dividing (x) the exercise price per share of Company Common Stock of such Existing Rollover Stock Option in effect immediately prior to the Effective Time by (y) the Exchange Ratio. The term, vesting schedule and all of the other terms of each Assumed Stock Option shall otherwise remain unchanged and identical, subject to the rights of Parent to amend or modify any such Assumed Stock Option in accordance with the terms of the corresponding Existing Rollover Stock Option and applicable Law.</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option to purchase shares of Company Common Stock granted pursuant to the Stock Plans, other than any Existing Rollover Stock Option, whether vested or unvested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Cash-Out Stock Option</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Existing Cash-Out Stock Options</w:t>
      </w:r>
      <w:r>
        <w:rPr>
          <w:rFonts w:ascii="Times New Roman" w:hAnsi="Times New Roman" w:eastAsia="Times New Roman" w:cs="Times New Roman"/>
          <w:b w:val="0"/>
          <w:sz w:val="24"/>
        </w:rPr>
        <w:t>," and together with the Existing Rollover Stock Options, the "</w:t>
      </w:r>
      <w:r>
        <w:rPr>
          <w:rFonts w:ascii="Times New Roman" w:hAnsi="Times New Roman" w:eastAsia="Times New Roman" w:cs="Times New Roman"/>
          <w:b/>
          <w:sz w:val="24"/>
        </w:rPr>
        <w:t>Existing Stock Options</w:t>
      </w:r>
      <w:r>
        <w:rPr>
          <w:rFonts w:ascii="Times New Roman" w:hAnsi="Times New Roman" w:eastAsia="Times New Roman" w:cs="Times New Roman"/>
          <w:b w:val="0"/>
          <w:sz w:val="24"/>
        </w:rPr>
        <w:t xml:space="preserve">") that is outstanding immediately prior to the Effective Time, shall, as of the Effective Time, become fully vested and be converted into the right at the Effective Time to receive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payable in cash, equal to the product obtained by multiplying (i) the total number of shares of Company Common Stock subject to such Existing Cash-Out Stock Option, by (ii) the excess, if any, of the amount of the Merger Consideration over the exercise price per share of the shares of Company Common Stock subject to the Existing Cash-Out Stock Option (with the aggregate amount of such payment rounded to the nearest cent) less such amounts as are required to be withheld or deducted under the Code or any provision of state, local or foreign tax Law with respect to the making of such payment. The Surviving Corporation shall pay to the holders of Existing Cash-Out Stock Options the cash payments described in this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on or as soon as reasonably practicable after the Closing Date, but in any event within ten (10) Business Days following the Closing Date.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Prior to the Effective Time, the Company shall take all necessary or appropriate action to effectuate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 As of the Effective Time, Parent shall assume the obligations and succeed to the rights of the Company under the Stock Plans with respect to the Existing Rollover Stock Options (as converted into Assumed Stock Options).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of the conversions and adjustments made pursuant to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including, without limitation, the determination of the number of shares of Parent Common Stock subject to any award and the exercise price of the Assumed Stock Options, shall be made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the requirements of Section 409A of the Code (I.R.C. § 409A). As soon as practicable after the Effective Time, Parent shall prepare and file with the SEC (as defined below)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S-8 (or file such other appropriate form) registering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of Parent Common Stock necessary to fulfill Parent's obligations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COMPANY.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with respect to any Section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(i) as set forth in the Disclosure Letter of the Company provided in connection herewith (the "</w:t>
      </w:r>
      <w:r>
        <w:rPr>
          <w:rFonts w:ascii="Times New Roman" w:hAnsi="Times New Roman" w:eastAsia="Times New Roman" w:cs="Times New Roman"/>
          <w:b/>
          <w:sz w:val="24"/>
        </w:rPr>
        <w:t>Disclosure Letter</w:t>
      </w:r>
      <w:r>
        <w:rPr>
          <w:rFonts w:ascii="Times New Roman" w:hAnsi="Times New Roman" w:eastAsia="Times New Roman" w:cs="Times New Roman"/>
          <w:b w:val="0"/>
          <w:sz w:val="24"/>
        </w:rPr>
        <w:t>") and (ii) as disclosed in the Company SEC Reports filed or furnished by the Company to the U.S. Securities and Exchange Commission (the "</w:t>
      </w:r>
      <w:r>
        <w:rPr>
          <w:rFonts w:ascii="Times New Roman" w:hAnsi="Times New Roman" w:eastAsia="Times New Roman" w:cs="Times New Roman"/>
          <w:b/>
          <w:sz w:val="24"/>
        </w:rPr>
        <w:t>SEC</w:t>
      </w:r>
      <w:r>
        <w:rPr>
          <w:rFonts w:ascii="Times New Roman" w:hAnsi="Times New Roman" w:eastAsia="Times New Roman" w:cs="Times New Roman"/>
          <w:b w:val="0"/>
          <w:sz w:val="24"/>
        </w:rPr>
        <w:t>") on or after [date] and prior to the date hereof, the Company represents and warrants to Parent and Merger Sub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 and Corporate Power.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Delaware and has all corporate power and authority necessary to own or lease its properties and assets and to carry on its business as currently conducted, except where the failure to be so organized, existing, qualified or in good standing, or to have such power or authority has not,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 Company is duly qualified or licensed to do business and is in good standing in each of the jurisdictions in which the character of the properties owned or held under lease by it or the nature of the business transacted by it makes such qualification necessary, except where the failure to be so qualified or in good standing has not,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authorized capital stock of the Company consists of [   ] shares of Company Common Stock and [   ] shares of preferred stock of the Company, par value $[   ] per share (the "</w:t>
      </w: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At the close of business on the Business Day immediately preceding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   ] shares of Company Common Stock were issued and outstanding;</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   ] shares of Company Preferred Stock were issued and outstanding;</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shares of Company Common Stock or Company Preferred Stock were held in the Company's treasury; and</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   ] shares of Company Common Stock were reserved for issuance pursuant to outstanding employee stock options and granted under the Company Employee Stock Plan.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4.2(b) of the Disclosure Letter</w:t>
      </w:r>
      <w:r>
        <w:rPr>
          <w:rFonts w:ascii="Times New Roman" w:hAnsi="Times New Roman" w:eastAsia="Times New Roman" w:cs="Times New Roman"/>
          <w:b w:val="0"/>
          <w:sz w:val="24"/>
        </w:rPr>
        <w:t xml:space="preserve"> sets forth, as of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of (i) all holders of options under the company employee stock plans, including the date of grant, the expiration date, the number of shares, the price per share at which the option may be exercised and the company stock plan under which issued, including specification of the effect, if any, on such options of the Merger and the other transactions contemplated by this Agreement, and (ii) all holders of restricted stock units, the date of grant, the number owned by each holder, the vesting schedule and the company stock plan under which issued, including specification of the effect, if any, on such restricted stock units of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of the shares of Company Common Stock outstanding are, and all shares that have been and may be issued pursuant to the employee stock plans will be, when issued in accordance with the terms thereof, duly authorized and validly issued, fully paid and nonassessable and free of preemptive rights. All stock options, restricted stock units, or other stock rights granted under the employee stock plans were properly approved by the Board of Directors of the Company (the "</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committee thereof and granted in accordance with applicable Law and the terms of the employee stock plan pursuant to which they were issued. Each option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price per share of Company Common Stock equal to or greater than the fair market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Company Common Stock on the date the option was granted and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date identical to the date on which the Company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actually awarded such option.</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hereof, there are on the date hereof no outstanding shares of capital stock of, or other equity or voting interest in, the Company, and no outstanding (i) securities of the Company convertible into or exchangeable for shares of capital stock or voting securities or ownership interests in the Company, (ii) options, warrants, rights or other agreements or commitments to acquire from the Company, or obligations of the Company to issue, any capital stock, voting securities or other equity ownership interests in (or securities convertible into or exchangeable for capital stock or voting securities or other equity ownership interests in) the Company, (iii) obligations of the Company to grant, extend or enter into any subscription, warrant, right, convertible or exchangeable security or other similar agreement or commitment relating to any capital stock, voting securities or other ownership interests in the Company, or (iv) obligations (excluding Taxes and other fees) by the Company or any of its Subsidiaries to make any payments based on the market price or value of the Company Common Stock. As of the date hereof, neither the Company nor any of its Subsidiaries has outstanding obligations to purchase, redeem or otherwise acquire any company securities described in clauses (i), (ii) and (iii) 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4.3(</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each Subsidiary of the Company and its place and form of organization. Each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other business entity duly incorporated or organized (as applicable), validly existing and in good standing under the Laws of its jurisdiction of incorporation or organization, has all corporate or other organizational powers required to carry on its business as currently conducted, and is duly qualified to do business and is in good standing in each jurisdiction where such qualification is necessary, except where the failure to be so incorporated, organized, qualified, existing or in good standing, or to have such power or authority, when taken together with all other such failures, has not, and would not reasonably be expected to have, individually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the outstanding shares of capital stock of, or other equity or voting interests in, each such Subsidiary are owned by the Company, by one or more wholly owned Subsidiaries of the Company or by the Company and one or more wholly owned Subsidiaries of the Company, free and clear of all Liens of any kind, except for transfer restrictions imposed by applicable securities Laws, and are duly authorized, validly issued, fully paid and nonassessable. Except for the capital stock of, or other equity or voting interests in, its Subsidiaries, the Company does not own, directly or indirectly, any capital stock of, or other equity or voting interests in, any Person.</w:t>
      </w:r>
    </w:p>
    <w:p>
      <w:pPr>
        <w:keepNext w:val="0"/>
        <w:spacing w:before="120" w:after="0" w:line="260" w:lineRule="exact"/>
        <w:ind w:left="1800" w:right="0" w:firstLine="0"/>
        <w:jc w:val="left"/>
      </w:pPr>
      <w:r>
        <w:rPr>
          <w:rFonts w:ascii="Times New Roman" w:hAnsi="Times New Roman" w:eastAsia="Times New Roman" w:cs="Times New Roman"/>
          <w:b w:val="0"/>
          <w:sz w:val="24"/>
        </w:rPr>
        <w:t>Section 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Corporate Authorization.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the requisite corporate power and authority to execute and deliver this Agreement and, subject to the Stockholder Approval, to consummate the Merger and the other transactions contemplated hereby and to perform its obligations hereunder. The execution, delivery and performance by the Company of this Agreement, and the consummation by the Company of the Merger and the other transactions contemplated hereby, have been duly and validly authorized by the Company Board and, except for obtaining the Stockholder Approval, no other corporate proceedings on the part of the Company are necessary to authorize this Agreement or to consummate the transactions contemplated hereby or to perform its obligations hereunder. This Agreement has been duly and validly executed and delivered by the Company and, assuming this Agreement constitutes the legal, valid and binding agreement of the Parent and Merger Sub,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the Company, enforceable against the Company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Board has unanimously adopted resolutions (i) declaring that this Agreement, the Merger, and the other transactions contemplated hereby are advisable and in the best interests of the Company's stockholders, (ii) approving and declaring advisable this Agreement, the Merger and the other transactions contemplated by this Agreement, (iii) declaring that the Merger Consideration to be paid to the Company's stockholders is fair to such stockholders, (iv) resolving to recommend adoption of this Agreement by the stockholders of the Company (the "</w:t>
      </w: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and (v) directing that the adoption of this Agreement, the Merger and the other transactions contemplated hereby be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the Company's stockholders at the Stockholder Meeting.</w:t>
      </w:r>
    </w:p>
    <w:p>
      <w:pPr>
        <w:keepNext w:val="0"/>
        <w:spacing w:before="120" w:after="0" w:line="260" w:lineRule="exact"/>
        <w:ind w:left="1800" w:right="0" w:firstLine="0"/>
        <w:jc w:val="left"/>
      </w:pPr>
      <w:r>
        <w:rPr>
          <w:rFonts w:ascii="Times New Roman" w:hAnsi="Times New Roman" w:eastAsia="Times New Roman" w:cs="Times New Roman"/>
          <w:b w:val="0"/>
          <w:sz w:val="24"/>
        </w:rPr>
        <w:t>Section 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Subject to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and except as set forth in </w:t>
      </w:r>
      <w:r>
        <w:rPr>
          <w:rFonts w:ascii="Times New Roman" w:hAnsi="Times New Roman" w:eastAsia="Times New Roman" w:cs="Times New Roman"/>
          <w:b w:val="0"/>
          <w:sz w:val="24"/>
        </w:rPr>
        <w:t>Section 4.5 of the Disclosure Letter</w:t>
      </w:r>
      <w:r>
        <w:rPr>
          <w:rFonts w:ascii="Times New Roman" w:hAnsi="Times New Roman" w:eastAsia="Times New Roman" w:cs="Times New Roman"/>
          <w:b w:val="0"/>
          <w:sz w:val="24"/>
        </w:rPr>
        <w:t>, the execution, delivery and performance by the Company of this Agreement and the consummation by the Company of the Merger and the other transactions contemplated hereby do not and will not (with or without notice or lapse of time, or both):</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contravene, conflict with, or result in any violation or breach of any provision of the Certificate of Incorporation or Bylaws of the Company;</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assuming compliance with the matters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and assuming that the Stockholder Approval is obtained,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provision of any applicable Law or Order, except where such violation or breach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require any material consent or approval under, materially violate, conflict with, result in any breach of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change of control or default under, or result in termination or give to others any right of termination, vesting, amendment, acceleration or cancellation of any Material Contract to which the Company or any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except as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or</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the creation or imposition of any material Lien on any asset of the Company or any of its Subsidiaries, except as would not be reasonably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delivery and performance of this Agreement by the Company and the consummation of the transactions contemplated hereby by the Company do not and will not require any consent, approval, authorization or Permit of, action by, filing with or notification to, any Governmental Authority, other than (i) the filing of the Certificate of Merger with the Delaware Secretary of State and appropriate documents with the relevant authorities of other states in which the Company is qualified to do business, (ii) compliance with any applicable requirements of the Hart-Scott-Rodino Antitrust Improvements Act of 1976, as amended (the "</w:t>
      </w:r>
      <w:r>
        <w:rPr>
          <w:rFonts w:ascii="Times New Roman" w:hAnsi="Times New Roman" w:eastAsia="Times New Roman" w:cs="Times New Roman"/>
          <w:b/>
          <w:sz w:val="24"/>
        </w:rPr>
        <w:t>HSR Act</w:t>
      </w:r>
      <w:r>
        <w:rPr>
          <w:rFonts w:ascii="Times New Roman" w:hAnsi="Times New Roman" w:eastAsia="Times New Roman" w:cs="Times New Roman"/>
          <w:b w:val="0"/>
          <w:sz w:val="24"/>
        </w:rPr>
        <w:t>") or any other applicable federal, state or foreign Law, Order or other legal restraint regulating antitrust or merger control matters (collectively, the "</w:t>
      </w:r>
      <w:r>
        <w:rPr>
          <w:rFonts w:ascii="Times New Roman" w:hAnsi="Times New Roman" w:eastAsia="Times New Roman" w:cs="Times New Roman"/>
          <w:b/>
          <w:sz w:val="24"/>
        </w:rPr>
        <w:t>Antitrust Laws</w:t>
      </w:r>
      <w:r>
        <w:rPr>
          <w:rFonts w:ascii="Times New Roman" w:hAnsi="Times New Roman" w:eastAsia="Times New Roman" w:cs="Times New Roman"/>
          <w:b w:val="0"/>
          <w:sz w:val="24"/>
        </w:rPr>
        <w:t>"), (iii) compliance with any applicable requirements of the Securities Act, the Securities Exchange Act of 1934, as amended, and the rules and regulations promulgated thereunder (the "</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xml:space="preserve">"), any other applicable U.S. state or federal or foreign securities Laws, or NASDAQ, and (iv) any actions or filings the absence of which would not reasonably be expected to have, individually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For purposes of this Agreement, "</w:t>
      </w:r>
      <w:r>
        <w:rPr>
          <w:rFonts w:ascii="Times New Roman" w:hAnsi="Times New Roman" w:eastAsia="Times New Roman" w:cs="Times New Roman"/>
          <w:b/>
          <w:sz w:val="24"/>
        </w:rPr>
        <w:t>Governmental Authority</w:t>
      </w:r>
      <w:r>
        <w:rPr>
          <w:rFonts w:ascii="Times New Roman" w:hAnsi="Times New Roman" w:eastAsia="Times New Roman" w:cs="Times New Roman"/>
          <w:b w:val="0"/>
          <w:sz w:val="24"/>
        </w:rPr>
        <w:t>" means any national, state or local, domestic or foreign or international, government or any judicial, legislative, executive, administrative or regulatory authority, tribunal, agency, body, entity or commission or other governmental, quasi-governmental or regulatory authority or agency, domestic or foreign or international.</w:t>
      </w:r>
    </w:p>
    <w:p>
      <w:pPr>
        <w:keepNext w:val="0"/>
        <w:spacing w:before="120" w:after="0" w:line="260" w:lineRule="exact"/>
        <w:ind w:left="1800" w:right="0" w:firstLine="0"/>
        <w:jc w:val="left"/>
      </w:pPr>
      <w:r>
        <w:rPr>
          <w:rFonts w:ascii="Times New Roman" w:hAnsi="Times New Roman" w:eastAsia="Times New Roman" w:cs="Times New Roman"/>
          <w:b w:val="0"/>
          <w:sz w:val="24"/>
        </w:rPr>
        <w:t>Section 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 Filings.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 Company has timely filed all reports, schedules, forms, statements and other documents required to be filed with the SEC, each of which when filed, and if applicable, as finally amended, complied as of its respective filing date with the then applicable requirements of the Securities Act of 1933, as amended, and the rules and regulations promulgated thereunder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the Exchange Act and the Sarbanes-Oxley Act of 2002 and the rules and regulations promulgated thereunder (the "</w:t>
      </w:r>
      <w:r>
        <w:rPr>
          <w:rFonts w:ascii="Times New Roman" w:hAnsi="Times New Roman" w:eastAsia="Times New Roman" w:cs="Times New Roman"/>
          <w:b/>
          <w:sz w:val="24"/>
        </w:rPr>
        <w:t>Sarbanes-Oxley Act</w:t>
      </w:r>
      <w:r>
        <w:rPr>
          <w:rFonts w:ascii="Times New Roman" w:hAnsi="Times New Roman" w:eastAsia="Times New Roman" w:cs="Times New Roman"/>
          <w:b w:val="0"/>
          <w:sz w:val="24"/>
        </w:rPr>
        <w:t>") (such documents, together with all information incorporated therein by reference, the "</w:t>
      </w:r>
      <w:r>
        <w:rPr>
          <w:rFonts w:ascii="Times New Roman" w:hAnsi="Times New Roman" w:eastAsia="Times New Roman" w:cs="Times New Roman"/>
          <w:b/>
          <w:sz w:val="24"/>
        </w:rPr>
        <w:t>Company SEC Reports</w:t>
      </w:r>
      <w:r>
        <w:rPr>
          <w:rFonts w:ascii="Times New Roman" w:hAnsi="Times New Roman" w:eastAsia="Times New Roman" w:cs="Times New Roman"/>
          <w:b w:val="0"/>
          <w:sz w:val="24"/>
        </w:rPr>
        <w:t xml:space="preserve">"). None of the Company SEC Reports, including any financial statements or schedules included or incorporated by reference therein, at the time filed, contained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omitted to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in order to make the statements therein, in light of the circumstances under which they were made, not misleading. To the extent not available on the SEC website, the Company has made available to Parent complete and correct copies of the Company SEC Reports. The Company will file prior to the Effective Time all reports, schedules, forms, statements and other documents required to be filed or furnished by it with the SEC prior to such time. No Subsidiary of the Company is required to file any forms, reports, statements, schedules or other documents with the SEC.</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provided to Parent copies of all comment letters received by the Company from the SEC since [date]. As of the date of this Agreement, there are no outstanding or unresolved comments in any such comment letters received by the Company from the SEC.</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executive officer of the Company has failed in any respect to make the certifications required of such officer under Section 302 or 906 of the Sarbanes-Oxley Act (107 P.L. 204) with respect to the Company SEC Reports. Each such certification when filed was true and accurate and complied with the applicable requirements of the Sarbanes-Oxley Act.</w:t>
      </w:r>
    </w:p>
    <w:p>
      <w:pPr>
        <w:keepNext w:val="0"/>
        <w:spacing w:before="120" w:after="0" w:line="260" w:lineRule="exact"/>
        <w:ind w:left="1800" w:right="0" w:firstLine="0"/>
        <w:jc w:val="left"/>
      </w:pPr>
      <w:r>
        <w:rPr>
          <w:rFonts w:ascii="Times New Roman" w:hAnsi="Times New Roman" w:eastAsia="Times New Roman" w:cs="Times New Roman"/>
          <w:b w:val="0"/>
          <w:sz w:val="24"/>
        </w:rPr>
        <w:t>Section 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Internal Controls; No Undisclosed Liabilities.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audited and unaudited consolidated financial statements (including the related notes thereto) of the Company included or incorporated by reference in the Company SEC Reports:</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fairly present the consolidated financial position of the Company and its Subsidiaries as of their respective dates, and the consolidated income, stockholders equity, results of operations and changes in consolidated financial position or cash flows for the periods presented therein (except as may be set forth therein or in the notes thereto);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were prepared in accordance with U.S. generally accepted accounting principles applied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consistent basis ("</w:t>
      </w:r>
      <w:r>
        <w:rPr>
          <w:rFonts w:ascii="Times New Roman" w:hAnsi="Times New Roman" w:eastAsia="Times New Roman" w:cs="Times New Roman"/>
          <w:b/>
          <w:sz w:val="24"/>
        </w:rPr>
        <w:t>GAAP</w:t>
      </w:r>
      <w:r>
        <w:rPr>
          <w:rFonts w:ascii="Times New Roman" w:hAnsi="Times New Roman" w:eastAsia="Times New Roman" w:cs="Times New Roman"/>
          <w:b w:val="0"/>
          <w:sz w:val="24"/>
        </w:rPr>
        <w:t>") throughout the periods involved (subject, in the case of the unaudited statements, to normal year-end audit adjustments and to any other adjustments set forth therein including the notes thereto). All of the Company's Subsidiaries are consolidated for accounting purposes.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Company's system of internal controls over financial reporting is reasonably sufficient in all material respects to provide reasonable assurance (i) that transactions are recorded as necessary to permit preparation of financial statements in conformity with GAAP, (ii) that receipts and expenditures are executed in accordance with the authorization of management, and (iii) that any unauthorized use, acquisition or disposition of the Company's assets that would materially affect the Company's financial statements would be detected or prevented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There were no significant deficiencies or material weaknesses identified in management's assessment of internal controls as of and for the year ended [date] (and to the Knowledge of the Company, no such deficiency or weakness has been identified since such date).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maintains disclosure controls and procedures as required by Rules 13a-15(e) and 15d-15(e) under the Exchange Act that are reasonably designed to ensure that (i) all information (both financial and non-financial) required to be disclosed by the Company in the reports that it files or submits under the Exchange Act is recorded, processed, summarized and reported to the individuals responsible for preparing such reports within the time periods specified in the rules and forms of the SEC, and (ii) all such information is accumulated and communicated to the Company's management as appropriate to allow timely decisions regarding required disclosure and to make the certifications of the principal executive officer and principal financial officer of the Company required under the Exchange Act with respect to such reports.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liabilities or obligations of the Company or any of its Subsidiaries of the type required to be disclosed in the liabilities column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prepared in accordance with GAAP, and there is no existing condition, situation or set of circumstances that would reasonably be expected to result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 or obligation, other than:</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liabilities or obligations disclosed or provided for in the Company balance sheet dated [date] or disclosed in the notes thereto;</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liabilities or obligations incurred in the ordinary course of business since [date] in amounts consistent with past practice that would not reasonably be expected to have, individually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and</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liabilities or obligations incurred directly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Certain Changes.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Since [date] through the date of this Agreement, the Company and its Subsidiaries have conducted their respective businesses only in the ordinary course of business, except for (i) actions taken in respect of this Agreement and (ii) actions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and COVID-19 Measures, and (b) neither the Company nor any of its Subsidiaries have conducted their respective businesses only in the ordinary course of business consistent with past practice, except for actions taken in respect of this Agreement, and (c) neither the Company nor any of its Subsidiaries has taken any action that, if taken after the date hereof without the consent of Parent,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(15)</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Proxy Statement.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proxy statement that will be filed with the SEC and provided to stockholders of the Company in connection with the Merger and any amendments or supplements thereto and any documents annexed thereto or incorporated by reference (the "</w:t>
      </w:r>
      <w:r>
        <w:rPr>
          <w:rFonts w:ascii="Times New Roman" w:hAnsi="Times New Roman" w:eastAsia="Times New Roman" w:cs="Times New Roman"/>
          <w:b/>
          <w:sz w:val="24"/>
        </w:rPr>
        <w:t>Proxy Statement</w:t>
      </w:r>
      <w:r>
        <w:rPr>
          <w:rFonts w:ascii="Times New Roman" w:hAnsi="Times New Roman" w:eastAsia="Times New Roman" w:cs="Times New Roman"/>
          <w:b w:val="0"/>
          <w:sz w:val="24"/>
        </w:rPr>
        <w:t xml:space="preserve">") will not, on the date of filing with the SEC, at the time the Proxy Statement or any amendment or supplement thereto is first mailed to stockholders of the Company, and at the time of the Company Stockholders Meeting,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No representation or warranty is made by the Company with respect to information supplied by Parent or Merger Sub. The Proxy Statement will comply as to form with the provisions of the Exchange Act.</w:t>
      </w:r>
    </w:p>
    <w:p>
      <w:pPr>
        <w:keepNext w:val="0"/>
        <w:spacing w:before="120" w:after="0" w:line="260" w:lineRule="exact"/>
        <w:ind w:left="1800" w:right="0" w:firstLine="0"/>
        <w:jc w:val="left"/>
      </w:pPr>
      <w:r>
        <w:rPr>
          <w:rFonts w:ascii="Times New Roman" w:hAnsi="Times New Roman" w:eastAsia="Times New Roman" w:cs="Times New Roman"/>
          <w:b w:val="0"/>
          <w:sz w:val="24"/>
        </w:rPr>
        <w:t>Section 4.10.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 xml:space="preserve"> represents the sole and exclusive representations and warranties of the Company regarding employee benefit matters.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4.10(</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xml:space="preserve"> lists each material "employee benefit plan" (as defined in Section 3(3) of ERISA and any other material employee plan or agreement sponsored or maintained by the Company or by any ERISA Affiliate, including any material bonus or other incentive compensation plans, equity or equity-based compensation plans, pension or deferred compensation arrangements, severance plans, medical insurance, and life insurance plans or programs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made available to Buyer correct and complete copies of (i) each material Employee Benefit Plan disclosed on </w:t>
      </w:r>
      <w:r>
        <w:rPr>
          <w:rFonts w:ascii="Times New Roman" w:hAnsi="Times New Roman" w:eastAsia="Times New Roman" w:cs="Times New Roman"/>
          <w:b w:val="0"/>
          <w:sz w:val="24"/>
        </w:rPr>
        <w:t>Section 4.10(</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(ii) the most recent annual reports on Form 5500 required to be filed with the DOL with respect to each Employee Benefit Plan (if any such report was required), and (iii) the most recent summary plan description for each Employee Plan for which such summary plan description is required.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4.10(c) of the Disclosure Letter</w:t>
      </w:r>
      <w:r>
        <w:rPr>
          <w:rFonts w:ascii="Times New Roman" w:hAnsi="Times New Roman" w:eastAsia="Times New Roman" w:cs="Times New Roman"/>
          <w:b w:val="0"/>
          <w:sz w:val="24"/>
        </w:rPr>
        <w:t xml:space="preserve">, or as would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to the Knowledge of the Company, each Employee Benefit Plan has been maintained and administered in accordance with its terms and with all applicable provisions of ERISA, the Code and all other Laws. Each of the Employee Benefit Plans that is intended to be qualified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has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favorable determination letter from the Internal Revenue Service and to the Seller's Knowledge nothing has occurred with respect to the operation of such plans which could reasonably be expected to cause the loss of such qualification.</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legal proceedings pending against the Employee Benefit Plans (other than routine benefit claims), nor, to the Knowledge of the Company, are there facts which could form the basis for any such claim or lawsuit, except in each case as would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explicitly contemplated under the terms of this Agreement or as set forth in </w:t>
      </w:r>
      <w:r>
        <w:rPr>
          <w:rFonts w:ascii="Times New Roman" w:hAnsi="Times New Roman" w:eastAsia="Times New Roman" w:cs="Times New Roman"/>
          <w:b w:val="0"/>
          <w:sz w:val="24"/>
        </w:rPr>
        <w:t>Section 4.10(e) of the Disclosure Letter</w:t>
      </w:r>
      <w:r>
        <w:rPr>
          <w:rFonts w:ascii="Times New Roman" w:hAnsi="Times New Roman" w:eastAsia="Times New Roman" w:cs="Times New Roman"/>
          <w:b w:val="0"/>
          <w:sz w:val="24"/>
        </w:rPr>
        <w:t>, the execution of this Agreement or the consummation of the transactions contemplated by this Agreement will not (whether alone or in combination with any other event) (i) entitle any employee of the Company or any Subsidiary to any material severance pay or any material retention or material change in control bonus, or (ii) accelerate the time of payment or vesting, or increase the amount of, or value of any material compensation or material benefit due any such employee.</w:t>
      </w:r>
    </w:p>
    <w:p>
      <w:pPr>
        <w:keepNext w:val="0"/>
        <w:spacing w:before="120" w:after="0" w:line="260" w:lineRule="exact"/>
        <w:ind w:left="1800" w:right="0" w:firstLine="0"/>
        <w:jc w:val="left"/>
      </w:pPr>
      <w:r>
        <w:rPr>
          <w:rFonts w:ascii="Times New Roman" w:hAnsi="Times New Roman" w:eastAsia="Times New Roman" w:cs="Times New Roman"/>
          <w:b w:val="0"/>
          <w:sz w:val="24"/>
        </w:rPr>
        <w:t>Section 4.11.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Labor and Employment Matters.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 xml:space="preserve"> represents the sole and exclusive representations and warranties of the Company regarding labor and employment matters.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4.11(</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xml:space="preserve">, neither the Company nor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bound by or subject to, or is currently negotiating in connection with entering into, any collective 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None of the employees of the Company or any of its Subsidiaries is represented by any union with respect to his or her employment by the Company or such Subsidiary. Except as set forth in </w:t>
      </w:r>
      <w:r>
        <w:rPr>
          <w:rFonts w:ascii="Times New Roman" w:hAnsi="Times New Roman" w:eastAsia="Times New Roman" w:cs="Times New Roman"/>
          <w:b w:val="0"/>
          <w:sz w:val="24"/>
        </w:rPr>
        <w:t>Section 4.11(</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xml:space="preserve">, there is no material claim or grievance pending or, to the Knowledge of the Company, threatened against the Company or any of its Subsidiaries relating to terms and conditions of employment or unfair labor practices, including charges of unfair labor practices or harassment complaints. To the Knowledge of the Company there is no activity or proceeding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representative thereof to organize any employees of the Company or any of its Subsidiaries, nor have there been any strikes, slowdowns, work stoppages or threats thereof by or with respect to such employees during the last three years.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4.11(b) of the Disclosure Letter</w:t>
      </w:r>
      <w:r>
        <w:rPr>
          <w:rFonts w:ascii="Times New Roman" w:hAnsi="Times New Roman" w:eastAsia="Times New Roman" w:cs="Times New Roman"/>
          <w:b w:val="0"/>
          <w:sz w:val="24"/>
        </w:rPr>
        <w:t>, since [date], there has been no "mass layoff" or "plant closing" as defined by the Worker Adjustment and Retraining Notification Act of 1998 (the "</w:t>
      </w:r>
      <w:r>
        <w:rPr>
          <w:rFonts w:ascii="Times New Roman" w:hAnsi="Times New Roman" w:eastAsia="Times New Roman" w:cs="Times New Roman"/>
          <w:b/>
          <w:sz w:val="24"/>
        </w:rPr>
        <w:t>WARN Act</w:t>
      </w:r>
      <w:r>
        <w:rPr>
          <w:rFonts w:ascii="Times New Roman" w:hAnsi="Times New Roman" w:eastAsia="Times New Roman" w:cs="Times New Roman"/>
          <w:b w:val="0"/>
          <w:sz w:val="24"/>
        </w:rPr>
        <w:t>") in respect of the Company or any of its Subsidiaries and neither the Company nor any of its Subsidiaries has been affected by any transactions or engaged in layoffs or employment terminations sufficient in number to trigger application of any state, local, or foreign Law or regulation which is similar to the WARN Act.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its Subsidiaries have taken reasonable steps to protect employees and independent contractors in the workplace with respect to COVID-19 and have not otherwise experienced any material employment-related liability with respect to COVID-19 or any COVID-19 Measures.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Section 4.12 of the Disclosure Letter</w:t>
      </w:r>
      <w:r>
        <w:rPr>
          <w:rFonts w:ascii="Times New Roman" w:hAnsi="Times New Roman" w:eastAsia="Times New Roman" w:cs="Times New Roman"/>
          <w:b w:val="0"/>
          <w:sz w:val="24"/>
        </w:rPr>
        <w:t xml:space="preserve">, there is no complaint, claim, action, suit, litigation, proceeding or governmental or administrative investigation pending or, to the Knowledge of the Company, threatened against or affecting the Company or any of its Subsidiaries, including in respect of the transactions contemplated hereby that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Neither the Company nor any of its Subsidiaries is subject to any outstanding Order (i) that prohibits the Company or any of its Subsidiaries from conducting its business as now conducted or proposed to be conducted or (ii) that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4.13.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Subsidiaries have timely filed all material federal, state, local and foreign Tax returns, estimates, information statements and reports relating to any and all Taxes of the Company or any of its Subsidiaries or their respective operations (the "</w:t>
      </w:r>
      <w:r>
        <w:rPr>
          <w:rFonts w:ascii="Times New Roman" w:hAnsi="Times New Roman" w:eastAsia="Times New Roman" w:cs="Times New Roman"/>
          <w:b/>
          <w:sz w:val="24"/>
        </w:rPr>
        <w:t>Tax Returns</w:t>
      </w:r>
      <w:r>
        <w:rPr>
          <w:rFonts w:ascii="Times New Roman" w:hAnsi="Times New Roman" w:eastAsia="Times New Roman" w:cs="Times New Roman"/>
          <w:b w:val="0"/>
          <w:sz w:val="24"/>
        </w:rPr>
        <w:t>") required to be filed by applicable Law by the Company and each of its Subsidiaries as of the date hereof. All such Tax Returns are materially true, correct and complete, and the Company and each of its Subsidiaries have timely paid all Taxes attributable to the Company or any of its Subsidiaries that were due and payable by them as shown on such Tax Returns, except with respect to matters contested in good faith.</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As of the date of this Agreement, there is no material written claim or assessment pending or, to the Knowledge of the Company, threatened against the Company or any of its Subsidiaries for any alleged deficiency in Taxes of the Company or any of its Subsidiaries, and there is no audit or investigation with respect to any liability of the Company or any of its Subsidiaries for Taxes. Neither the Company nor any of its Subsidiaries has waived any statute of limitations with respect to material Taxes or agreed to any extension of time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Tax assessment or deficiency.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Subsidiaries have withheld from their employees (and timely paid to the appropriate Governmental Authority) proper and accurate amounts for all periods through the date hereof in compliance with all Tax withholding provisions of applicable federal, state, local and foreign Laws (including, without limitation, income, social security, and employment Tax withholding for all types of compensation).</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Subsidiaries have withheld (and timely paid to the appropriate Governmental Authority) proper and accurate amounts for all periods through the date hereof in compliance with all Tax withholding provisions of applicable federal, state, local and foreign Laws other than provisions of employee withholding (including, without limitation, withholding of Tax on dividends, interest, and royalties and similar income earned by nonresident aliens and foreign corporations and withholding of Tax on United States real property interests).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Subsidiaries has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w:t>
      </w:r>
    </w:p>
    <w:p>
      <w:pPr>
        <w:keepNext w:val="0"/>
        <w:spacing w:before="120" w:after="0" w:line="260" w:lineRule="exact"/>
        <w:ind w:left="1800" w:right="0" w:firstLine="0"/>
        <w:jc w:val="left"/>
      </w:pPr>
      <w:r>
        <w:rPr>
          <w:rFonts w:ascii="Times New Roman" w:hAnsi="Times New Roman" w:eastAsia="Times New Roman" w:cs="Times New Roman"/>
          <w:b w:val="0"/>
          <w:sz w:val="24"/>
        </w:rPr>
        <w:t>Section 4.14.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4.14 of the Disclosure Letter</w:t>
      </w:r>
      <w:r>
        <w:rPr>
          <w:rFonts w:ascii="Times New Roman" w:hAnsi="Times New Roman" w:eastAsia="Times New Roman" w:cs="Times New Roman"/>
          <w:b w:val="0"/>
          <w:sz w:val="24"/>
        </w:rPr>
        <w:t xml:space="preserve">, neither the Company nor any of its Subsidiaries is or has been since [date] in conflict with, in default or, with notice, lapse of time or both, would be in default, with respect to or in violation of any (i) material statute, Law, ordinance, rule, regulation or requirement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including any COVID-19 Measure,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or (ii) material order, judgment, writ, decree or injunction issued by any court, agency or other Governmental Authority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Order</w:t>
      </w:r>
      <w:r>
        <w:rPr>
          <w:rFonts w:ascii="Times New Roman" w:hAnsi="Times New Roman" w:eastAsia="Times New Roman" w:cs="Times New Roman"/>
          <w:b w:val="0"/>
          <w:sz w:val="24"/>
        </w:rPr>
        <w:t>") applicable to the Company or any of its Subsidiaries or by which any property or asset of the Company or any of its Subsidiaries is bound or affected, including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Subsidiaries have all material permits, licenses, authorizations, consents, approvals and franchises from Governmental Authorities required to conduct their businesses as currently conducted ("</w:t>
      </w:r>
      <w:r>
        <w:rPr>
          <w:rFonts w:ascii="Times New Roman" w:hAnsi="Times New Roman" w:eastAsia="Times New Roman" w:cs="Times New Roman"/>
          <w:b/>
          <w:sz w:val="24"/>
        </w:rPr>
        <w:t>Permits</w:t>
      </w:r>
      <w:r>
        <w:rPr>
          <w:rFonts w:ascii="Times New Roman" w:hAnsi="Times New Roman" w:eastAsia="Times New Roman" w:cs="Times New Roman"/>
          <w:b w:val="0"/>
          <w:sz w:val="24"/>
        </w:rPr>
        <w:t xml:space="preserve">"),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failure to have such Permits would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and such Permits are valid and in full force and effect. The Company and each of its Subsidiaries are in material compliance with the terms of such Permits and, as of the date of this Agreement, neither the Company nor any of its Subsidiaries has received written notice from any Governmental Authority threatening to revoke, or indicating that it is investigating whether to revoke, any such Permit.</w:t>
      </w:r>
    </w:p>
    <w:p>
      <w:pPr>
        <w:keepNext w:val="0"/>
        <w:spacing w:before="120" w:after="0" w:line="260" w:lineRule="exact"/>
        <w:ind w:left="1800" w:right="0" w:firstLine="0"/>
        <w:jc w:val="left"/>
      </w:pPr>
      <w:r>
        <w:rPr>
          <w:rFonts w:ascii="Times New Roman" w:hAnsi="Times New Roman" w:eastAsia="Times New Roman" w:cs="Times New Roman"/>
          <w:b w:val="0"/>
          <w:sz w:val="24"/>
        </w:rPr>
        <w:t>Section 4.15.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(x) as disclosed in </w:t>
      </w:r>
      <w:r>
        <w:rPr>
          <w:rFonts w:ascii="Times New Roman" w:hAnsi="Times New Roman" w:eastAsia="Times New Roman" w:cs="Times New Roman"/>
          <w:b w:val="0"/>
          <w:sz w:val="24"/>
        </w:rPr>
        <w:t>Section 4.15 of the Disclosure Letter</w:t>
      </w:r>
      <w:r>
        <w:rPr>
          <w:rFonts w:ascii="Times New Roman" w:hAnsi="Times New Roman" w:eastAsia="Times New Roman" w:cs="Times New Roman"/>
          <w:b w:val="0"/>
          <w:sz w:val="24"/>
        </w:rPr>
        <w:t xml:space="preserve"> or (y) as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its Subsidiaries have complied at all times with all applicable Environmental Laws.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property currently or formerly owned or operated by the Company or any of its Subsidiaries has been contaminated with any Hazardous Substance.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Subsidiaries has received any written notice, demand, letter, claim or request for information alleging that the Company or any of its Subsidiaries is in violation of or liable under any Environmental Law.</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Subsidiaries is subject to any order, decree or injunction with any Governmental Authority or agreement with any third party concerning liability under any Environmental Law or relating to Hazardous Substances.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to matters that would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its Subsidiaries own or are validly licensed or otherwise have the right to use Intellectual Property that is material to their business as currently conducted.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the Knowledge of the Company, the Intellectual Property used by the Company and its Subsidiaries does not infringe, misappropriate or otherwise violate the Intellectual Property of any third party.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Subsidiaries has received any written charge, complaint, claim, demand or notice alleging any such infringement, misappropriation or other violation (including any claim that the Company or any of its Subsidiaries must license or refrain from using any Intellectual Property of any third party).</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the Knowledge of the Company, no third party has infringed upon, misappropriated or otherwise violated any Intellectual Property of the Company or any of its Subsidiaries. The Company and its Subsidiaries make reasonable best efforts to protect and maintain their Intellectual Property.</w:t>
      </w:r>
    </w:p>
    <w:p>
      <w:pPr>
        <w:keepNext w:val="0"/>
        <w:spacing w:before="120" w:after="0" w:line="260" w:lineRule="exact"/>
        <w:ind w:left="1800" w:right="0" w:firstLine="0"/>
        <w:jc w:val="left"/>
      </w:pPr>
      <w:r>
        <w:rPr>
          <w:rFonts w:ascii="Times New Roman" w:hAnsi="Times New Roman" w:eastAsia="Times New Roman" w:cs="Times New Roman"/>
          <w:b w:val="0"/>
          <w:sz w:val="24"/>
        </w:rPr>
        <w:t>Section 4.17.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Properties.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4.17(</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the Company or any of its Subsidiaries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Owned Real Property</w:t>
      </w:r>
      <w:r>
        <w:rPr>
          <w:rFonts w:ascii="Times New Roman" w:hAnsi="Times New Roman" w:eastAsia="Times New Roman" w:cs="Times New Roman"/>
          <w:b w:val="0"/>
          <w:sz w:val="24"/>
        </w:rPr>
        <w:t xml:space="preserve">") and leased by the Company or any of its Subsidiaries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Leased Real Property</w:t>
      </w:r>
      <w:r>
        <w:rPr>
          <w:rFonts w:ascii="Times New Roman" w:hAnsi="Times New Roman" w:eastAsia="Times New Roman" w:cs="Times New Roman"/>
          <w:b w:val="0"/>
          <w:sz w:val="24"/>
        </w:rPr>
        <w:t xml:space="preserve">"). With respect to each Leased Real Property, neither the Company nor any of its Subsidiaries has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Leased Real Property or any portion thereof. Each Owned Real Property and Leased Real Property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Subsidiaries has good and marketable title to, or in the case of leased property and leased tangible assets, valid leasehold interests in, all of the material real property and tangible assets used in the conduct of its business and all such property and assets, other than real property and assets in which the Company or any of its Subsidiaries has leasehold interests, are free and clear of all Liens, except for Permitted Liens, except as set forth in </w:t>
      </w:r>
      <w:r>
        <w:rPr>
          <w:rFonts w:ascii="Times New Roman" w:hAnsi="Times New Roman" w:eastAsia="Times New Roman" w:cs="Times New Roman"/>
          <w:b w:val="0"/>
          <w:sz w:val="24"/>
        </w:rPr>
        <w:t>Section 4.17(b) of the Disclosure Letter</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4.18.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4.18 of the Disclosure Letter</w:t>
      </w:r>
      <w:r>
        <w:rPr>
          <w:rFonts w:ascii="Times New Roman" w:hAnsi="Times New Roman" w:eastAsia="Times New Roman" w:cs="Times New Roman"/>
          <w:b w:val="0"/>
          <w:sz w:val="24"/>
        </w:rPr>
        <w:t xml:space="preserve"> lists as of the date hereof, and the Company has made available to Parent and Merger Sub true, correct and complete copies of each of the following material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w:t>
      </w:r>
      <w:r>
        <w:rPr>
          <w:rFonts w:ascii="Times New Roman" w:hAnsi="Times New Roman" w:eastAsia="Times New Roman" w:cs="Times New Roman"/>
          <w:b w:val="0"/>
          <w:sz w:val="24"/>
        </w:rPr>
        <w:t xml:space="preserve">") to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their respective properties or assets (excluding leases, subleases or other agreements for Leased Real Property, all of which contracts are disclosed in </w:t>
      </w:r>
      <w:r>
        <w:rPr>
          <w:rFonts w:ascii="Times New Roman" w:hAnsi="Times New Roman" w:eastAsia="Times New Roman" w:cs="Times New Roman"/>
          <w:b w:val="0"/>
          <w:sz w:val="24"/>
        </w:rPr>
        <w:t>Section 4.17(</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Letter</w:t>
      </w:r>
      <w:r>
        <w:rPr>
          <w:rFonts w:ascii="Times New Roman" w:hAnsi="Times New Roman" w:eastAsia="Times New Roman" w:cs="Times New Roman"/>
          <w:b w:val="0"/>
          <w:sz w:val="24"/>
        </w:rPr>
        <w:t>, and excluding Employee Plans):</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Contracts that would be required to be filed by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contract" pursuant to Item 601(b)(10) of Regulation S-K under the Securities Act or disclosed by the Company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Contracts containing provisions that limit the ability of the Company or any of its Subsidiaries (or which, following the consummation of the Merger, would restrict the ability of Parent or any of its Subsidiaries, including the Surviving Corporation and its Subsidiaries) to compete in any business or with any Person or in any geographic area, or to sell, supply or distribute any of the Company's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Contracts that provide for or govern the formation, creation, operation, management or control of any strategic partnership, joint venture, joint development, or similar arrangement or partnership;</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Contracts for the purchase or sale of materials, supplies, equipment, merchandise or services other than in the ordinary course of business and other agreements, or any series of related Contracts or agreements, involving annual payments in excess of $[____];</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for arrangements entered into solely among wholly owned Subsidiaries of the Company, Contracts that relate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 or conditional sale arrangements, the sale, securitization or servicing of loans or loan portfolios, in each case, in connection with which the aggregate actual contingent obligations of the Company and its Subsidiaries under such Contract are greater than $[____]; and</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Contracts and other agreements under which the Company or any of its Subsidiaries agrees to indemnify any Person (other than the Company or any Subsidiary).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 Each Material Contract is, in all material respects, valid and binding on the Company or the Subsidiary of the Company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to the Knowledge of the Company,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(ii) the Company, its Subsidiaries and, to the Knowledge of the Company, each other party thereto, have performed and complied with all obligations required to be performed or complied with by them under each Material Contract; and (iii) there is no default under any Material Contract by the Company or any of its Subsidiaries or, to the Knowledge of the Company,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the Company or any of its Subsidiaries or, to the Knowledge of the Company, by any other party thereto.</w:t>
      </w:r>
    </w:p>
    <w:p>
      <w:pPr>
        <w:keepNext w:val="0"/>
        <w:spacing w:before="120" w:after="0" w:line="260" w:lineRule="exact"/>
        <w:ind w:left="1800" w:right="0" w:firstLine="0"/>
        <w:jc w:val="left"/>
      </w:pPr>
      <w:r>
        <w:rPr>
          <w:rFonts w:ascii="Times New Roman" w:hAnsi="Times New Roman" w:eastAsia="Times New Roman" w:cs="Times New Roman"/>
          <w:b w:val="0"/>
          <w:sz w:val="24"/>
        </w:rPr>
        <w:t>Section 4.19.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Anticorruption.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and its Subsidiaries, including their employees, directors, agents or other Persons acting on their behalf, have not, to the Knowledge of the Company, directly or indirectly, taken any action that would cause the Company or any of its Subsidiaries to be in violation of the Foreign Corrupt Practices Act of 1977, as amended (the "</w:t>
      </w:r>
      <w:r>
        <w:rPr>
          <w:rFonts w:ascii="Times New Roman" w:hAnsi="Times New Roman" w:eastAsia="Times New Roman" w:cs="Times New Roman"/>
          <w:b/>
          <w:sz w:val="24"/>
        </w:rPr>
        <w:t>FCPA</w:t>
      </w:r>
      <w:r>
        <w:rPr>
          <w:rFonts w:ascii="Times New Roman" w:hAnsi="Times New Roman" w:eastAsia="Times New Roman" w:cs="Times New Roman"/>
          <w:b w:val="0"/>
          <w:sz w:val="24"/>
        </w:rPr>
        <w:t>"), or any other anticorruption or anti-bribery Laws applicable to the Company or any of its Subsidiaries (collectively with the FCPA, the "</w:t>
      </w: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The Company and its Subsidiaries, including their employees, directors, agents or other Persons acting on their behalf, have not, to the Knowledge of the Company, directly or indirectly, corruptly given, loaned, paid, promised, offered or authorized payment of money or anything of value to any "foreign official" as defined in the FCPA or, in violation of applicable Law, to any other government official, to secure any improper advantage or to obtain or retain business for any Person or to achieve any other purpose prohibited by the Anticorruption Laws. The Company and each Subsidiary has established and implemented reasonable internal controls and procedures intended to ensure compliance with the Anticorruption Laws.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and its Subsidiaries maintain policies of insurance, including property, fire, workers' compensation, products liability, directors' and officers' liability and other casualty and liability insurance, that is in form and amount as customary for the Company's and its Subsidiaries' types of business and as may be additionally required under the terms of any Contract or agreement. </w:t>
      </w:r>
      <w:r>
        <w:rPr>
          <w:rFonts w:ascii="Times New Roman" w:hAnsi="Times New Roman" w:eastAsia="Times New Roman" w:cs="Times New Roman"/>
          <w:b w:val="0"/>
          <w:sz w:val="24"/>
        </w:rPr>
        <w:t>Section 4.20 of the Disclosure Letter</w:t>
      </w:r>
      <w:r>
        <w:rPr>
          <w:rFonts w:ascii="Times New Roman" w:hAnsi="Times New Roman" w:eastAsia="Times New Roman" w:cs="Times New Roman"/>
          <w:b w:val="0"/>
          <w:sz w:val="24"/>
        </w:rPr>
        <w:t xml:space="preserve"> sets forth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insurance policies and fidelity bonds maintained by the Company and its Subsidiaries as of the date of this Agreement, including coverage amounts, annualized premiums, coverage limitations, deductibles applicable to each such policy, and all claims made on such policies within the past three years; and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description of any self-insurance program or similar alternative insurance measures created or entered into by the Company and any of its Subsidiaries. Each insurance policy and bond is in full force and effect, all premiums due and payable thereon have been paid, and the Company and its Subsidiaries are in material compliance with the terms of such policies and bonds. There is no material claim pending under any of such policies or bonds as to which coverage has been questioned, denied or disputed. To the Knowledge of the Company, there is no threatened termination of, or pending material premium increase with respect to, any such policies or bonds.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Other than [name of Company financial advisor], no agent, broker, investment banker, financial advisor or other firm or Person, whose fees and expenses shall be paid by the Company, is or shall be entitled to receive any brokerage, finder's, or financial advisor's transaction or other fee or commission in connection with this Agreement or the transactions contemplated hereby based upon agreements made by or on behalf of the Company or any of its 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Customers and Suppliers.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Section 4.22 of the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list of the top twenty (20) customers and top twenty (20) suppliers of the Company during its fiscal year ended [date], and indicates with respect to each the name, address and dollar volume of business with the Company (including the primary categories, based on purchases or sales, of products bought or sold).</w:t>
      </w:r>
    </w:p>
    <w:p>
      <w:pPr>
        <w:keepNext w:val="0"/>
        <w:spacing w:before="120" w:after="0" w:line="260" w:lineRule="exact"/>
        <w:ind w:left="1800" w:right="0" w:firstLine="0"/>
        <w:jc w:val="left"/>
      </w:pPr>
      <w:r>
        <w:rPr>
          <w:rFonts w:ascii="Times New Roman" w:hAnsi="Times New Roman" w:eastAsia="Times New Roman" w:cs="Times New Roman"/>
          <w:b w:val="0"/>
          <w:sz w:val="24"/>
        </w:rPr>
        <w:t>Section 4.23.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Affiliates.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disclosed on </w:t>
      </w:r>
      <w:r>
        <w:rPr>
          <w:rFonts w:ascii="Times New Roman" w:hAnsi="Times New Roman" w:eastAsia="Times New Roman" w:cs="Times New Roman"/>
          <w:b w:val="0"/>
          <w:sz w:val="24"/>
        </w:rPr>
        <w:t>Section 4.23 of the Disclosure Letter</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customers, suppliers, distributors or sales representatives of the Company are Affiliates of the Company or of any of its officers, directors or stockholders; (b) none of the properties or assets of the Company are owned or used by or leased to any Affiliates of the Company or of any of its officers, directors or stockholders; (c) no Affiliate of the Company or of any of its officers, directors or stockholders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Material Contract; and (d) no Affiliate of the Company or of any of its officers, directors or stockholders provides any legal, accounting or other services to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4.24.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 Requirement.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only vote of the stockholders of the Company required to adopt the agreement of merger (as such term is used in Section 251 of the DGCL (8 Del. C. § 251)) contained in this Agreement and approve the Merger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Company Common Stock (the "</w:t>
      </w:r>
      <w:r>
        <w:rPr>
          <w:rFonts w:ascii="Times New Roman" w:hAnsi="Times New Roman" w:eastAsia="Times New Roman" w:cs="Times New Roman"/>
          <w:b/>
          <w:sz w:val="24"/>
        </w:rPr>
        <w:t>Stockholder Approval</w:t>
      </w:r>
      <w:r>
        <w:rPr>
          <w:rFonts w:ascii="Times New Roman" w:hAnsi="Times New Roman" w:eastAsia="Times New Roman" w:cs="Times New Roman"/>
          <w:b w:val="0"/>
          <w:sz w:val="24"/>
        </w:rPr>
        <w:t>"). No other vote of the stockholders of the Company is required by Law, the Certificate of Incorporation or Bylaws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4.25.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has taken all actions necessary to exempt the Merger, this Agreement and the other transactions contemplated by this Agreement from the restrictions on business combinations and voting requirements contained in Section 203 of the DGCL (8 Del. C. § 203). No other antitakeover or other similar statute or regulation applies to the Merger, this Agreement, or any of the other transactions contemplated by this Agreement. As of the date of this Agreement, the Company does not have in effect any "poison pill" or shareholder rights plan.</w:t>
      </w:r>
    </w:p>
    <w:p>
      <w:pPr>
        <w:keepNext w:val="0"/>
        <w:spacing w:before="120" w:after="0" w:line="260" w:lineRule="exact"/>
        <w:ind w:left="1800" w:right="0" w:firstLine="0"/>
        <w:jc w:val="left"/>
      </w:pPr>
      <w:r>
        <w:rPr>
          <w:rFonts w:ascii="Times New Roman" w:hAnsi="Times New Roman" w:eastAsia="Times New Roman" w:cs="Times New Roman"/>
          <w:b w:val="0"/>
          <w:sz w:val="24"/>
        </w:rPr>
        <w:t>Section 4.26.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Other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NEITHER THE COMPANY NOR ANY OTHER PERSON HAS MADE, OR SHALL BE DEEMED TO HAVE MADE, AND NEITHER THE COMPANY NOR ANY OF ITS DIRECTORS, MANAGERS, OFFICERS, EMPLOYEES, AGENTS OR REPRESENTATIVES IS LIABLE FOR OR BOUND IN ANY MANNER BY, ANY EXPRESS OR IMPLIED REPRESENTATIONS, WARRANTIES, GUARANTIES, PROMISES OR STATEMENTS PERTAINING TO THE COMPANY OR THE COMPANY EQUITY, EXCEPT AS SPECIFICALLY SET FORTH IN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PARENT AND MERGER SUB.</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and Merger Sub represent and warrant to the Company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Section 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Each of Parent and Merger Sub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jurisdiction of its incorporation and has the requisite corporate power to carry on its business as now conducted.</w:t>
      </w:r>
    </w:p>
    <w:p>
      <w:pPr>
        <w:keepNext w:val="0"/>
        <w:spacing w:before="120" w:after="0" w:line="260" w:lineRule="exact"/>
        <w:ind w:left="1800" w:right="0" w:firstLine="0"/>
        <w:jc w:val="left"/>
      </w:pPr>
      <w:r>
        <w:rPr>
          <w:rFonts w:ascii="Times New Roman" w:hAnsi="Times New Roman" w:eastAsia="Times New Roman" w:cs="Times New Roman"/>
          <w:b w:val="0"/>
          <w:sz w:val="24"/>
        </w:rPr>
        <w:t>Section 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for this Agreement.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Each of Parent and Merger Sub has all necessary corporate power and authority to enter into this Agreement and to consummate the Merger and other transactions contemplated by this Agreement. The execution and delivery of this Agreement by Parent and Merger Sub and the consummation by Parent and Merger Sub of the transactions contemplated hereby in accordance with the DGCL have been duly and validly authorized by all necessary corporate action on the part of Parent and Merger Sub and no other corporate proceedings on the part of Parent or Merger Sub are necessary to authorize this Agreement or to consummate the Merger and the other transactions contemplated by this Agreement (subject, in respect of the Merger, to the adoption of this Agreement by Parent, as the sole stockholder of Merger Sub). This Agreement has been duly executed and delivered by Parent and Merger Sub and, assuming due authorization, execution and delivery of this Agreement by the Company,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each of Parent and Merger Sub, enforceable in accordance with its terms against each of Parent and Merger Sub, except as enforceability may be limited by bankruptcy, insolvency, reorganization, moratorium or other similar Laws relating to creditors' rights generally and by general principles of equity.</w:t>
      </w:r>
    </w:p>
    <w:p>
      <w:pPr>
        <w:keepNext w:val="0"/>
        <w:spacing w:before="120" w:after="0" w:line="260" w:lineRule="exact"/>
        <w:ind w:left="1800" w:right="0" w:firstLine="0"/>
        <w:jc w:val="left"/>
      </w:pPr>
      <w:r>
        <w:rPr>
          <w:rFonts w:ascii="Times New Roman" w:hAnsi="Times New Roman" w:eastAsia="Times New Roman" w:cs="Times New Roman"/>
          <w:b w:val="0"/>
          <w:sz w:val="24"/>
        </w:rPr>
        <w:t>Section 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Information Supplied.</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information supplied by Parent or Merger Sub in writing expressly for inclusion in the Proxy Statement will not, at the time the Proxy Statement is mailed to the Company's stockholders, or at the time of the Stockholders Meeting, or at the time of any amendment or supplement thereto (as amended and supplemented at such time),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in order to make the statements made therein, in the light of the circumstances under which they were made, not misleading. Neither Parent nor Merger Sub makes any representation or warranty with respect to any information supplied by any other Person for use in the Proxy Statement.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execution and delivery of this Agreement by Parent and Merger Sub and the consummation by Parent and Merger Sub of the transactions contemplated hereby require no consent, approval, authorization or filing with or notice to any Governmental Authority, other than (i) the filing of the Certificate of Merger with the Delaware Secretary of State and appropriate documents with the relevant authorities of other states in which Parent is qualified to do business; (ii) compliance with any applicable requirements of the HSR Act and any applicable foreign competition laws, compliance with any applicable requirements of the Securities Act, the Exchange Act and any other U.S. state or federal securities laws; and (iii) any actions or filings the absence of which are not reasonably likely to prevent, materially delay or materially impair the ability of each of Parent and Merger Sub to consummate the Merger and the other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execution, delivery and performance of this Agreement by Parent and Merger Sub and the consummation of the Merger and the other transactions contemplated by this Agreement do not and will not (with or without notice or lapse of time or both) (i) contravene, conflict with, or result in any violation or breach of any provision of the certificate of incorporation or bylaws of Parent or Merger Sub; (ii) assuming compliance with the matters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applicable Law or Order; or (iii) require any consent or approval under, violate, conflict with, result in any breach of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Parent, Merger Sub or any other Subsidiary of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with such exceptions, in the case of each of clauses (ii) and (iii) of this section, would not reasonably be expected to prevent, materially delay or materially impair the ability of Parent and Merger Sub to consummate the Merger and the other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Financing.</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hereby acknowledges that: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Parent's obligation to consummate the transactions contemplated by this Agreement is not and will not be subject to the receipt by Parent of any financing or the consummation of any other transaction.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has delivered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complete and correct copy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[Description of any commitment letters, loan documents or any other documentation relating to third-party debt or equity financing buyer proposes to use to finance the acquisition] (collectively, the "</w:t>
      </w:r>
      <w:r>
        <w:rPr>
          <w:rFonts w:ascii="Times New Roman" w:hAnsi="Times New Roman" w:eastAsia="Times New Roman" w:cs="Times New Roman"/>
          <w:b/>
          <w:sz w:val="24"/>
        </w:rPr>
        <w:t>Financing Commitment</w:t>
      </w:r>
      <w:r>
        <w:rPr>
          <w:rFonts w:ascii="Times New Roman" w:hAnsi="Times New Roman" w:eastAsia="Times New Roman" w:cs="Times New Roman"/>
          <w:b w:val="0"/>
          <w:sz w:val="24"/>
        </w:rPr>
        <w:t>"), pursuant to which, upon the terms and subject to the conditions set forth therein, the [lenders] party thereto have committed to lend the amounts set forth therein (the "</w:t>
      </w:r>
      <w:r>
        <w:rPr>
          <w:rFonts w:ascii="Times New Roman" w:hAnsi="Times New Roman" w:eastAsia="Times New Roman" w:cs="Times New Roman"/>
          <w:b/>
          <w:sz w:val="24"/>
        </w:rPr>
        <w:t>Financing</w:t>
      </w:r>
      <w:r>
        <w:rPr>
          <w:rFonts w:ascii="Times New Roman" w:hAnsi="Times New Roman" w:eastAsia="Times New Roman" w:cs="Times New Roman"/>
          <w:b w:val="0"/>
          <w:sz w:val="24"/>
        </w:rPr>
        <w:t>") for the purpose of funding the transactions contemplated by this Agreement;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Financing Commitment nor the fee letter and engagement letters relating to the Financing Commitment [(redacted only as to the matters indicated therein)], has been amended or modified prior to the date of this Agreement, and as of the date hereof, no such amendment or modification is contemplated.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agreements, side letters or arrangements to which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relating to the Financing Commitment that could affect the availability of the Financing.</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Financing Commitment constitutes the legally valid and binding obligation of Parent and, to the Knowledge of Parent, the other Parties thereto, enforceable in accordance with its terms (except as such enforceability may be limited by bankruptcy, insolvency, fraudulent conveyance, reorganization, moratorium and other similar Law of general applicability relating to or affecting creditors' rights, and by general equitable principles).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Financing Commitment is in full force and effect and has not been withdrawn, rescinded or terminated in any respect.</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As of the date hereof, no lender has notified Parent of its intention to terminate the Financing Commitment or not to provide the Financing.</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Affiliates is in breach of any of the terms or conditions set forth in the Financing Commitment, and assuming the accuracy of the Company's representations and warranties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and performance by Company of its obligations under this Agreement, as of the date hereof, no event has occurred which, with or without notice, lapse of time or both, would reasonably be expected to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default or failure to satisfy any condition precedent set forth therein.</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conditions precedent or other contingencies related to the funding of the full amount of the Financing, other than as expressly set forth in the Financing Commitment.</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aggregate proceeds available to be disbursed pursuant to the Financing Commitment, together with available cash on hand [and availability under Parent's existing credit facility], will be sufficient for Parent to pay the Purchase Price hereunder and all related fees and expenses in accordance with the terms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fee letter between Parent and the lenders referred to in the Financing Commitment nor any other Contract between any lender or other financing source, on the one hand, and [(Parent or any of its Affiliates)/( Parent Parties)], on the other hand, contains provisions that could reduce the aggregate amount of the Financing set forth in the Financing Commitment or the aggregate proceeds contemplated by the Financing Commitment such that the representation and warranty in the immediately foregoing sentence is untrue (other than the conditions precedent expressly set forth in the Financing Commitment).</w:t>
      </w:r>
    </w:p>
    <w:p>
      <w:pPr>
        <w:keepNext w:val="0"/>
        <w:spacing w:before="120" w:after="0" w:line="260" w:lineRule="exact"/>
        <w:ind w:left="2160" w:right="0" w:firstLine="0"/>
        <w:jc w:val="left"/>
      </w:pPr>
      <w:r>
        <w:rPr>
          <w:rFonts w:ascii="Times New Roman" w:hAnsi="Times New Roman" w:eastAsia="Times New Roman" w:cs="Times New Roman"/>
          <w:b w:val="0"/>
          <w:sz w:val="24"/>
        </w:rPr>
        <w:t>(k)</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As of the date hereof, Parent has paid in full any and all commitment or other fees required by the Financing Commitment that are due as of the date hereof.</w:t>
      </w:r>
    </w:p>
    <w:p>
      <w:pPr>
        <w:keepNext w:val="0"/>
        <w:spacing w:before="120" w:after="0" w:line="260" w:lineRule="exact"/>
        <w:ind w:left="2160" w:right="0" w:firstLine="0"/>
        <w:jc w:val="left"/>
      </w:pPr>
      <w:r>
        <w:rPr>
          <w:rFonts w:ascii="Times New Roman" w:hAnsi="Times New Roman" w:eastAsia="Times New Roman" w:cs="Times New Roman"/>
          <w:b w:val="0"/>
          <w:sz w:val="24"/>
        </w:rPr>
        <w:t>(l)</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As of the date hereof, none of Parent or any of its applicable Affiliates has any reason to believe it and any of its applicable Affiliates will be unable to satisfy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any conditions to the funding of the full amount of the Financing, or that the Financing will not be available to Parent on the Closing Date.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5.7.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Inspections; Non-Reliance.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Parent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informed and sophisticated purchaser, and has engaged expert advisors, experienced in the evaluation and purchase of businesses such as its acquisition of the Company as contemplated by this Agreement. The Company has given Parent reasonable access to the employees, documents and facilities of the Company, and Parent has undertaken such investigation and has been provided with and has evaluated such documents and information as it has deemed necessary to enable it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informed and intelligent decision with respect to the execution, delivery and performance of this Agreement.</w:t>
      </w:r>
    </w:p>
    <w:p>
      <w:pPr>
        <w:keepNext w:val="0"/>
        <w:spacing w:before="200" w:after="0" w:line="260" w:lineRule="exact"/>
        <w:ind w:left="1800" w:right="0" w:firstLine="0"/>
        <w:jc w:val="both"/>
      </w:pPr>
      <w:r>
        <w:rPr>
          <w:rFonts w:ascii="Times New Roman" w:hAnsi="Times New Roman" w:eastAsia="Times New Roman" w:cs="Times New Roman"/>
          <w:b w:val="0"/>
          <w:sz w:val="24"/>
        </w:rPr>
        <w:t>PARENT ACKNOWLEDGES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COMPANY NOR ANY PERSON ON BEHALF OF THE COMPANY IS MAKING ANY REPRESENTATIONS OR WARRANTIES WHATSOEVER, EXPRESS OR IMPLIED, BEYOND THOSE EXPRESSLY MADE BY THE COMPANY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AND (B) PARENT HAS NOT BEEN INDUCED BY, OR RELIED UPON, ANY REPRESENTATIONS, WARRANTIES, OR STATEMENTS (WRITTEN OR ORAL), WHETHER EXPRESS OR IMPLIED, MADE BY ANY PERSON THAT ARE NOT EXPRESSLY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PARENT AGREES TO COMPLETE THE MERGER ON THE CLOSING DATE BASED UPON ITS OWN INSPECTION, EXAMINATION AND DETERMINATION WITH RESPECT THERETO AS TO ALL MATTERS AND WITHOUT RELIANCE UPON ANY EXPRESSED OR IMPLIED REPRESENTATIONS OR WARRANTIES OF ANY NATURE MADE BY THE COMPANY OR ANY OF ITS DIRECTORS, OFFICER, EMPLOYEES, STOCKHOLDERS, PARTNERS, MEMBERS, ADVISORS, OR OTHER REPRESENTATIVES, EXCEPT AS SPECIFICALLY AND EXPRESSLY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WITHOUT LIMITING THE GENERALITY OF THE FOREGOING, PARENT SPECIFICALLY ACKNOWLEDGES THAT NO REPRESENTATIONS OR WARRANTIES ARE MADE WITH RESPECT TO ANY PROJECTIONS, FORECASTS, ESTIMATES, BUDGETS OR PROSPECTIVE INFORMATION THAT MAY HAVE BEEN MADE AVAILABLE TO PARENT, ITS AFFILIATES OR ANY OF THEIR REPRESENTATIVES, EXCEPT THOSE, IF ANY, EXPRESSLY MADE BY THE COMPANY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5.8.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Finder's Fees.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[Except for the fees and expenses of [name] which shall be the sole responsibility of Parent,] there are no claims for brokerage commissions, finders' fees or similar compensation in connection with the transactions contemplated by this Agreement based on any arrangement or agreement made by or on behalf of Parent.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5.9.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As of the date hereof, there is no Action to which Parent or Merger Sub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seeking to prohibit or delay the transaction contemplated by the Agreement including the Merger, that is pending or, to the knowledge of Parent, threatened against Parent or any of its Subsidiaries.</w:t>
      </w:r>
    </w:p>
    <w:p>
      <w:pPr>
        <w:keepNext w:val="0"/>
        <w:spacing w:before="120" w:after="0" w:line="260" w:lineRule="exact"/>
        <w:ind w:left="144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COVENANTS.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Conduct of Business of the Company Pending the Merger.</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covenants and agrees that, during the period from the date of this Agreement until the Effective Time, except with the prior written consent of Parent, or as expressly contemplated by this Agreement, or as set forth in </w:t>
      </w:r>
      <w:r>
        <w:rPr>
          <w:rFonts w:ascii="Times New Roman" w:hAnsi="Times New Roman" w:eastAsia="Times New Roman" w:cs="Times New Roman"/>
          <w:b w:val="0"/>
          <w:sz w:val="24"/>
        </w:rPr>
        <w:t>Section 6.1 of the Disclosure Letter</w:t>
      </w:r>
      <w:r>
        <w:rPr>
          <w:rFonts w:ascii="Times New Roman" w:hAnsi="Times New Roman" w:eastAsia="Times New Roman" w:cs="Times New Roman"/>
          <w:b w:val="0"/>
          <w:sz w:val="24"/>
        </w:rPr>
        <w:t xml:space="preserve">, or as required by Law or any Order (including any COVID-19 Measure), the business of the Company and its Subsidiaries shall be conducted in the ordinary course of business consistent with past practice and the Company and its Subsidiaries shall use their reasonable best efforts to comply with all applicable Laws and, to the extent consistent therewith, and use commercially reasonable best efforts to preserve their business organizations intact and maintain existing relations and goodwill with customers, suppliers, distributors, creditors, lessors, licensors, licensees, Governmental Authorities, employees, agents, consultants, and business associates;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during any period of full or partial suspension of operations related to COVID-19 or COVID-19 Measures, the Company may take such actions as are reasonably necessary to (</w:t>
      </w:r>
      <w:r>
        <w:rPr>
          <w:rFonts w:ascii="Times New Roman" w:hAnsi="Times New Roman" w:eastAsia="Times New Roman" w:cs="Times New Roman"/>
          <w:b/>
          <w:sz w:val="24"/>
        </w:rPr>
        <w:t>A</w:t>
      </w:r>
      <w:r>
        <w:rPr>
          <w:rFonts w:ascii="Times New Roman" w:hAnsi="Times New Roman" w:eastAsia="Times New Roman" w:cs="Times New Roman"/>
          <w:b w:val="0"/>
          <w:sz w:val="24"/>
        </w:rPr>
        <w:t>) protect the health and safety of directors, officers, employees, agents, consultants, and contractors or (B) respond to third-party supply or service disruptions caused by COVID-19 or COVID-19 Measures; provided, further, that following any such suspension, to the extent that the Company took any actions that caused deviations from its business being conducted in the ordinary course of business consistent with past practice, to resume conducting its business in the ordinary course of business consistent with past practice in all material respects as soon as reasonably practicable and (ii) use reasonable best efforts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comply in all material respects with material applicable Laws, (B) preserve intact in all material respects its business organizations and relationships with its material suppliers, customers, Governmental Authorities and other material business relations and (C) keep available the services of its officers and key employees. Without limiting the generality of the foregoing, from the date of this Agreement until the Effective Time, except with the prior written consent of Parent (which consent shall not be unreasonably withheld), or as expressly contemplated by this Agreement, or as set forth in </w:t>
      </w:r>
      <w:r>
        <w:rPr>
          <w:rFonts w:ascii="Times New Roman" w:hAnsi="Times New Roman" w:eastAsia="Times New Roman" w:cs="Times New Roman"/>
          <w:b w:val="0"/>
          <w:sz w:val="24"/>
        </w:rPr>
        <w:t>Section 6.1 of the Disclosure Letter</w:t>
      </w:r>
      <w:r>
        <w:rPr>
          <w:rFonts w:ascii="Times New Roman" w:hAnsi="Times New Roman" w:eastAsia="Times New Roman" w:cs="Times New Roman"/>
          <w:b w:val="0"/>
          <w:sz w:val="24"/>
        </w:rPr>
        <w:t>, or as required by Law or any Order (including any COVID-19 Measure), the Company will not and will not permit its Subsidiaries to:</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amend or propose any change to its Certificate of Incorporation or Bylaws or other similar governing documents;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merge or consolidate the Company or any of its Subsidiaries with any other Person, except for any such transactions among wholly owned Subsidiaries of the Company, or restructure, reorganize or completely or partially liquidate or otherwise enter into any agreements or arrangements imposing material changes or restrictions on its assets, operations or businesses;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acquire assets outside of the ordinary course of business from any other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or purchase price in the aggregate in excess of $[____] in any transaction or series of related transactions, other than acquisitions pursuant to Contracts in effect as of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for the issuance of shares upon the exercise of Employee Plan options outstanding on the date of this Agreement, issue, sell, pledge, dispose of, grant, transfer, encumber, or authorize the issuance, sale, pledge, disposition, grant, transfer, lease, license, guarantee or encumbrance of, any shares of the Company Common Stock or other Company stock or stock of any of its Subsidiaries (other than the issuance of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the Company to the Company or another wholly owned Subsidiary), or securities convertible or exchangeable into or exercisable for any shares of such capital stock, or any options, warrants or other rights of any kind to acquire any shares of such capital stock or such convertible or exchangeable securities;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create or incur any Lien on any assets of the Company or any of its Subsidiaries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any loans, advances, guarantees or capital contributions to or investments in any Person (other than the Company or any direct or indirect wholly owned Subsidiary of the Company) in excess of $[_____] in the aggregate;</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declare, set aside, make or pay any dividend or other distribution, payable in cash, stock, property or otherwise, with respect to any of its capital stock (except for dividends paid by any direct or indirect wholly owned Subsidiary to the Company or to any other direct or indirect wholly owned Subsidiary) or enter into any Contract with respect to the voting of its capital stock;</w:t>
      </w:r>
    </w:p>
    <w:p>
      <w:pPr>
        <w:keepNext w:val="0"/>
        <w:spacing w:before="120" w:after="0" w:line="260" w:lineRule="exact"/>
        <w:ind w:left="2520" w:right="0" w:firstLine="0"/>
        <w:jc w:val="left"/>
      </w:pPr>
      <w:r>
        <w:rPr>
          <w:rFonts w:ascii="Times New Roman" w:hAnsi="Times New Roman" w:eastAsia="Times New Roman" w:cs="Times New Roman"/>
          <w:b w:val="0"/>
          <w:sz w:val="24"/>
        </w:rPr>
        <w:t>(8)</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reclassify, split, combine, subdivide or redeem, purchase or otherwise acquire, directly or indirectly, any of its capital stock or securities convertible or exchangeable into or exercisable for any shares of its capital stock;</w:t>
      </w:r>
    </w:p>
    <w:p>
      <w:pPr>
        <w:keepNext w:val="0"/>
        <w:spacing w:before="120" w:after="0" w:line="260" w:lineRule="exact"/>
        <w:ind w:left="2520" w:right="0" w:firstLine="0"/>
        <w:jc w:val="left"/>
      </w:pPr>
      <w:r>
        <w:rPr>
          <w:rFonts w:ascii="Times New Roman" w:hAnsi="Times New Roman" w:eastAsia="Times New Roman" w:cs="Times New Roman"/>
          <w:b w:val="0"/>
          <w:sz w:val="24"/>
        </w:rPr>
        <w:t>(9)</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incur, or enter into, amend, modify or terminate any Contract with respect to, any Indebtedness for borrowed money or guarantee, or enter into, amend, modify or terminate any guarantee of, such Indebtedness of another Person, or issue, sell, enter into, amend, modify or terminate any debt securities or warrants or other rights to acquire any debt security of the Company or any of its Subsidiaries, except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incurred in the ordinary course of business consistent with past practices; (B) Indebtedness for borrowed money incurred in replacement of existing Indebtedness for borrowed money on terms substantially consistent with or more beneficial than the Indebtedness being replaced; (C) guarantees, incurred in compliance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by the Company of Indebtedness of wholly owned Subsidiaries of the Company; or (D) interest rate swaps that the Company or any of its Subsidiaries enter into on customary commercial terms consistent with past practice;</w:t>
      </w:r>
    </w:p>
    <w:p>
      <w:pPr>
        <w:keepNext w:val="0"/>
        <w:spacing w:before="120" w:after="0" w:line="260" w:lineRule="exact"/>
        <w:ind w:left="2520" w:right="0" w:firstLine="0"/>
        <w:jc w:val="left"/>
      </w:pPr>
      <w:r>
        <w:rPr>
          <w:rFonts w:ascii="Times New Roman" w:hAnsi="Times New Roman" w:eastAsia="Times New Roman" w:cs="Times New Roman"/>
          <w:b w:val="0"/>
          <w:sz w:val="24"/>
        </w:rPr>
        <w:t>(10)</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provided in the capital budgets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)(10) of the Disclosure Letter</w:t>
      </w:r>
      <w:r>
        <w:rPr>
          <w:rFonts w:ascii="Times New Roman" w:hAnsi="Times New Roman" w:eastAsia="Times New Roman" w:cs="Times New Roman"/>
          <w:b w:val="0"/>
          <w:sz w:val="24"/>
        </w:rPr>
        <w:t xml:space="preserve"> and consistent therewith, make or authorize any capital expenditure in excess of $[_____] in the aggregate during any 12-month period;</w:t>
      </w:r>
    </w:p>
    <w:p>
      <w:pPr>
        <w:keepNext w:val="0"/>
        <w:spacing w:before="120" w:after="0" w:line="260" w:lineRule="exact"/>
        <w:ind w:left="2520" w:right="0" w:firstLine="0"/>
        <w:jc w:val="left"/>
      </w:pPr>
      <w:r>
        <w:rPr>
          <w:rFonts w:ascii="Times New Roman" w:hAnsi="Times New Roman" w:eastAsia="Times New Roman" w:cs="Times New Roman"/>
          <w:b w:val="0"/>
          <w:sz w:val="24"/>
        </w:rPr>
        <w:t>(11)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any changes with respect to financial accounting policies or procedures, except as required by changes in GAAP or the rules or policies of the Public Company Accounting Oversight Board;</w:t>
      </w:r>
    </w:p>
    <w:p>
      <w:pPr>
        <w:keepNext w:val="0"/>
        <w:spacing w:before="120" w:after="0" w:line="260" w:lineRule="exact"/>
        <w:ind w:left="2520" w:right="0" w:firstLine="0"/>
        <w:jc w:val="left"/>
      </w:pPr>
      <w:r>
        <w:rPr>
          <w:rFonts w:ascii="Times New Roman" w:hAnsi="Times New Roman" w:eastAsia="Times New Roman" w:cs="Times New Roman"/>
          <w:b w:val="0"/>
          <w:sz w:val="24"/>
        </w:rPr>
        <w:t>(12)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settle any litigation or other proceedings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excess of $[_____] or any obligation or liability of the Company in excess of such amount,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that would result in (I) the imposition of any writ, judgment, decree, settlement, award, injunction or similar order of any Governmental Authority that would restrict the future activity or conduct of the Company or any of its Subsidiaries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or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Law or violation of the rights of any Person by the Company or any of its Subsidiaries, or (C) that is brought by any current, former or purported holders of any capital stock or debt securities of the Company or any of its Subsidiaries relating to the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(13)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other than in the ordinary course of business consistent with past practice,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amend, modify or terminate any Material Contract or Intellectual Property Contract, (B) take or omit to take any action that would cause any Intellectual Property, including registrations thereof or applications for registration, to lapse, be abandoned or cancelled, or fall into the public domain, or (C) cancel, modify or waive any debts or claims held by it or waive any rights having in each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520" w:right="0" w:firstLine="0"/>
        <w:jc w:val="left"/>
      </w:pPr>
      <w:r>
        <w:rPr>
          <w:rFonts w:ascii="Times New Roman" w:hAnsi="Times New Roman" w:eastAsia="Times New Roman" w:cs="Times New Roman"/>
          <w:b w:val="0"/>
          <w:sz w:val="24"/>
        </w:rPr>
        <w:t>(14)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any material tax election or material change in any tax election, change or consent to change the Company's or any of its Subsidiaries' method of accounting for tax purposes, file any material amended Tax Return or enter into any settlement or compromise of any material tax liability of the Company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(15)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)(15) of the Disclosure Letter</w:t>
      </w:r>
      <w:r>
        <w:rPr>
          <w:rFonts w:ascii="Times New Roman" w:hAnsi="Times New Roman" w:eastAsia="Times New Roman" w:cs="Times New Roman"/>
          <w:b w:val="0"/>
          <w:sz w:val="24"/>
        </w:rPr>
        <w:t xml:space="preserve"> or as otherwise required by applicable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or provide any severance or termination payments or benefits to any of its Subsidiaries, directors, officers or employees, (B) increase the compensation, bonus or pension, welfare, severance or other benefits of, pay any bonus to, or make any new equity awards to any of its or its Subsidiaries' directors, officers or employees, (C) establish, adopt, amend or terminate any Employee Plan or amend the terms of any outstanding equity-based awards, (D) take any action to accelerate the vesting or payment, or fund or in any other way secure the payment, of compensation or benefits under any of the Employee Plans, (E) change any actuarial or other assumptions used to calculate funding obligations with respect to any Employee Plan or to change the manner in which contributions to such plans are made or the basis on which such contributions are determined, except as may be required by GAAP, or (F) forgive any loans to any of its or of any of its Subsidiaries' directors, officers or employees in excess of $[_____], other than (i) as required by Law, (ii) pursuant to any plans, programs or agreements existing on the date hereof, or (iii)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non-officer employee newly hired in the ordinary course of business; or</w:t>
      </w:r>
    </w:p>
    <w:p>
      <w:pPr>
        <w:keepNext w:val="0"/>
        <w:spacing w:before="120" w:after="0" w:line="260" w:lineRule="exact"/>
        <w:ind w:left="2520" w:right="0" w:firstLine="0"/>
        <w:jc w:val="left"/>
      </w:pPr>
      <w:r>
        <w:rPr>
          <w:rFonts w:ascii="Times New Roman" w:hAnsi="Times New Roman" w:eastAsia="Times New Roman" w:cs="Times New Roman"/>
          <w:b w:val="0"/>
          <w:sz w:val="24"/>
        </w:rPr>
        <w:t>(16)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take any action that is reasonably likely to result in any of the conditions to the closing Merger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VIII.</w:t>
      </w:r>
      <w:r>
        <w:rPr>
          <w:rFonts w:ascii="Times New Roman" w:hAnsi="Times New Roman" w:eastAsia="Times New Roman" w:cs="Times New Roman"/>
          <w:b w:val="0"/>
          <w:sz w:val="24"/>
        </w:rPr>
        <w:t xml:space="preserve"> hereof not being satisfied; or</w:t>
      </w:r>
    </w:p>
    <w:p>
      <w:pPr>
        <w:keepNext w:val="0"/>
        <w:spacing w:before="120" w:after="0" w:line="260" w:lineRule="exact"/>
        <w:ind w:left="2520" w:right="0" w:firstLine="0"/>
        <w:jc w:val="left"/>
      </w:pPr>
      <w:r>
        <w:rPr>
          <w:rFonts w:ascii="Times New Roman" w:hAnsi="Times New Roman" w:eastAsia="Times New Roman" w:cs="Times New Roman"/>
          <w:b w:val="0"/>
          <w:sz w:val="24"/>
        </w:rPr>
        <w:t>(17)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agree, authorize or commit to do any of the foregoing.</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Prior to making any written material broad-based communications to the directors, officers or employees of the Company or any of its Subsidiaries pertaining to compensation or benefit matters that are affected by the transactions contemplated by this Agreement, the Company shall provide Parent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intended communication, Parent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period of time to review and comment on the communication, and Parent and the Company shall cooperate in providing any such mutually agreeable communication.</w:t>
      </w:r>
    </w:p>
    <w:p>
      <w:pPr>
        <w:keepNext w:val="0"/>
        <w:spacing w:before="120" w:after="0" w:line="260" w:lineRule="exact"/>
        <w:ind w:left="1800" w:right="0" w:firstLine="0"/>
        <w:jc w:val="left"/>
      </w:pPr>
      <w:r>
        <w:rPr>
          <w:rFonts w:ascii="Times New Roman" w:hAnsi="Times New Roman" w:eastAsia="Times New Roman" w:cs="Times New Roman"/>
          <w:b w:val="0"/>
          <w:sz w:val="24"/>
        </w:rPr>
        <w:t>Section 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Solicitation; Board Recommendation.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this 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shall not, nor shall it authorize or permit any of its Subsidiaries to, nor shall it authorize or permit any director, officer or employee of the Company or any of its Subsidiaries or any investment banker, attorney, accountant or other advisor or agent or Representative of the Company or any of its Subsidiaries to, directly or indirectly,</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solicit, initiate or encourage, any Acquisition Proposal or</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enter into, engage in, continue or otherwise participate in any discussions or negotiations relating to any Acquisition Proposal, or furnish to any Person any information relating to the Company or any of its Subsidiaries or provide access to the properties, books and records or any confidential information or data of the Company or any of its Subsidiaries to any Person with respect to, or otherwise cooperate in any way with any Person regarding, any Acquisition Proposal;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as to the limitations set forth in (1) and (2), that at any time prior to obtaining the Stockholder Approval,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unsolicited Acquisition Proposal that the Company Board determines in good faith constitutes or could reasonably be expected to lead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and which Acquisition Proposal did not result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or any other provision of this Agreement, the Company may, and may permit and authorize its representatives and its Subsidiaries and its Subsidiaries' Representatives to, in each case subject to compliance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the other provisions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furnish information with respect to the Company and its Subsidiaries to the Person making such Acquisition Proposal (and its Representatives)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which contains terms that are no less restrictive than those contained in the confidentiality agreement between Parent and the Company dated [date] (as it may be amended from time to time, the "</w:t>
      </w: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provided that all such information had been provided or made available, or is concurrently provided or made available, to Parent, and (B) participate in discussions or negotiations with, and only with, the Person making such Acquisition Proposal (and its Representatives) regarding such Acquisition Proposal.</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Board nor any committee thereof shall (or shall agree or resolve to)</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withdraw or modify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Parent or Merger Sub, or propose publicly to withdraw or modify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Parent or Merger Sub, the recommendation or declaration of advisability by such Company Board or any such committee of this Agreement or the Merger (any such action or any resolution or agreement to take such action being referred to herein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Recommendation Change</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recommend, declare advisable or propose to recommend or declare advisable, the approval or adoption of any Acquisition Proposal or resolve or agree to take any such action, or adopt or approve any Acquisition Proposal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cause or permit the Company to enter into any letter of intent, memorandum of understanding, agreement in principle, acquisition agreement, merger agreement, option agreement, joint venture agreement, partnership agreement or other agreement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Agreement</w:t>
      </w:r>
      <w:r>
        <w:rPr>
          <w:rFonts w:ascii="Times New Roman" w:hAnsi="Times New Roman" w:eastAsia="Times New Roman" w:cs="Times New Roman"/>
          <w:b w:val="0"/>
          <w:sz w:val="24"/>
        </w:rPr>
        <w:t xml:space="preserve">") constituting or related to, or which is intended to or is reasonably likely to lead to, any Acquisition Proposal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or resolve or agree to take any such action.</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Notwithstanding anything in this 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to the contrary, at any time prior to the Stockholder Approval, the Company Board may, in response to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that has not been withdrawn,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the Company Board determines in good faith that the failure to do so is reasonably likely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its fiduciary duties to the stockholders of the Company under applicable Law;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Company Board may not effect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unless:</w:t>
      </w:r>
    </w:p>
    <w:p>
      <w:pPr>
        <w:keepNext w:val="0"/>
        <w:spacing w:before="120" w:after="0" w:line="260" w:lineRule="exact"/>
        <w:ind w:left="2880" w:right="0" w:firstLine="0"/>
        <w:jc w:val="left"/>
      </w:pPr>
      <w:r>
        <w:rPr>
          <w:rFonts w:ascii="Times New Roman" w:hAnsi="Times New Roman" w:eastAsia="Times New Roman" w:cs="Times New Roman"/>
          <w:b w:val="0"/>
          <w:sz w:val="24"/>
        </w:rPr>
        <w:t>(i)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Board shall have first provided prior written notice to Parent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Recommendation Change Notice</w:t>
      </w:r>
      <w:r>
        <w:rPr>
          <w:rFonts w:ascii="Times New Roman" w:hAnsi="Times New Roman" w:eastAsia="Times New Roman" w:cs="Times New Roman"/>
          <w:b w:val="0"/>
          <w:sz w:val="24"/>
        </w:rPr>
        <w:t xml:space="preserve">") that it is prepared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which notice shall attach the most current version of any written agreement relating to the transaction that constitutes such Superior Proposal, and</w:t>
      </w:r>
    </w:p>
    <w:p>
      <w:pPr>
        <w:keepNext w:val="0"/>
        <w:spacing w:before="120" w:after="0" w:line="260" w:lineRule="exact"/>
        <w:ind w:left="2880" w:right="0" w:firstLine="0"/>
        <w:jc w:val="left"/>
      </w:pPr>
      <w:r>
        <w:rPr>
          <w:rFonts w:ascii="Times New Roman" w:hAnsi="Times New Roman" w:eastAsia="Times New Roman" w:cs="Times New Roman"/>
          <w:b w:val="0"/>
          <w:sz w:val="24"/>
        </w:rPr>
        <w:t>(ii)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Parent does not make, within two (2) Business Days after the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Notice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proposal that would, in the reasonable judgment of the Company Board, cause the offer previously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to no longer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(it being understood and agreed that any amendment or modification of such Superior Proposal shall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Adverse Recommendation Change Notice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two (2) Business Day period).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Notwithstanding anything in this 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to the contrary, at any time prior to the Stockholder Approval the Company Board may, in response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Intervening Event,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the Company Board determines in good faith that the failure to do so is reasonably likely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its fiduciary duties to the stockholders of the Company under applicable Law;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Company Board may not effect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in response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Intervening Event unless:</w:t>
      </w:r>
    </w:p>
    <w:p>
      <w:pPr>
        <w:keepNext w:val="0"/>
        <w:spacing w:before="120" w:after="0" w:line="260" w:lineRule="exact"/>
        <w:ind w:left="2880" w:right="0" w:firstLine="0"/>
        <w:jc w:val="left"/>
      </w:pPr>
      <w:r>
        <w:rPr>
          <w:rFonts w:ascii="Times New Roman" w:hAnsi="Times New Roman" w:eastAsia="Times New Roman" w:cs="Times New Roman"/>
          <w:b w:val="0"/>
          <w:sz w:val="24"/>
        </w:rPr>
        <w:t>(i)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Board provides Parent with written information describing such Intervening Event in reasonable detail as soon as reasonably practicable after becoming aware of it;</w:t>
      </w:r>
    </w:p>
    <w:p>
      <w:pPr>
        <w:keepNext w:val="0"/>
        <w:spacing w:before="120" w:after="0" w:line="260" w:lineRule="exact"/>
        <w:ind w:left="2880" w:right="0" w:firstLine="0"/>
        <w:jc w:val="left"/>
      </w:pPr>
      <w:r>
        <w:rPr>
          <w:rFonts w:ascii="Times New Roman" w:hAnsi="Times New Roman" w:eastAsia="Times New Roman" w:cs="Times New Roman"/>
          <w:b w:val="0"/>
          <w:sz w:val="24"/>
        </w:rPr>
        <w:t>(ii)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keeps Parent reasonably informed of developments with respect to such Intervening Event;</w:t>
      </w:r>
    </w:p>
    <w:p>
      <w:pPr>
        <w:keepNext w:val="0"/>
        <w:spacing w:before="120" w:after="0" w:line="260" w:lineRule="exact"/>
        <w:ind w:left="2880" w:right="0" w:firstLine="0"/>
        <w:jc w:val="left"/>
      </w:pPr>
      <w:r>
        <w:rPr>
          <w:rFonts w:ascii="Times New Roman" w:hAnsi="Times New Roman" w:eastAsia="Times New Roman" w:cs="Times New Roman"/>
          <w:b w:val="0"/>
          <w:sz w:val="24"/>
        </w:rPr>
        <w:t>(iii)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notifies Parent in writing at least four (4) Business Days before making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with respect to such Intervening Event of its intention to do so and specifies the reasons therefor; and</w:t>
      </w:r>
    </w:p>
    <w:p>
      <w:pPr>
        <w:keepNext w:val="0"/>
        <w:spacing w:before="120" w:after="0" w:line="260" w:lineRule="exact"/>
        <w:ind w:left="2880" w:right="0" w:firstLine="0"/>
        <w:jc w:val="left"/>
      </w:pPr>
      <w:r>
        <w:rPr>
          <w:rFonts w:ascii="Times New Roman" w:hAnsi="Times New Roman" w:eastAsia="Times New Roman" w:cs="Times New Roman"/>
          <w:b w:val="0"/>
          <w:sz w:val="24"/>
        </w:rPr>
        <w:t>(iv)</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If Parent makes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proposal during such four (4) Business Day period to adjust the terms and conditions of this Agreement, the Company Board, after taking into consideration the adjusted terms and conditions of this Agreement as proposed by Parent, continues to determine in good faith (after consultation with outside counsel) that the failure to make such Adverse Recommendation Change would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its fiduciary obligations to the stockholders of the Company under applicable Law.</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The Company agrees that, during the two (2) Business Days prior to effecting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Offer and the  four (4) Business Days prior to its effecting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Intervening Event, the Company and its Representatives shall negotiate in good faith with Parent and its Representatives regarding any revisions to the terms of the Merger and the other transactions contemplated by this Agreement proposed by Parent.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addition to the obligations of the Company set forth in 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shall, as promptly as possible and in any event within 24 hours after the receipt thereof, advise Parent orally and in writing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Acquisition Proposal or any request for information or inquiry or other communication that the Company reasonably believes could lead to or contemplates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terms and conditions of such Acquisition Proposal, request or inquiry (including any subsequent amendment or other modification to such terms and conditions) and the identity of the Person making any such Acquisition Proposal, request or inquiry. Commencing upon the provision of any notice referred to above, the Company (or its outside counsel) shall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daily basis at mutually agreeable times, advise and confer with Parent (or its outside counsel) regarding the progress of negotiations concerning any Acquisition Proposal and the material details (including material amendments or proposed amendments as to price and other material terms) of any such Acquisition Proposal, request or inquiry and (B) promptly upon receipt or delivery thereof, provide Parent (or its outside counsel) with copies of all documents and material written or electronic communications relating to any such Acquisition Proposal (including the financing thereof), request or inquiry exchanged between the Company, its Subsidiaries or any of their respective officers, directors, employees, investment bankers, attorneys, accountants or other advisors or Representatives, on the one hand, and the Person making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or any of its affiliates, or their respective officers, directors, employees, investment bankers, attorneys, accountants or other advisors or Representatives, on the other hand.</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Nothing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or elsewhere in this Agreement shall prohibit the Company from (i) taking and disclosing to its stockholders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contemplated by Rule 14d-9 (17 C.F.R. 240.14d-9) and Rule 14e-2(</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(17 C.F.R. 240.14e-2) promulgated under the Exchange Act or (ii) making any disclosure to its stockholders if, in the good faith judgment of the Company Board, upon consultation with its outside counsel, such disclosure is required by applicable Law;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in no event shall the Company or the Company Board or any committee thereof take, or agree or resolve to take any action prohibited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Information.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From and after the date of this Agreement, the Company shall (i) give to Parent and Parent's Representatives access to the offices, properties, books, records, documents, directors, officers and employees of the Company and its Subsidiaries upon reasonable advance notice and during normal business hours, (ii) furnish to Parent and its Representatives such financial, tax and operating data and other information as Parent and its Representatives may reasonably request (including the work papers of [Company's Independent Accountants] upon receipt of any required consent from [Company's Independent Accountants]), and (iii) instruct the Company's Representatives to cooperate with Parent and Parent's Representatives in Parent's investigation;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Company may restrict the foregoing access to the extent that (i) any Law requires the Company to restrict or prohibit access to any such properties or information or (ii) the disclosure of such information to Parent or its Representatives would violate confidentiality obligations owed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and such confidentiality obligations were in effect prior to the execution and delivery of this Agreement, (iii) the disclosure of such information could result in the Company losing the benefit of attorney-client privilege with respect to such information, or (iv) the Company determines, in light of COVID-19 or COVID-19 Measures, that such access would jeopardize the health and safety of any officers, directors, employees or other service providers to the Company or any of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investigation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shall be conducted at Parent's expense, under reasonable supervision of Company personnel, and in such manner as not to interfere unreasonably with the conduct of the business of the Company. Parent hereby agrees that it shall treat any such information in accordance with the Confidentiality Agreement. The Confidentiality Agreement shall survive any termination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Efforts to Closing.</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Subject to the terms and conditions of this Agreement, each of the Company and Parent shall use their reasonable best efforts to take, or cause to be taken, all actions and to do, or cause to be done, and to assist and cooperate with the other parties in doing, all things necessary, proper or advisable under applicable Law to consummate the Merger and the other transactions contemplated by this Agreement, including (i) the obtaining of all necessary actions or nonactions, waivers, consents and approvals from Governmental Authorities and the making of all necessary registrations and filings (including filings with Governmental Authorities, if any) and the taking of all reasonable steps as may be necessary to obtain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approval or waiver from, or to avoid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or proceeding by, any Governmental Authorities, (ii) the delivery of required notices to, and the obtaining of required consents or waivers from, third parties and (iii) the execution and delivery of any additional instruments necessary to consummate the Merger and other transactions contemplated hereby and to fully carry out the purposes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Antitrust Filings.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Parent shall (i) as soon as reasonably practicable [(and in any event no later than [__] days / Business Days) following the date of this Agreement)] make all required filings and submissions under the HSR Act [and any other Antitrust Law] and (ii) furnish to the applicable Governmental Authority any further information in connection with such filings, notices, and submissions promptly upon request.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furtherance and not in limitation of the foregoing, Parent agrees to promptly take, or cause to be taken, any and all actions and do, or cause to be done, any and all other things necessary, proper or advisable to avoid, eliminate or resolve each and every impediment and obtain all clearances, consents, approvals and waivers under any Antitrust Laws that may be required or asserted by or on behalf of any Governmental Authority with respect to this Agreement and the transactions contemplated hereby so as to enable the Closing to occur as soon as practicable [(and in any event no later than [_____] [days / Business Days)] prior to the Outside Date, including: (i) proposing, negotiating, committing to, agreeing to and/or effecting, by consent decree, hold separate order, trust or otherwise, the sale, divestiture, lease, license, transfer, hold separate, disposition or other encumbrance of any assets, operations, divisions, businesses, product lines, contracts or customers of Parent, the Company, or any of their respective Affiliates; (ii) terminating, relinquishing, suspending, modifying, or waiving existing relationships, ventures, contractual rights, obligations or other business relationships or arrangements of Parent, the Company, or any of their respective Affiliates; (iii) entering into, creating any relationships, ventures, contractual rights, obligations or other arrangements of Parent, the Company, or any of their respective Affiliates; (iv) defending through litigation on the merits any claim asserted in court by any party in order to avoid entry of, or to have vacated or terminated, any decree, order, or judgment (whether temporary, preliminary, or permanent) that would prevent the Closing from occurring prior to the Outside Date; or (v) otherwise taking or committing to take any actions that after the Closing Date may limit or impact Parent's or any of its Affiliates' freedom of action with respect to, or its ability to retain, any of its assets, operations, divisions, businesses, product lines, contracts or customers (each of the actions referred to in clauses (i) – (v),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Remedial Action</w:t>
      </w:r>
      <w:r>
        <w:rPr>
          <w:rFonts w:ascii="Times New Roman" w:hAnsi="Times New Roman" w:eastAsia="Times New Roman" w:cs="Times New Roman"/>
          <w:b w:val="0"/>
          <w:sz w:val="24"/>
        </w:rPr>
        <w:t>"); provided that neither Parent, the Company nor any of their respective Affiliates shall be required to become subject to, consent or agree to, or otherwise take any action with respect to, any Remedial Action that is not conditioned upon the consummation of the transactions contemplated hereby; provided, further that the obligation to litigate in clause (iv) in no way limits the obligation of Parent to take, or cause to be taken, any and all actions and do, or cause to be done, any and all other things necessary, proper or advisable to avoid, eliminate or resolve each and every impediment and obtain all clearances, consents, approvals and waivers under any Antitrust Laws that may be required or asserted by or on behalf of any Governmental Authority with respect to this Agreement and the transactions contemplated hereby so as to enable the Closing to occur as soon as practicable prior to the Outside Date.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Party shall keep the other Party apprised of the content and status of any substantive communications with, and substantive communications from, any Governmental Authority with respect to the transactions contemplated hereby, including promptly notifying the other Party of any substantive communication it or any of its Affiliates receives from any Governmental Authority relating to any review or investigation of the transactions contemplated hereby under the HSR Act or any other applicable antitrust, competition or trade regulation Laws and shall permit the other Party to review in advance (and to consider in good faith any comments made by the other Party in relation to) any proposed substantive communication by such party to any Governmental Authority relating to such matters. Neither Party shall agree to participate in any substantive meeting, telephone call or discussion with any Governmental Authority in respect of any filings, investigation or other inquiry related to the transactions contemplated hereby unless it consults with the other Party in advance and, unless prohibited by such Governmental Authority, gives the other Party the opportunity to attend and participate at such meeting, telephone call or discussion. Subject to the Confidentiality Agreement, the Parties will coordinate and cooperate fully with each other in exchanging such information and providing such assistance as the other Party may reasonably request in connection with the foregoing and in seeking early termination of any applicable waiting periods, including under the HSR Act. Subject to the Confidentiality Agreement, the Parties shall provide each other with copies of all substantive correspondence, filings or substantive communications between them or any of their representatives, on the one hand, and any Governmental Authority or members of its staff, on the other hand, with respect to this Agreement and the transactions contemplated by this Agreement;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that materials may be redacted (i) to remove references concerning valuation, (ii) as necessary to comply with contractual arrangements and (iii) as necessary to address reasonable attorney-client or other privilege or confidentiality concerns.</w:t>
      </w:r>
    </w:p>
    <w:p>
      <w:pPr>
        <w:keepNext w:val="0"/>
        <w:spacing w:before="120" w:after="0" w:line="260" w:lineRule="exact"/>
        <w:ind w:left="1800" w:right="0" w:firstLine="0"/>
        <w:jc w:val="left"/>
      </w:pPr>
      <w:r>
        <w:rPr>
          <w:rFonts w:ascii="Times New Roman" w:hAnsi="Times New Roman" w:eastAsia="Times New Roman" w:cs="Times New Roman"/>
          <w:b w:val="0"/>
          <w:sz w:val="24"/>
        </w:rPr>
        <w:t>Section 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Financing.</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use its best efforts to take, or cause to be taken, all actions, and do, or cause to be done, all things necessary, proper or advisable to obtain the proceeds of the Financing on the terms and conditions described herein and in the Financing Commitment, including:</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maintaining in effect the Financing Commitment;</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negotiating definitive agreements with respect to the Financing (the "</w:t>
      </w:r>
      <w:r>
        <w:rPr>
          <w:rFonts w:ascii="Times New Roman" w:hAnsi="Times New Roman" w:eastAsia="Times New Roman" w:cs="Times New Roman"/>
          <w:b/>
          <w:sz w:val="24"/>
        </w:rPr>
        <w:t>Definitive Agreements</w:t>
      </w:r>
      <w:r>
        <w:rPr>
          <w:rFonts w:ascii="Times New Roman" w:hAnsi="Times New Roman" w:eastAsia="Times New Roman" w:cs="Times New Roman"/>
          <w:b w:val="0"/>
          <w:sz w:val="24"/>
        </w:rPr>
        <w:t>") consistent with the terms and conditions contained therein (including, as necessary, the "flex" provisions contained in any related fee letter) or, if available, on other terms that are acceptable to Parent and would not adversely affect (including with respect to timing, taking into account the expected timing of the marketing period) the ability of Parent to consummate the transactions contemplated herein; and</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satisfying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all conditions applicable to Parent in the Financing Commitment and the Definitive Agreements. In the event that all conditions contained in the Financing Commitment have been satisfied (or upon funding will be satisfied), Parent shall use its best efforts to cause any lender thereunder to comply with their obligations (including by seeking specific performance of the parties thereunder if necessary), including to fund the Financing required to consummate the transactions contemplated by this Agreement and to pay related fees and expenses on the Closing Date. Parent shall use its best efforts to comply with its obligations, and best efforts to enforce its rights, under the Financing Commitment and Definitive Agreements, in each case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and diligent manner.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not, without the prior written consent of the Company, permit any amendment or modification to, or any waiver of any material provision or remedy under, or voluntarily replace, any commitment letter or fee letter relating to the Financing if such amendment, modification, waiver or remedy or voluntary replacement (w) adds new (or adversely modifies any existing) conditions to the consummation of the Financing as compared to those in such commitment letter or fee letter as in effect on the date of this Agreement, (x) adversely affects the ability of Parent to enforce its rights against other parties to the Financing Commitment or the Definitive Agreements as so amended, replaced, supplemented or otherwise modified, relative to the ability of Parent to enforce its rights against such other parties to the Financing Commitment as in effect on the date hereof or in the Definitive Agreements, (y) reduces the aggregate amount of the Financing, or (z) would or would reasonably be expected to prevent, impede or materially delay the Closing; provided, that for the avoidance of doubt no consent from the Company shall be required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amendment, replacement, supplement or modification of the Financing Commitment that is limited to adding lenders, lead arrangers, bookrunners, syndication agents or similar entities that have not executed the Financing Commitment as of the date of this Agreement (including in replacement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lender) or (B) implementation or exercise of any "flex" provisions provided in the Fee Letters as in effect as of the date hereof.</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provide the Company with prompt oral and written notice of any material breach or default by any party to any commitment letters or the Definitive Agreements of which Parent gains Knowledge and the receipt of any written notice or other written communication from any lender or other financing source with respect to any material breach or default or, termination or repudiation by any party to any commitment letters or the Definitive Agreements or any provision thereof.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Exculpation and Insurance.</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Merger Sub agree that all rights to indemnification, advancement of expenses and exculpation from liabilities for acts or omissions occurring at or prior to the Effective Time now existing in favor of the current or former directors or officers of the Company and its Subsidiaries as provided in their respective certificates of incorporation or bylaws (or comparable organizational documents) shall be assumed by the Surviving Corporation in the Merger, without further action, at the Effective Time, and shall survive the Merger and shall continue in full force and effect in accordance with their terms, and Parent shall cause the Surviving Corporation and its successors and assigns to comply with and honor the foregoing obligations without modification thereof.</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the event that the Surviving Corporation or any of its successors or assigns (i) consolidates with or merges into any other Person and is not the continuing or surviving corporation or entity of such consolidation or merger or (ii) transfers or conveys all or substantially all its properties and assets to any Person, or if Parent dissolves the Surviving Corporation, then, and in each such case, Parent shall cause proper provision to be made so that the successors and assigns of the Surviving Corporation assume the obligations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obtain, or cause to be obtained, as of the Effective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"tail" insurance policy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claims period of six years from the Effective Time with respect to directors' and officers' liability insurance covering each Person currently covered by the Company's directors' and officers' liability insurance policy for acts or omissions occurring prior to the Effective Time on terms that are no less favorable than those of such policy of the Company in effect on the date of this Agreement, which insurance shall, prior to the Closing, be in effect and prepaid for such six-year period; provided that in no event shall Parent or the Surviving Corporation be required to pay, with respect to the entire six-year period following the Effective Time, premiums for insurance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which in the aggregate exceed [300]% of the aggregate premiums paid by the Company for the period from [date] to, and including, [date], for such purpose (which premiums for such period are hereby represented and warranted by the Company to be $[_____]); provided that Parent shall nevertheless be obligated to provide such coverage, with respect to the entire six-year period following the Effective Time, as may be obtained for [300]% of such amount.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obligations of Parent and the Surviving Corporation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shall survive the Effective Time and the consummation of the Merger and shall not be terminated or modified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as to adversely affect the rights of any indemnified party to whom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applies without the consent of such affected indemnified party.</w:t>
      </w:r>
    </w:p>
    <w:p>
      <w:pPr>
        <w:keepNext w:val="0"/>
        <w:spacing w:before="120" w:after="0" w:line="260" w:lineRule="exact"/>
        <w:ind w:left="1800" w:right="0" w:firstLine="0"/>
        <w:jc w:val="left"/>
      </w:pPr>
      <w:r>
        <w:rPr>
          <w:rFonts w:ascii="Times New Roman" w:hAnsi="Times New Roman" w:eastAsia="Times New Roman" w:cs="Times New Roman"/>
          <w:b w:val="0"/>
          <w:sz w:val="24"/>
        </w:rPr>
        <w:t>Section 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Prior to the Effective Time, the Company will, and will cause its Subsidiaries to, honor in accordance with their terms all existing Employee Plans. As of the Effective Time the obligations of the Company and its Subsidiaries under each Employee Plan and employment agreement shall continue as obligations of the Surviving Corporation and its Subsidiaries, respectively.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On and after the Effective Time, Parent shall cause the Surviving Corporation and its Subsidiaries to pay promptly or provide when due all compensation and benefits earned through or prior to the Effective Time as provided pursuant to the terms of any Employee Plan, (and expressly assume the obligations thereunder). Parent and the Company agree that the Surviving Corporation and its Subsidiaries shall pay promptly or provide when due all compensation and benefits required to be paid pursuant to the terms of any employment agreement (and expressly assume the obligations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Employee Plan, Parent shall cause the Surviving Corporation and each of its Subsidiaries,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commencing at the Effective Time and ending on the second anniversary thereof (or such longer period provided for in any such employment agreement or Employee Plan), to maintain the severance-related provisions of existing Employee Plans and to provide 100% of the cash severance payments required thereunder, reduced by any severance payments otherwise required under existing severance and employment agreements or applicable Law, to any Affected Employee terminated during that twenty-four-month period (or such longer period provided for in any such employment agreement or Employee Plan) (unless no such reduction is permitted or provided for).</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Employee Plan, Parent shall cause the Surviving Corporation and each of its Subsidiaries, for the period commencing at the Effective Time and ending on the first anniversary thereof, to maintain for any individual who is actively employed by the Company or any of its Subsidiaries immediately prior to the Effective Time (the "</w:t>
      </w: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(other than employees covered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collective bargaining agreement) (i) compensation levels (such term to include salary, bonus opportunities and commissions) that in the aggregate are no less favorable, (ii) Employee Plans that in the aggregate are no less favorable, and (iii) severance plans that are no less favorable, than the overall compensation levels and Employee Plans, and the severance plans, respectively, such Affected Employees are entitled to immediately prior to the Effective Time, and employees covered by collective bargaining agreements shall be provided with such benefits as shall be required under the terms of any applicable collective bargaining agreement; provided, however, subject to the foregoing, that nothing herein shall prevent the amendment or termination of any Employee Plan or interfere with the Surviving Corporation's right or obligation to make such changes as are necessary to conform with applicable Law. Without limiting any additional rights that any employee may have under any employment agreement or Employee Plan after the expiration of such one-year period, Parent shall provide Affected Employees (other than those covered by collective bargaining agreements) with employee benefits that are, in the aggregate, no less favorable than those employee benefits provided to similarly situated employees of the Parent or its Subsidiaries; provided that, notwithstanding any of the provisions set forth above, nothing herein shall require the establishment, amendment or continuation of any stock option, restricted stock, stock purchase, employee stock ownership or any other equity-based plan or program and the value of benefits of any such program shall not be included for purposes of determining whether (i), (ii) or (iii) above in the aggregate is "no less favorable."</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Affected Employees shall be given credit for all service with the Company and its Subsidiaries, to the same extent as such service was credited for such purpose by the Company, under each Employee Benefit Plan, program or arrangement, including the vacation policies, of Parent or its Subsidiaries in which such Affected Employees are eligible to participate; provided, however, that no such service shall be credited for purposes of determining benefit accruals with respect to any defined benefit pension plan except for any plan formerly maintained by the Company to the extent such service is recognized under such plan or any successor thereof. With respect to each such Employee Benefit Plan of Parent or its Subsidiaries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"welfare benefit plan" (as defined in Section 3(1) of ERISA), the Parent or its Subsidiaries shall (</w:t>
      </w:r>
      <w:r>
        <w:rPr>
          <w:rFonts w:ascii="Times New Roman" w:hAnsi="Times New Roman" w:eastAsia="Times New Roman" w:cs="Times New Roman"/>
          <w:b/>
          <w:sz w:val="24"/>
        </w:rPr>
        <w:t>a</w:t>
      </w:r>
      <w:r>
        <w:rPr>
          <w:rFonts w:ascii="Times New Roman" w:hAnsi="Times New Roman" w:eastAsia="Times New Roman" w:cs="Times New Roman"/>
          <w:b w:val="0"/>
          <w:sz w:val="24"/>
        </w:rPr>
        <w:t>) cause there to be waived any pre-existing condition or eligibility limitations and (b) to the extent administratively feasible, give effect, in determining any deductible and maximum out-of-pocket limitations, to claims incurred and amounts paid by, and amounts reimbursed to, Affected Employees under similar plans maintained by the Company and its Subsidiaries immediately prior to the Closing Date.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 respect to any accrued but unused vacation time to which any Affected Employee is entitled pursuant to the vacation policy applicable to such Affected Employee immediately prior to the Closing Date, Parent and its Subsidiaries shall assume the liability for such accrued vacation and allow such Affected Employee to use such accrued vacation in accordance with the provisions of the applicable vacation policy and documented in the applicable personnel files and records related to such Affected Employee.</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and following the Effective Time, Parent shall be solely responsible, to the extent applicable, for timely providing any required notices under the Worker Adjustment and Retraining Notification Act of 1988, as amended (the "</w:t>
      </w:r>
      <w:r>
        <w:rPr>
          <w:rFonts w:ascii="Times New Roman" w:hAnsi="Times New Roman" w:eastAsia="Times New Roman" w:cs="Times New Roman"/>
          <w:b/>
          <w:sz w:val="24"/>
        </w:rPr>
        <w:t>WARN ACT</w:t>
      </w:r>
      <w:r>
        <w:rPr>
          <w:rFonts w:ascii="Times New Roman" w:hAnsi="Times New Roman" w:eastAsia="Times New Roman" w:cs="Times New Roman"/>
          <w:b w:val="0"/>
          <w:sz w:val="24"/>
        </w:rPr>
        <w:t>"), or any similar state or local Law, with respect to any "plant closing" or "mass layoff" (as defined in the WARN Act or similar Law) or employee layoff or similar event affecting the Company Affected Employees after the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Section 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shall take all steps necessary to exclude the applicability of any "fair price," "moratorium," "control share acquisition," "business combination" or other similar anti-takeover statute or regulation enacted under any federal, state, local or foreign Law (collectively,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or to assist in any challenge by Parent or Merger Sub to the validity or applicability of any Takeover Laws to the Merger or any other transaction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Proxy Statement; Stockholder Approval.</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prepare and file with the SEC, subject to the prior review of Parent, as promptly as reasonably practicable after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preliminary Proxy Statement (the "</w:t>
      </w:r>
      <w:r>
        <w:rPr>
          <w:rFonts w:ascii="Times New Roman" w:hAnsi="Times New Roman" w:eastAsia="Times New Roman" w:cs="Times New Roman"/>
          <w:b/>
          <w:sz w:val="24"/>
        </w:rPr>
        <w:t>Preliminary Proxy Statement</w:t>
      </w:r>
      <w:r>
        <w:rPr>
          <w:rFonts w:ascii="Times New Roman" w:hAnsi="Times New Roman" w:eastAsia="Times New Roman" w:cs="Times New Roman"/>
          <w:b w:val="0"/>
          <w:sz w:val="24"/>
        </w:rPr>
        <w:t xml:space="preserve">") relating to the Merger as required by the Exchange Act. The Proxy Statement shall include the Board Recommendation, subject to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Each of the Company and Parent shall furnish all information concerning such Person to the other as may be reasonably requested in connection with the preparation, filing and distribution of the Proxy Statement. The Company shall promptly notify Parent upon the receipt of any comments from the SEC or any request from the SEC for amendments or supplements to the Proxy Statement and shall provide Parent with copies of all correspondence between the Company and its Representatives and the SEC. Prior to responding to any comments of the SEC and prior to filing or mailing the Proxy Statement (or any amendment or supplement thereto), the Company shall provide Parent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to review and comment on such document or response and shall include in such document or response all comments reasonably proposed by Parent. In the event the SEC review process involves meetings with the SEC staff, the Parent will be notified of and given the opportunity to participate in such meetings. The Company shall cause the Proxy Statement to be mailed to the Company's stockholders as soon as reasonably practicable after the resolution of any SEC comments and shall use its reasonable best efforts to obtain the necessary approval of the Merger by its stockholders.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at any time prior to the Stockholder Meeting, any information relating to the Company, Parent, Merger Sub, any of their respective Affiliates, this Agreement or the transactions contemplated hereby (including the Merger), should be discovered by the Company or Parent which should be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or supplement to the Proxy Statement, so that the Proxy Statement shall not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in order to make the statements therein, in light of the circumstances under which they are made, not misleading, the party that discovers such information shall promptly notify the other party,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amendment or supplement describing such information shall be prepared by the Company and subject to review and approval by Parent (which approval shall not be unreasonably withheld), filed with the SEC, and to the extent required by applicable Law, disseminated to the stockholders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as promptly as reasonably practicable following the date of this Agreement, in accordance with customary timing in consultation with Parent, take all action necessary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(which shall be as promptly as reasonably practicable following the date of this Agreement) for, duly call, give notice of, and, after the mailing of the Proxy Statement, convene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its stockholders (the "</w:t>
      </w:r>
      <w:r>
        <w:rPr>
          <w:rFonts w:ascii="Times New Roman" w:hAnsi="Times New Roman" w:eastAsia="Times New Roman" w:cs="Times New Roman"/>
          <w:b/>
          <w:sz w:val="24"/>
        </w:rPr>
        <w:t>Stockholder Meeting</w:t>
      </w:r>
      <w:r>
        <w:rPr>
          <w:rFonts w:ascii="Times New Roman" w:hAnsi="Times New Roman" w:eastAsia="Times New Roman" w:cs="Times New Roman"/>
          <w:b w:val="0"/>
          <w:sz w:val="24"/>
        </w:rPr>
        <w:t xml:space="preserve">") for the purpose of obtaining the Stockholder Approval required in connection with this Agreement and the Merger, and shall use its reasonable best efforts to cause such meeting to occur. Except as specifically permitted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Board shall continue to recommend that the Company's stockholders vote in favor of the adoption of the Agreement and the Company shall use its reasonable best efforts to obtain the Stockholder Approval in order to consummate the Merger.</w:t>
      </w:r>
    </w:p>
    <w:p>
      <w:pPr>
        <w:keepNext w:val="0"/>
        <w:spacing w:before="120" w:after="0" w:line="260" w:lineRule="exact"/>
        <w:ind w:left="1800" w:right="0" w:firstLine="0"/>
        <w:jc w:val="left"/>
      </w:pPr>
      <w:r>
        <w:rPr>
          <w:rFonts w:ascii="Times New Roman" w:hAnsi="Times New Roman" w:eastAsia="Times New Roman" w:cs="Times New Roman"/>
          <w:b w:val="0"/>
          <w:sz w:val="24"/>
        </w:rPr>
        <w:t>Section 6.11.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Securityholder 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shall give Parent the opportunity,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customary joint defense agreement, to participate in, but not control, the defense or settlement of any litigation against the Company and/or its directors relating to the transactions contemplated by this Agreement, and no settlement shall be agreed to without Parent's prior written consent.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Press Releases.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otherwise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Parent and the Company shall consult with each other before issuing any press release or making any other public statement with respect to this Agreement, the Merger or the other transactions contemplated hereby and shall not issue any such press release or make any such other public statement without the consent of the other party, which shall not be unreasonably withheld, except as such release or statement may be required by applicable Law or any listing agreement with or rule of any national securities exchange, in which case the party required to make the release or statement shall consult with the other party about, and allow the other party reasonable time (to the extent permitted by the circumstances) to comment on, such release or statement in advance of such issuance, and the party will consider such comments in good faith.</w:t>
      </w:r>
    </w:p>
    <w:p>
      <w:pPr>
        <w:keepNext w:val="0"/>
        <w:spacing w:before="120" w:after="0" w:line="260" w:lineRule="exact"/>
        <w:ind w:left="1800" w:right="0" w:firstLine="0"/>
        <w:jc w:val="left"/>
      </w:pPr>
      <w:r>
        <w:rPr>
          <w:rFonts w:ascii="Times New Roman" w:hAnsi="Times New Roman" w:eastAsia="Times New Roman" w:cs="Times New Roman"/>
          <w:b w:val="0"/>
          <w:sz w:val="24"/>
        </w:rPr>
        <w:t>Section 6.13.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Updates to Disclosure Letter.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shall from time to time supplement or amend the Disclosure Letter (each such supplement or amendment,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Disclosure Letter Update</w:t>
      </w:r>
      <w:r>
        <w:rPr>
          <w:rFonts w:ascii="Times New Roman" w:hAnsi="Times New Roman" w:eastAsia="Times New Roman" w:cs="Times New Roman"/>
          <w:b w:val="0"/>
          <w:sz w:val="24"/>
        </w:rPr>
        <w:t xml:space="preserve">") with respect to any matter arising [after the date hereof and] prior to the Closing that would otherwise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representation, warranty, covenant or agreement contained herein if the Disclosure Letter were dated as of the date of the occurrence, existence or discovery of such matter. Each such Disclosure Letter Update shall be deemed to be incorporated into and to supplement and amend the Disclosure Letter as of the Closing Date.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6.14.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Rule 16b-3.</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Notwithstanding anything herein to the contrary, prior to the Effective Time, the Company shall be permitted to take such steps as may be reasonably necessary or advisable hereto to cause disposition of Company equity securities (including derivative securities) pursuant to the transactions contemplated by this Agreement to be exempt under Rule 16b-3 (17 C.F.R. 240.16b-3) promulgated under the Exchange Act in accordance with that certain No-Action Letter dated January 12, 1999 (1999 SEC No-Act. LEXIS 29 (SEC No-Act. 1999)), issued by the SEC regarding such matters.</w:t>
      </w:r>
    </w:p>
    <w:p>
      <w:pPr>
        <w:keepNext w:val="0"/>
        <w:spacing w:before="120" w:after="0" w:line="260" w:lineRule="exact"/>
        <w:ind w:left="144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7.1.</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From the period beginning on the date of this Agreement and ending on the Closing Date, except as set forth in </w:t>
      </w:r>
      <w:r>
        <w:rPr>
          <w:rFonts w:ascii="Times New Roman" w:hAnsi="Times New Roman" w:eastAsia="Times New Roman" w:cs="Times New Roman"/>
          <w:b w:val="0"/>
          <w:sz w:val="24"/>
        </w:rPr>
        <w:t>Section 7.1 of the Disclosure Letter</w:t>
      </w:r>
      <w:r>
        <w:rPr>
          <w:rFonts w:ascii="Times New Roman" w:hAnsi="Times New Roman" w:eastAsia="Times New Roman" w:cs="Times New Roman"/>
          <w:b w:val="0"/>
          <w:sz w:val="24"/>
        </w:rPr>
        <w:t xml:space="preserve"> or as otherwise would not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 Company shall not, without Parent's written consent: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Amend any Tax Return;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Agree to any audit assessment by any Tax Authority;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Make, change or revoke any election in respect of Taxes;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File any extension of time within which to file Tax Returns or agree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time for the assessment or collection of Taxes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Adopt or change any accounting method in respect of Taxes;</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Enter into any closing agreement in respect of Taxes;</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Surrender any claim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refund of Taxes;</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Settle any claim or assessment in respect of Taxes; or</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File any material Tax Return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inconsistent with past practice, except as required by applicable Law.</w:t>
      </w:r>
    </w:p>
    <w:p>
      <w:pPr>
        <w:keepNext w:val="0"/>
        <w:spacing w:before="120" w:after="0" w:line="260" w:lineRule="exact"/>
        <w:ind w:left="144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CONSUMMATION OF THE MERGER.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Obligations of Parent and Merger Sub.</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obligation of Parent and Merger Sub to consummate the Merger is also subject to the satisfaction (or waiver by Parent if permitted under applicable Law) at or prior to the Effective Time of the following conditions: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the Company contained in this Agreement shall be true and correct in all material respects as of the Closing Date as if made on the Closing Date (except for representations and warranties that speak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date, which shall be accurate in all material respects as of such date).</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performed or complied in all material respects with all of the obligations required to be performed or complied with by it under this Agreement at or prior to the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obtained or made each consent, authorization, approval, exemption, filing, registration or qualification, required to be obtained or made by any of them in connection with the execution, delivery and performance of this Agreement and the consummation of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waiting period (and any extensions thereof) pursuant to the HSR Act shall have expired or been terminated.</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Order by any Governmental Authority (whether temporary, preliminary or permanent) shall be in existence that has the effect of prohibiting, enjoining or restraining the consummation of the Closing.</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Stockholder Approval shall have been obtained.</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the date of this Agreement, there shall not have occurred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For the avoidance of doubt, any change in the Company or its Affiliates (i) attributable or otherwise related to parties' compliance with the [Antitrust Laws applicable / HSR Act, as applicable] to the transaction, or (ii) taken to cause the satisfaction of [the closing condition(s) relating to the HSR Act and/or other antitrust laws], including but not limited to the (x) sale, divestiture, lease, license, transfer, hold separate, disposition or other encumbrance of any assets, operations, divisions, businesses, product lines, contracts or customers of the Company or its Affiliates; (y) terminating, relinquishing, suspending, modifying, or waiving existing relationships, ventures, contractual rights, obligations or other business relationships or arrangements of the Company or its Affiliates; (z) entering into, creating any relationships, ventures, contractual rights, obligations or other arrangements of the Company or its Affiliates;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delivered the certificates listed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 of the Company.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obligation of the Company to effect the Merger is also subject to the satisfaction or waiver by the Company at or prior to the Effective Time of the following conditions: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Parent and Merger Sub contained in this Agreement shall be accurate in all material respects as of the date of this Agreement and shall be accurate in all material respects as of the Closing Date (except for representations and warranties that speak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date, which shall be accurate in all material respects as of such date).</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Merger Sub shall have performed or complied in all material respects with all obligations required to be performed or complied with by them under this Agreement at or prior to the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have obtained or granted each consent, authorization, approval, exemption, filing, registration or qualification required to be obtained or granted by it in connection with the execution, delivery and performance of this Agreement and the consummation of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waiting period (and any extensions thereof) pursuant to the HSR Act shall have expired or been terminated.</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Order by any Governmental Authority (whether temporary, preliminary or permanent) shall be in existence that has the effect of prohibiting, enjoining or restraining the consummation of the Closing.</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Stockholder Approval shall have been obtained.</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have delivered the certificates listed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AMENDMENT; WAIVER.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may be terminated and the Merger may be abandoned at any time prior to the Effective Time, whether before or after the Stockholder Approval has been obtained:</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mutual written consent of the Company, Parent and Merger Sub, duly authorized by the respective board of directors of each;</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either the Company or Parent, if: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court of competent jurisdiction or other Governmental Authority shall have issued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or taken any other action restraining, enjoining or otherwise prohibiting the transactions contemplated by this Agreement and such Order or other action shall have become final and non-appealable;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the party seeking to terminate this Agreement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have used its reasonable best efforts to contest, appeal and remove such Order or action and shall not be in violation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hereof;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not be available to any party if the issuance of such final, non-appealable Order was substantially the result of the failure of such party to perform any of its obligations under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Effective Time shall not have occurred on or before [date] (the "</w:t>
      </w:r>
      <w:r>
        <w:rPr>
          <w:rFonts w:ascii="Times New Roman" w:hAnsi="Times New Roman" w:eastAsia="Times New Roman" w:cs="Times New Roman"/>
          <w:b/>
          <w:sz w:val="24"/>
        </w:rPr>
        <w:t>Outside Date</w:t>
      </w:r>
      <w:r>
        <w:rPr>
          <w:rFonts w:ascii="Times New Roman" w:hAnsi="Times New Roman" w:eastAsia="Times New Roman" w:cs="Times New Roman"/>
          <w:b w:val="0"/>
          <w:sz w:val="24"/>
        </w:rPr>
        <w:t xml:space="preserve">"); provided, however, that if on the Outside Date the condition to Closing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not have been satisfied, but all other conditions to the Closing shall have been satisfied or waived (or shall be capable of being satisfied at the Closing), then the Outside Date may, at the mutual agreement of Parent and the Company, be extended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[sixty (60) days];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neither Parent nor the Company may terminate this Agreement under this subsection if the Closing has not occurred on or prior to the Outside Date (as such date may be extended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and Parent or the Company, as applicable, has failed to perform its obligations under this Agreement or otherwise breached this Agreement, and such failure or breach has been the primary cause of, or materially contributed to, the failure of the Merger to be consummated by the Outside Date;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Stockholder Meeting shall have been duly held and completed and the Stockholder Approval shall not have been obtained at that meeting or at any adjournment or postponement thereof;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not be available to the Company if the failure by the Company to perform any of its obligations under this Agreement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to obtain the Stockholder Approval.</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Parent, if: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representations and warranties of the Company shall not be true and correct, or the Company shall have breached or failed to perform any of its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 and which failure to be true and correct, breach or failure to perform is not capable of being cured by the Company by the Outside Date or, if capable of being cured, is not cured by the Company within thirty (30) days following written notice to the Company but no later than the Outside Date;</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Board shall have failed to include the Board Recommendation in the Proxy Statement; (B) the Company Board makes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(C) the Company shall have publicly announced its intention to do any of the foregoing; or (D) the Company shall have materially breached any of its obligations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shall have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Acquisition Agreement or shall have publicly announced its intention to do so;</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the Company, if: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representations and warranties of Parent and Merger Sub shall not be true and correct or Parent or Merger Sub shall have breached or failed to perform any of its respective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(b)</w:t>
      </w:r>
      <w:r>
        <w:rPr>
          <w:rFonts w:ascii="Times New Roman" w:hAnsi="Times New Roman" w:eastAsia="Times New Roman" w:cs="Times New Roman"/>
          <w:b w:val="0"/>
          <w:sz w:val="24"/>
        </w:rPr>
        <w: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such failure to be true and correct, breach or failure to perform is not cured by Parent or Merger Sub within thirty (30) days following written notice to Parent or is by its nature or timing not capable of being cured.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The party desiring to terminate this Agreement pursuant to 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shall give written notice of such termination to the other party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specifying the provision or provisions hereof pursuant to which such termination is effected. The party electing to extend the Outside Date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give written notice of such election in accordance therewith to the other party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10.10.</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Termination.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this Agreement is terminated and the Merger is abandoned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this Agreement shall forthwith become void and have no effect, without any liability or obligation on the part of Parent, Merger Sub or the Company, other than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and except for any material breach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of any of its representations, warranties, covenants or agreements set forth in this Agreement, which material breach and liability therefor shall not be affected by termination of this Agreement or any payment of the Parent Regulatory Termination Fee.</w:t>
      </w:r>
    </w:p>
    <w:p>
      <w:pPr>
        <w:keepNext w:val="0"/>
        <w:spacing w:before="120" w:after="0" w:line="260" w:lineRule="exact"/>
        <w:ind w:left="1800" w:right="0" w:firstLine="0"/>
        <w:jc w:val="left"/>
      </w:pPr>
      <w:r>
        <w:rPr>
          <w:rFonts w:ascii="Times New Roman" w:hAnsi="Times New Roman" w:eastAsia="Times New Roman" w:cs="Times New Roman"/>
          <w:b w:val="0"/>
          <w:sz w:val="24"/>
        </w:rPr>
        <w:t>Section 9.3.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Fees.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Parent terminates this Agreement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and, at the time of such termination (i)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not have been satisfied and (ii) all of the conditions to the Closing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shall have been satisfied (other than (x)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(y) conditions that by their nature are to be satisfied at the Closing but which conditions would, in the case of this clause (y), be satisfied if the Closing occurred on the date of termination), then Buyer shall, within two (2) Business Days following the delivery of the termination notice from Sellers' Representative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Buyer termination, within two (2) Business Days following the delivery of the notice from the Company invoking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which notice shall also certify that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have been satisfied (other than (x)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(e)</w:t>
      </w:r>
      <w:r>
        <w:rPr>
          <w:rFonts w:ascii="Times New Roman" w:hAnsi="Times New Roman" w:eastAsia="Times New Roman" w:cs="Times New Roman"/>
          <w:b w:val="0"/>
          <w:sz w:val="24"/>
        </w:rPr>
        <w:t>), and (y) conditions that by their nature are to be satisfied at the Closing but which conditions would in the case of this clause (y), be satisfied if the Closing occurred on the date of termination, pay or cause to be paid to the Company [amount] dollars ($[_____]) by wire transfer of immediately available funds (the "</w:t>
      </w:r>
      <w:r>
        <w:rPr>
          <w:rFonts w:ascii="Times New Roman" w:hAnsi="Times New Roman" w:eastAsia="Times New Roman" w:cs="Times New Roman"/>
          <w:b/>
          <w:sz w:val="24"/>
        </w:rPr>
        <w:t>Parent Regulatory Termination Fee</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Notwithstanding anything to the contrary in this Agreement, if this Agreement is terminated in accordance with its terms and such termination gives rise to the obligation of Parent to pay the Parent Regulatory Termination Fee and Parent shall have paid the Parent Regulatory Termination Fee, as applicable,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the sole and exclusive remedy of the Company and its officers, directors and Affiliates (collectively, the "</w:t>
      </w:r>
      <w:r>
        <w:rPr>
          <w:rFonts w:ascii="Times New Roman" w:hAnsi="Times New Roman" w:eastAsia="Times New Roman" w:cs="Times New Roman"/>
          <w:b/>
          <w:sz w:val="24"/>
        </w:rPr>
        <w:t>Company Related Parties</w:t>
      </w:r>
      <w:r>
        <w:rPr>
          <w:rFonts w:ascii="Times New Roman" w:hAnsi="Times New Roman" w:eastAsia="Times New Roman" w:cs="Times New Roman"/>
          <w:b w:val="0"/>
          <w:sz w:val="24"/>
        </w:rPr>
        <w:t>") against Parent and its Subsidiaries and their respective officers, directors and Affiliates and any Financing Source, together with each Financing Source's Affiliates, and their respective officers, directors, employees, equityholders, partners, controlling parties, advisors, agents and representatives, and their respective successors and assigns (collectively, the "</w:t>
      </w:r>
      <w:r>
        <w:rPr>
          <w:rFonts w:ascii="Times New Roman" w:hAnsi="Times New Roman" w:eastAsia="Times New Roman" w:cs="Times New Roman"/>
          <w:b/>
          <w:sz w:val="24"/>
        </w:rPr>
        <w:t>Financing Related Parties</w:t>
      </w:r>
      <w:r>
        <w:rPr>
          <w:rFonts w:ascii="Times New Roman" w:hAnsi="Times New Roman" w:eastAsia="Times New Roman" w:cs="Times New Roman"/>
          <w:b w:val="0"/>
          <w:sz w:val="24"/>
        </w:rPr>
        <w:t xml:space="preserve">") for any demands, claims, actions or causes of action, assessments, losses, damages, liabilities, diminution in value, costs and expenses, including interest, penalties and reasonable attorneys' fees and expenses, in each case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net of any actual benefit resulting from, arising out of, or incurred in connection with, this Agreement (including termination thereof) or any transactions ancillary hereto shall be the Parent Regulatory Termination Fee and, following such payment, no Person shall have any rights or claims against Parent or its Subsidiaries or their respective officers, directors or Affiliates or any Financing Related Party under this Agreement, whether at Law or equity, in contract, in tort or otherwise, and none of Parent or its Subsidiaries or their respective officers, directors or Affiliates or any Financing Related Party shall have any further liability or obligation resulting from, arising out of, or incurred in connection with, this Agreement. For the avoidance of doubt, only one Parent Regulatory Termination Fee shall be payable and such fee shall be payable only once even though the Parent Regulatory Termination Fee may be contemporaneously payable under one or more provisions hereof.</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Parties acknowledges that the agreements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9.3.</w:t>
      </w:r>
      <w:r>
        <w:rPr>
          <w:rFonts w:ascii="Times New Roman" w:hAnsi="Times New Roman" w:eastAsia="Times New Roman" w:cs="Times New Roman"/>
          <w:b w:val="0"/>
          <w:sz w:val="24"/>
        </w:rPr>
        <w:t xml:space="preserve">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integral part of the transactions contemplated by this Agreement, and that the Parent Regulatory Termination Fee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but rather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amount that will compensate the Company, in the circumstances in which the Parent Regulatory Termination Fee is payable, for the efforts and resources expended and opportunities foregone while negotiating this Agreement, in reliance on this Agreement and in the expectation of the consummation of the Merger, which amount would otherwise be impossible to calculate with precision.</w:t>
      </w:r>
    </w:p>
    <w:p>
      <w:pPr>
        <w:keepNext w:val="0"/>
        <w:spacing w:before="120" w:after="0" w:line="260" w:lineRule="exact"/>
        <w:ind w:left="1800" w:right="0" w:firstLine="0"/>
        <w:jc w:val="left"/>
      </w:pPr>
      <w:r>
        <w:rPr>
          <w:rFonts w:ascii="Times New Roman" w:hAnsi="Times New Roman" w:eastAsia="Times New Roman" w:cs="Times New Roman"/>
          <w:b w:val="0"/>
          <w:sz w:val="24"/>
        </w:rPr>
        <w:t>Section 9.4.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Extension; Waiver; Remedies.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any time prior to the Effective Time, each party hereto may:</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extend the time for the performance of any of the obligations or other acts of the other parties hereto,</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waive any inaccuracies in the representations and warranties contained herein by any other applicable party or in any document, certificate or writing delivered pursuant hereto by any other applicable party,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waive compliance by any party with any of the agreements or conditions contained herein. Any agreement on the part of any party to any such extension or waiver shall be valid only if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such party. For purposes of this provision, Parent and Merger Sub shall be considered one party and the Company shall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party.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rights, powers and remedies provided under this Agreement or otherwise available in respect hereof at Law or in equity shall be cumulative and not alternative, and the exercise of any thereof by any party shall not preclude the simultaneous or later exercise of any other such right, power or remedy by such party. The failure or delay by any party to this Agreement to assert any of its rights hereunder or otherwise available in respect hereof at Law or in equity shall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such rights nor shall any single or partial exercise by any party to this Agreement of any of its rights under this Agreement preclude any other or further exercise of such rights or any other rights under or in respect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(including the Disclosure Letter and the exhibits and schedules to this Agreement) and the Confidentiality Agreement constitute the entire agreement and supersede all oral agreements and understandings and all written agreements prior to the date hereof between or on behalf of the parties with respect to the subject matter 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shall not be assigned by any party by operation of Law or otherwise without the prior written consent of the other parties hereto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that Parent or Merger Sub may assign any of their respective rights and obligations to any direct or indirect Subsidiary of Parent, but no such assignment shall relieve Parent or Merger Sub, as the case may be, of its obligations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Section 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the extent permitted by applicable Law, this Agreement may be amended by Parent, the Company (with approval of the Company Board), and Merger Sub (with approval of its Board of Directors), at any time before or after receipt of the Stockholder Approval but, after receipt of the Stockholder Approval, no amendment shall be made which decreases the Merger Consideration or which adversely affects the holders of any class or series of stock of the Company or the Merger Sub without the approval of the affected stockholders. This Agreement may not be amended, changed, supplemented or otherwise modified except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all of the parties.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 failure or delay by any Party in exercising any right, power or privilege under this Agreement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thereof preclude any other or further exercise thereof or the exercise of any other right, power or privilege.</w:t>
      </w:r>
    </w:p>
    <w:p>
      <w:pPr>
        <w:keepNext w:val="0"/>
        <w:spacing w:before="120" w:after="0" w:line="260" w:lineRule="exact"/>
        <w:ind w:left="1800" w:right="0" w:firstLine="0"/>
        <w:jc w:val="left"/>
      </w:pPr>
      <w:r>
        <w:rPr>
          <w:rFonts w:ascii="Times New Roman" w:hAnsi="Times New Roman" w:eastAsia="Times New Roman" w:cs="Times New Roman"/>
          <w:b w:val="0"/>
          <w:sz w:val="24"/>
        </w:rPr>
        <w:t>Section 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any term, condition or other provision of this Agreement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illegal or incapable of being enforced by any rule of Law or public policy, all other terms, conditions and provisions of this Agreement shall nevertheless remain in full force and effect so long as the economic or legal substance of the transactions contemplated by this Agreement is not affected in any manner materially adverse to any Party. Upon such determination that any term or other provision is invalid, illegal or incapable of being enforced, the Parties hereto shall negotiate in good faith to modify this Agreement so as to effect the original intent of the Parties as closely as possible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manner in order that the transactions contemplated by this Agreement be consummated as originally contemplated to the fullest extent possible.</w:t>
      </w:r>
    </w:p>
    <w:p>
      <w:pPr>
        <w:keepNext w:val="0"/>
        <w:spacing w:before="120" w:after="0" w:line="260" w:lineRule="exact"/>
        <w:ind w:left="1800" w:right="0" w:firstLine="0"/>
        <w:jc w:val="left"/>
      </w:pPr>
      <w:r>
        <w:rPr>
          <w:rFonts w:ascii="Times New Roman" w:hAnsi="Times New Roman" w:eastAsia="Times New Roman" w:cs="Times New Roman"/>
          <w:b w:val="0"/>
          <w:sz w:val="24"/>
        </w:rPr>
        <w:t>Section 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Whether or not the Merger is consummated, except as otherwise specifically provided herein, all costs and expenses incurred in connection with this Agreement and the transactions contemplated by this Agreement shall be paid by the party incurring such expenses, </w:t>
      </w:r>
      <w:r>
        <w:rPr>
          <w:rFonts w:ascii="Times New Roman" w:hAnsi="Times New Roman" w:eastAsia="Times New Roman" w:cs="Times New Roman"/>
          <w:b w:val="0"/>
          <w:sz w:val="24"/>
        </w:rPr>
        <w:t>except that</w:t>
      </w:r>
      <w:r>
        <w:rPr>
          <w:rFonts w:ascii="Times New Roman" w:hAnsi="Times New Roman" w:eastAsia="Times New Roman" w:cs="Times New Roman"/>
          <w:b w:val="0"/>
          <w:sz w:val="24"/>
        </w:rPr>
        <w:t xml:space="preserve"> the Company and Parent shall share equally all expenses and filing fees payable with respect to fulfilling the requirements of the HSR Act or other Antitrust Laws, including any foreign competition Law.</w:t>
      </w:r>
    </w:p>
    <w:p>
      <w:pPr>
        <w:keepNext w:val="0"/>
        <w:spacing w:before="120" w:after="0" w:line="260" w:lineRule="exact"/>
        <w:ind w:left="1800" w:right="0" w:firstLine="0"/>
        <w:jc w:val="left"/>
      </w:pPr>
      <w:r>
        <w:rPr>
          <w:rFonts w:ascii="Times New Roman" w:hAnsi="Times New Roman" w:eastAsia="Times New Roman" w:cs="Times New Roman"/>
          <w:b w:val="0"/>
          <w:sz w:val="24"/>
        </w:rPr>
        <w:t>Section 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Parties shall from time to time do and perform any additional acts and execute and deliver any additional documents and instruments that may be required by applicable Law or Order or reasonably requested by any Party to establish, maintain or protect its rights and remedies under, or to effect the intents and purposes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and any dispute arising out of, relating to, or in connection with this Agreement, shall be governed by and construed in accordance with the Laws of the State of Delaware, without giving effect to any choice or conflict of Law provision or rule (whether of the state of Delaware or of any other jurisdiction) that would cause the application of the Laws of any jurisdiction other than the state of Delaware.</w:t>
      </w:r>
    </w:p>
    <w:p>
      <w:pPr>
        <w:keepNext w:val="0"/>
        <w:spacing w:before="120" w:after="0" w:line="260" w:lineRule="exact"/>
        <w:ind w:left="1800" w:right="0" w:firstLine="0"/>
        <w:jc w:val="left"/>
      </w:pPr>
      <w:r>
        <w:rPr>
          <w:rFonts w:ascii="Times New Roman" w:hAnsi="Times New Roman" w:eastAsia="Times New Roman" w:cs="Times New Roman"/>
          <w:b w:val="0"/>
          <w:sz w:val="24"/>
        </w:rPr>
        <w:t>Section 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 of the Agreement; Jurisdiction; No Jury Trial.</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Parties agree that irreparable damage would occur in the event that any of the provisions of this Agreement were not performed in accordance with their specific terms or were otherwise breached. It is accordingly agreed that the Parties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or injunctions to prevent breaches or threatened breaches of this Agreement and to enforce specifically the terms and provisions of this Agreement exclusively in the Delaware Court of Chancery, or in the event (but only in the event) that such court does not have subject matter jurisdiction over such action or proceeding, in the United States District Court for the District of Delaware or another court sitting in the state of Delaware, this being in addition to any other remedy to which they are entitled at Law or in equity.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Parties to this Agreement irrevocably agrees that any legal action or proceeding with respect to this Agreement and the rights and obligations arising under this Agreement, or for recognition and enforcement of any judgment in respect of this Agreement and the rights and obligations arising under this Agreement brought by the other Party to this Agreement or its successors or assigns shall be brought and determined exclusively in the Delaware Court of Chancery, or in the event (but only in the event) that such court does not have subject matter jurisdiction over such action or proceeding, in the United States District Court for the District of Delaware or another court sitting in the state of Delaware. Each of the Parties to this Agreement hereby irrevocably submits with regard to any such action or proceeding for itself and in respect of its property, generally and unconditionally, to the Personal jurisdiction of the aforesaid courts and agrees that it will not bring any action relating to this Agreement or any of the transactions contemplated by this Agreement in any court other than the aforesaid courts. Each of the Parties to this Agreement hereby irrevocably waives, and agrees not to assert, by way of motion,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counterclaim or otherwise, in any action or proceeding with respect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claim that it is not Personally subject to the jurisdiction of the above-named courts for any reason other than the failure to serve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(b) any claim that it or its property is exempt or immune from jurisdiction of any such court or from any legal process commenced in such courts (whether through service of notice, attachment prior to judgment, attachment in aid of execution of judgment, execution of judgment or otherwise); and (c) to the fullest extent permitted by the applicable Law, any claim that (i) the suit, action or proceeding in such court is brought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(ii) the venue of such suit, action or proceeding is improper; or (iii) this Agreement, or the subject matter of this Agreement, may not be enforced in or by such courts. Each of the Company, Parent and Merger Sub hereby agrees that service of any process, summons, notice or document by U.S. registered mail to the respective addresses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shall be effective service of process for any proceeding arising out of, relating to or in connection with this Agreement or the transactions contemplated hereby, including the Merger.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PARTY TO THIS AGREEMENT HEREBY IRREVOCABLY AND UNCONDITIONALLY WAIVES, TO THE FULLEST EXTENT PERMITTED BY APPLICABLE LAW, ANY RIGHT SUCH PARTY MAY HAVE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RESPECT OF ANY SUIT, ACTION OR OTHER PROCEEDING DIRECTLY OR INDIRECTLY ARISING OUT OF, UNDER, RELATING TO OR IN CONNECTION WITH THIS AGREEMENT, OR THE TRANSACTIONS CONTEMPLATED BY THIS AGREEMENT. EACH PARTY HERETO CERTIFIES THAT (I) NO REPRESENTATIVE, AGENT OR ATTORNEY OF ANY OTHER PARTY HAS REPRESENTED, EXPRESSLY OR OTHERWISE, THAT SUCH OTHER PARTY WOULD NOT, IN THE EVENT OF ANY ACTION, SUIT OR PROCEEDING, SEEK TO ENFORCE THE FOREGOING WAIVER, (II) EACH PARTY UNDERSTANDS AND HAS CONSIDERED THE IMPLICATIONS OF THIS WAIVER, (III) EACH PARTY MAKES THIS WAIVER VOLUNTARILY AND (IV) EACH PARTY HAS BEEN INDUCED TO ENTER INTO THIS AGREEMENT BY, AMONG OTHER THINGS, THE MUTUAL WAIVERS AND CERTIFICATIONS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10.9.</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All notices or other communications required or permitted to be given hereunder shall be in writing and shall be delivered by hand or sent by registered or certified mail, postage prepaid, or by reputable overnight courier service, or by facsimile with acknowledgment of receipt of complete transmission further confirmed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sent by reputable overnight courier service. Any notice or other communication so given shall be validly given hereunder upon receipt if delivered by hand, upon receipt if sent by registered or certified mail or by overnight courier service, and upon confirmation of successful transmission if sent by facsimile subject to receipt of the confirming copy sent by overnight courier service:</w:t>
      </w:r>
    </w:p>
    <w:p>
      <w:pPr>
        <w:keepNext w:val="0"/>
        <w:spacing w:before="200" w:after="0" w:line="260" w:lineRule="exact"/>
        <w:ind w:left="2160" w:right="0" w:firstLine="0"/>
        <w:jc w:val="both"/>
      </w:pPr>
      <w:r>
        <w:rPr>
          <w:rFonts w:ascii="Times New Roman" w:hAnsi="Times New Roman" w:eastAsia="Times New Roman" w:cs="Times New Roman"/>
          <w:b w:val="0"/>
          <w:sz w:val="24"/>
        </w:rPr>
        <w:t>If to Parent or Merger Sub, to:</w:t>
      </w:r>
    </w:p>
    <w:p>
      <w:pPr>
        <w:keepNext w:val="0"/>
        <w:spacing w:before="200" w:after="0" w:line="260" w:lineRule="exact"/>
        <w:ind w:left="2160" w:right="0" w:firstLine="0"/>
        <w:jc w:val="both"/>
      </w:pPr>
      <w:r>
        <w:rPr>
          <w:rFonts w:ascii="Times New Roman" w:hAnsi="Times New Roman" w:eastAsia="Times New Roman" w:cs="Times New Roman"/>
          <w:b w:val="0"/>
          <w:sz w:val="24"/>
        </w:rPr>
        <w:t>[BUYER NAME]</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Parent or Merger Sub) to:</w:t>
      </w:r>
    </w:p>
    <w:p>
      <w:pPr>
        <w:keepNext w:val="0"/>
        <w:spacing w:before="200" w:after="0" w:line="260" w:lineRule="exact"/>
        <w:ind w:left="2160" w:right="0" w:firstLine="0"/>
        <w:jc w:val="both"/>
      </w:pPr>
      <w:r>
        <w:rPr>
          <w:rFonts w:ascii="Times New Roman" w:hAnsi="Times New Roman" w:eastAsia="Times New Roman" w:cs="Times New Roman"/>
          <w:b w:val="0"/>
          <w:sz w:val="24"/>
        </w:rPr>
        <w:t>[LAW FIRM]</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If to Company, to:</w:t>
      </w:r>
    </w:p>
    <w:p>
      <w:pPr>
        <w:keepNext w:val="0"/>
        <w:spacing w:before="200" w:after="0" w:line="260" w:lineRule="exact"/>
        <w:ind w:left="2160" w:right="0" w:firstLine="0"/>
        <w:jc w:val="both"/>
      </w:pPr>
      <w:r>
        <w:rPr>
          <w:rFonts w:ascii="Times New Roman" w:hAnsi="Times New Roman" w:eastAsia="Times New Roman" w:cs="Times New Roman"/>
          <w:b w:val="0"/>
          <w:sz w:val="24"/>
        </w:rPr>
        <w:t>[COMPANY]</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Company) to:</w:t>
      </w:r>
    </w:p>
    <w:p>
      <w:pPr>
        <w:keepNext w:val="0"/>
        <w:spacing w:before="200" w:after="0" w:line="260" w:lineRule="exact"/>
        <w:ind w:left="2160" w:right="0" w:firstLine="0"/>
        <w:jc w:val="both"/>
      </w:pPr>
      <w:r>
        <w:rPr>
          <w:rFonts w:ascii="Times New Roman" w:hAnsi="Times New Roman" w:eastAsia="Times New Roman" w:cs="Times New Roman"/>
          <w:b w:val="0"/>
          <w:sz w:val="24"/>
        </w:rPr>
        <w:t>[LAW FIRM]</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or to such other address as the Person to whom notice is given may have previously furnished to the others in writing in the manner set forth above. Rejection or other refusal to accept or the inability for delivery to be effected because of changed address of which no notice was given shall be deemed to be receipt of the notice as of the date of such rejection, refusal or inability to deliver.</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Descriptive Headings.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descriptive headings herein are inserted for convenience of reference only and are not intended to be part of or to affect the meaning or interpretation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in Interest.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shall be binding upon and inure solely to the benefit of each party hereto, and nothing in this Agreement, express or implied, is intended to confer upon any other Person any rights or remedies of any nature whatsoever under or by reason of this Agreement except for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(which is intended to be for the benefit of the Persons referred to therein, and may be enforced by any such Persons).</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may be executed in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taken together, shall constitute one and the same agreement. At the Closing, signature pages of counterparts may be exchanged by facsimile or by electronic transmittal of scanned images thereof, in each case subject to appropriate customary confirmations in respect thereof by the signatory for the party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scanned image and that party's Closing counsel.</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None of the representations and warranties in this Agreement or in any instrument delivered pursuant to this Agreement shall survive the Effective Time.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10.14.</w:t>
      </w:r>
      <w:r>
        <w:rPr>
          <w:rFonts w:ascii="Times New Roman" w:hAnsi="Times New Roman" w:eastAsia="Times New Roman" w:cs="Times New Roman"/>
          <w:b w:val="0"/>
          <w:sz w:val="24"/>
        </w:rPr>
        <w:t xml:space="preserve"> shall not limit any covenant or agreement of the parties which by its terms contemplates performance after the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Parent and of the Company.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Parent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Parent to cause such Subsidiary to take such action. 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the Company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the Company to cause such Subsidiary to take such action and, after the Effective Time, on the part of the Surviving Corporation to cause such Subsidiary to take such action.</w:t>
      </w:r>
    </w:p>
    <w:p>
      <w:pPr>
        <w:keepNext w:val="0"/>
        <w:spacing w:before="200" w:after="0" w:line="260" w:lineRule="exact"/>
        <w:ind w:left="360" w:right="0" w:firstLine="0"/>
        <w:jc w:val="both"/>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each of the parties has caused this Agreement to be executed on its behalf by its officers thereunto duly authorized, all at or on the date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MERGER SUB</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DISCLOSURE LETTER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