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Agreement and Plan of Merger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center"/>
      </w:pPr>
      <w:r>
        <w:rPr>
          <w:rFonts w:ascii="Times New Roman" w:hAnsi="Times New Roman" w:eastAsia="Times New Roman" w:cs="Times New Roman"/>
          <w:b/>
          <w:sz w:val="24"/>
        </w:rPr>
        <w:t>AGREEMENT AND PLAN OF MERGER</w:t>
      </w:r>
      <w:r>
        <w:rPr>
          <w:rFonts w:ascii="Times New Roman" w:hAnsi="Times New Roman" w:eastAsia="Times New Roman" w:cs="Times New Roman"/>
          <w:sz w:val="24"/>
        </w:rPr>
        <w:br/>
      </w:r>
      <w:r>
        <w:rPr>
          <w:rFonts w:ascii="Times New Roman" w:hAnsi="Times New Roman" w:eastAsia="Times New Roman" w:cs="Times New Roman"/>
          <w:b/>
          <w:sz w:val="24"/>
        </w:rPr>
        <w:t>BY AND AMONG</w:t>
      </w:r>
    </w:p>
    <w:p>
      <w:pPr>
        <w:keepNext w:val="0"/>
        <w:spacing w:before="200" w:after="0" w:line="260" w:lineRule="exact"/>
        <w:ind w:left="360" w:right="0" w:firstLine="0"/>
        <w:jc w:val="center"/>
      </w:pPr>
      <w:r>
        <w:rPr>
          <w:rFonts w:ascii="Times New Roman" w:hAnsi="Times New Roman" w:eastAsia="Times New Roman" w:cs="Times New Roman"/>
          <w:b w:val="0"/>
          <w:sz w:val="24"/>
        </w:rPr>
        <w:t>[PARENT NAME]</w:t>
      </w:r>
      <w:r>
        <w:rPr>
          <w:rFonts w:ascii="Times New Roman" w:hAnsi="Times New Roman" w:eastAsia="Times New Roman" w:cs="Times New Roman"/>
          <w:sz w:val="24"/>
        </w:rPr>
        <w:br/>
      </w:r>
      <w:r>
        <w:rPr>
          <w:rFonts w:ascii="Times New Roman" w:hAnsi="Times New Roman" w:eastAsia="Times New Roman" w:cs="Times New Roman"/>
          <w:b/>
          <w:sz w:val="24"/>
        </w:rPr>
        <w:t>AND</w:t>
      </w:r>
    </w:p>
    <w:p>
      <w:pPr>
        <w:keepNext w:val="0"/>
        <w:spacing w:before="200" w:after="0" w:line="260" w:lineRule="exact"/>
        <w:ind w:left="360" w:right="0" w:firstLine="0"/>
        <w:jc w:val="center"/>
      </w:pPr>
      <w:r>
        <w:rPr>
          <w:rFonts w:ascii="Times New Roman" w:hAnsi="Times New Roman" w:eastAsia="Times New Roman" w:cs="Times New Roman"/>
          <w:b w:val="0"/>
          <w:sz w:val="24"/>
        </w:rPr>
        <w:t>[MERGER SUB NAME]</w:t>
      </w:r>
      <w:r>
        <w:rPr>
          <w:rFonts w:ascii="Times New Roman" w:hAnsi="Times New Roman" w:eastAsia="Times New Roman" w:cs="Times New Roman"/>
          <w:sz w:val="24"/>
        </w:rPr>
        <w:br/>
      </w:r>
      <w:r>
        <w:rPr>
          <w:rFonts w:ascii="Times New Roman" w:hAnsi="Times New Roman" w:eastAsia="Times New Roman" w:cs="Times New Roman"/>
          <w:b/>
          <w:sz w:val="24"/>
        </w:rPr>
        <w:t>AND</w:t>
      </w:r>
    </w:p>
    <w:p>
      <w:pPr>
        <w:keepNext w:val="0"/>
        <w:spacing w:before="200" w:after="0" w:line="260" w:lineRule="exact"/>
        <w:ind w:left="360" w:right="0" w:firstLine="0"/>
        <w:jc w:val="center"/>
      </w:pPr>
      <w:r>
        <w:rPr>
          <w:rFonts w:ascii="Times New Roman" w:hAnsi="Times New Roman" w:eastAsia="Times New Roman" w:cs="Times New Roman"/>
          <w:b w:val="0"/>
          <w:sz w:val="24"/>
        </w:rPr>
        <w:t>[COMPANY NAME]</w:t>
      </w:r>
      <w:r>
        <w:rPr>
          <w:rFonts w:ascii="Times New Roman" w:hAnsi="Times New Roman" w:eastAsia="Times New Roman" w:cs="Times New Roman"/>
          <w:sz w:val="24"/>
        </w:rPr>
        <w:br/>
      </w:r>
      <w:r>
        <w:rPr>
          <w:rFonts w:ascii="Times New Roman" w:hAnsi="Times New Roman" w:eastAsia="Times New Roman" w:cs="Times New Roman"/>
          <w:b/>
          <w:sz w:val="24"/>
        </w:rPr>
        <w:t>AND</w:t>
      </w:r>
    </w:p>
    <w:p>
      <w:pPr>
        <w:keepNext w:val="0"/>
        <w:spacing w:before="200" w:after="0" w:line="260" w:lineRule="exact"/>
        <w:ind w:left="360" w:right="0" w:firstLine="0"/>
        <w:jc w:val="center"/>
      </w:pPr>
      <w:r>
        <w:rPr>
          <w:rFonts w:ascii="Times New Roman" w:hAnsi="Times New Roman" w:eastAsia="Times New Roman" w:cs="Times New Roman"/>
          <w:b w:val="0"/>
          <w:sz w:val="24"/>
        </w:rPr>
        <w:t>[STOCKHOLDERS' REPRESENTATIVE NAME]</w:t>
      </w:r>
      <w:r>
        <w:rPr>
          <w:rFonts w:ascii="Times New Roman" w:hAnsi="Times New Roman" w:eastAsia="Times New Roman" w:cs="Times New Roman"/>
          <w:sz w:val="24"/>
        </w:rPr>
        <w:br/>
      </w:r>
      <w:r>
        <w:rPr>
          <w:rFonts w:ascii="Times New Roman" w:hAnsi="Times New Roman" w:eastAsia="Times New Roman" w:cs="Times New Roman"/>
          <w:b/>
          <w:sz w:val="24"/>
        </w:rPr>
        <w:t>DATED AS OF</w:t>
      </w:r>
    </w:p>
    <w:p>
      <w:pPr>
        <w:keepNext w:val="0"/>
        <w:spacing w:before="200" w:after="0" w:line="260" w:lineRule="exact"/>
        <w:ind w:left="360" w:right="0" w:firstLine="0"/>
        <w:jc w:val="center"/>
      </w:pPr>
      <w:r>
        <w:rPr>
          <w:rFonts w:ascii="Times New Roman" w:hAnsi="Times New Roman" w:eastAsia="Times New Roman" w:cs="Times New Roman"/>
          <w:b w:val="0"/>
          <w:sz w:val="24"/>
        </w:rPr>
        <w:t>[DATE]</w:t>
      </w:r>
    </w:p>
    <w:p>
      <w:pPr>
        <w:keepNext w:val="0"/>
        <w:spacing w:before="200" w:after="0" w:line="260" w:lineRule="exact"/>
        <w:ind w:left="360" w:right="0" w:firstLine="0"/>
        <w:jc w:val="both"/>
      </w:pPr>
      <w:r>
        <w:rPr>
          <w:rFonts w:ascii="Times New Roman" w:hAnsi="Times New Roman" w:eastAsia="Times New Roman" w:cs="Times New Roman"/>
          <w:b w:val="0"/>
          <w:sz w:val="24"/>
        </w:rPr>
        <w:t>This AGREEMENT AND PLAN OF MERGER (this "</w:t>
      </w:r>
      <w:r>
        <w:rPr>
          <w:rFonts w:ascii="Times New Roman" w:hAnsi="Times New Roman" w:eastAsia="Times New Roman" w:cs="Times New Roman"/>
          <w:b/>
          <w:sz w:val="24"/>
        </w:rPr>
        <w:t>Agreement</w:t>
      </w:r>
      <w:r>
        <w:rPr>
          <w:rFonts w:ascii="Times New Roman" w:hAnsi="Times New Roman" w:eastAsia="Times New Roman" w:cs="Times New Roman"/>
          <w:b w:val="0"/>
          <w:sz w:val="24"/>
        </w:rPr>
        <w:t xml:space="preserve">") is made and entered into as of [date], by and among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w:t>
      </w:r>
      <w:r>
        <w:rPr>
          <w:rFonts w:ascii="Times New Roman" w:hAnsi="Times New Roman" w:eastAsia="Times New Roman" w:cs="Times New Roman"/>
          <w:b/>
          <w:sz w:val="24"/>
        </w:rPr>
        <w:t>Parent</w:t>
      </w:r>
      <w:r>
        <w:rPr>
          <w:rFonts w:ascii="Times New Roman" w:hAnsi="Times New Roman" w:eastAsia="Times New Roman" w:cs="Times New Roman"/>
          <w:b w:val="0"/>
          <w:sz w:val="24"/>
        </w:rPr>
        <w:t xml:space="preserve">"),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 owned subsidiary of Parent ("</w:t>
      </w:r>
      <w:r>
        <w:rPr>
          <w:rFonts w:ascii="Times New Roman" w:hAnsi="Times New Roman" w:eastAsia="Times New Roman" w:cs="Times New Roman"/>
          <w:b/>
          <w:sz w:val="24"/>
        </w:rPr>
        <w:t>Merger Sub</w:t>
      </w:r>
      <w:r>
        <w:rPr>
          <w:rFonts w:ascii="Times New Roman" w:hAnsi="Times New Roman" w:eastAsia="Times New Roman" w:cs="Times New Roman"/>
          <w:b w:val="0"/>
          <w:sz w:val="24"/>
        </w:rPr>
        <w:t xml:space="preserve">"),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and [Stockholders' Representative] (the "</w:t>
      </w:r>
      <w:r>
        <w:rPr>
          <w:rFonts w:ascii="Times New Roman" w:hAnsi="Times New Roman" w:eastAsia="Times New Roman" w:cs="Times New Roman"/>
          <w:b/>
          <w:sz w:val="24"/>
        </w:rPr>
        <w:t>Stockholders' Representative</w:t>
      </w:r>
      <w:r>
        <w:rPr>
          <w:rFonts w:ascii="Times New Roman" w:hAnsi="Times New Roman" w:eastAsia="Times New Roman" w:cs="Times New Roman"/>
          <w:b w:val="0"/>
          <w:sz w:val="24"/>
        </w:rPr>
        <w:t xml:space="preserve">") (each of Parent, Merger Sub, the Company and the Stockholders' Representative are sometimes referred to herein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Party</w:t>
      </w:r>
      <w:r>
        <w:rPr>
          <w:rFonts w:ascii="Times New Roman" w:hAnsi="Times New Roman" w:eastAsia="Times New Roman" w:cs="Times New Roman"/>
          <w:b w:val="0"/>
          <w:sz w:val="24"/>
        </w:rPr>
        <w:t>" and collectively, as the "</w:t>
      </w:r>
      <w:r>
        <w:rPr>
          <w:rFonts w:ascii="Times New Roman" w:hAnsi="Times New Roman" w:eastAsia="Times New Roman" w:cs="Times New Roman"/>
          <w:b/>
          <w:sz w:val="24"/>
        </w:rPr>
        <w:t>Parties</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sz w:val="24"/>
        </w:rPr>
        <w:t>RECITALS</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boards of directors of each of the Company, Parent and Merger Sub have each unanimously approved this Agreement and have determined and declared that it is advisable and fair to and in the best interests of their respective corporations and stockholders to consummate the merger of Merger Sub with and into the Company (the "</w:t>
      </w:r>
      <w:r>
        <w:rPr>
          <w:rFonts w:ascii="Times New Roman" w:hAnsi="Times New Roman" w:eastAsia="Times New Roman" w:cs="Times New Roman"/>
          <w:b/>
          <w:sz w:val="24"/>
        </w:rPr>
        <w:t>Merger</w:t>
      </w:r>
      <w:r>
        <w:rPr>
          <w:rFonts w:ascii="Times New Roman" w:hAnsi="Times New Roman" w:eastAsia="Times New Roman" w:cs="Times New Roman"/>
          <w:b w:val="0"/>
          <w:sz w:val="24"/>
        </w:rPr>
        <w:t>") and the other transactions contemplated hereby, on the terms and conditions set forth herein; and</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Parent, Merger Sub and the Company desire to make certain representations, warranties, covenants and agreements in connection with this Agreement;</w:t>
      </w:r>
    </w:p>
    <w:p>
      <w:pPr>
        <w:keepNext w:val="0"/>
        <w:spacing w:before="200" w:after="0" w:line="260" w:lineRule="exact"/>
        <w:ind w:left="108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in consideration of the mutual covenants and agreements set forth herein, and for good and valuable consideration, the receipt and sufficiency of which are hereby acknowledged, the parties hereto agree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Section 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For purposes of this Agreement, the following terms shall have the definitions set forth below:</w:t>
      </w:r>
    </w:p>
    <w:p>
      <w:pPr>
        <w:keepNext w:val="0"/>
        <w:spacing w:before="200" w:after="0" w:line="260" w:lineRule="exact"/>
        <w:ind w:left="2160" w:right="0" w:firstLine="0"/>
        <w:jc w:val="both"/>
      </w:pPr>
      <w:r>
        <w:rPr>
          <w:rFonts w:ascii="Times New Roman" w:hAnsi="Times New Roman" w:eastAsia="Times New Roman" w:cs="Times New Roman"/>
          <w:b/>
          <w:sz w:val="24"/>
        </w:rPr>
        <w:t>"Action"</w:t>
      </w:r>
      <w:r>
        <w:rPr>
          <w:rFonts w:ascii="Times New Roman" w:hAnsi="Times New Roman" w:eastAsia="Times New Roman" w:cs="Times New Roman"/>
          <w:b w:val="0"/>
          <w:sz w:val="24"/>
        </w:rPr>
        <w:t xml:space="preserve"> means any claim, action, cause of action, demand, lawsuit, arbitration, inquiry, audit, notice of violation, proceeding, litigation, citation, summons, subpoena or investigation of any nature, civil, criminal, administrative, regulatory or otherwise, whether at law or in equity.</w:t>
      </w:r>
    </w:p>
    <w:p>
      <w:pPr>
        <w:keepNext w:val="0"/>
        <w:spacing w:before="200" w:after="0" w:line="260" w:lineRule="exact"/>
        <w:ind w:left="2160" w:right="0" w:firstLine="0"/>
        <w:jc w:val="both"/>
      </w:pPr>
      <w:r>
        <w:rPr>
          <w:rFonts w:ascii="Times New Roman" w:hAnsi="Times New Roman" w:eastAsia="Times New Roman" w:cs="Times New Roman"/>
          <w:b/>
          <w:sz w:val="24"/>
        </w:rPr>
        <w:t>"Acquisition Transaction"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6.3.</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"Affected Employees"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6.8.</w:t>
      </w:r>
      <w:r>
        <w:rPr>
          <w:rFonts w:ascii="Times New Roman" w:hAnsi="Times New Roman" w:eastAsia="Times New Roman" w:cs="Times New Roman"/>
          <w:b w:val="0"/>
          <w:sz w:val="24"/>
        </w:rPr>
        <w:t>(d)</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"Affiliates"</w:t>
      </w:r>
      <w:r>
        <w:rPr>
          <w:rFonts w:ascii="Times New Roman" w:hAnsi="Times New Roman" w:eastAsia="Times New Roman" w:cs="Times New Roman"/>
          <w:b w:val="0"/>
          <w:sz w:val="24"/>
        </w:rPr>
        <w:t xml:space="preserve"> means, with respect to any Person: (i) any director, officer, employee, stockholder, partner or principal of that Person; (ii) any other Person of which that Person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officer, employee, stockholder, partner or principal; (iii) any Person who directly or indirectly controls or is controlled by, or is under common control with, that Person; and (iv) with respect to any Person described above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any spouse and any relative (by blood, adoption or marriage) within the third degree of consanguinity of the Person.</w:t>
      </w:r>
    </w:p>
    <w:p>
      <w:pPr>
        <w:keepNext w:val="0"/>
        <w:spacing w:before="200" w:after="0" w:line="260" w:lineRule="exact"/>
        <w:ind w:left="2160" w:right="0" w:firstLine="0"/>
        <w:jc w:val="both"/>
      </w:pPr>
      <w:r>
        <w:rPr>
          <w:rFonts w:ascii="Times New Roman" w:hAnsi="Times New Roman" w:eastAsia="Times New Roman" w:cs="Times New Roman"/>
          <w:b/>
          <w:sz w:val="24"/>
        </w:rPr>
        <w:t>"Agreement"</w:t>
      </w:r>
      <w:r>
        <w:rPr>
          <w:rFonts w:ascii="Times New Roman" w:hAnsi="Times New Roman" w:eastAsia="Times New Roman" w:cs="Times New Roman"/>
          <w:b w:val="0"/>
          <w:sz w:val="24"/>
        </w:rPr>
        <w:t xml:space="preserve"> has the meaning set forth in the preamble.</w:t>
      </w:r>
    </w:p>
    <w:p>
      <w:pPr>
        <w:keepNext w:val="0"/>
        <w:spacing w:before="200" w:after="0" w:line="260" w:lineRule="exact"/>
        <w:ind w:left="2160" w:right="0" w:firstLine="0"/>
        <w:jc w:val="both"/>
      </w:pPr>
      <w:r>
        <w:rPr>
          <w:rFonts w:ascii="Times New Roman" w:hAnsi="Times New Roman" w:eastAsia="Times New Roman" w:cs="Times New Roman"/>
          <w:b/>
          <w:sz w:val="24"/>
        </w:rPr>
        <w:t>"Aggregate Merger Consideration"</w:t>
      </w:r>
      <w:r>
        <w:rPr>
          <w:rFonts w:ascii="Times New Roman" w:hAnsi="Times New Roman" w:eastAsia="Times New Roman" w:cs="Times New Roman"/>
          <w:b w:val="0"/>
          <w:sz w:val="24"/>
        </w:rPr>
        <w:t xml:space="preserve"> means the Per Share Merger Consideration multiplied by the number of shares of the Company Common Stock outstanding at the Effective Time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fully diluted basis, giving effect to the transactions described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"Anticorruption Laws"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4.17.</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"Antitrust Laws"</w:t>
      </w:r>
      <w:r>
        <w:rPr>
          <w:rFonts w:ascii="Times New Roman" w:hAnsi="Times New Roman" w:eastAsia="Times New Roman" w:cs="Times New Roman"/>
          <w:b w:val="0"/>
          <w:sz w:val="24"/>
        </w:rPr>
        <w:t xml:space="preserve"> means the Sherman Antitrust Act of 1890, as amended, the Clayton Antitrust Act of 1914, as amended, the Federal Trade Commission Act of 1914, as amended, the HSR Act and all other United States and non-United States (including state, national or supranational) antitrust, competition or other Laws that are designed or intended to prohibit, restrict or regulate actions having the purpose or effect of monopolization or restraint of trade or lessening of competition through merger or acquisition.</w:t>
      </w:r>
    </w:p>
    <w:p>
      <w:pPr>
        <w:keepNext w:val="0"/>
        <w:spacing w:before="200" w:after="0" w:line="260" w:lineRule="exact"/>
        <w:ind w:left="2160" w:right="0" w:firstLine="0"/>
        <w:jc w:val="both"/>
      </w:pPr>
      <w:r>
        <w:rPr>
          <w:rFonts w:ascii="Times New Roman" w:hAnsi="Times New Roman" w:eastAsia="Times New Roman" w:cs="Times New Roman"/>
          <w:b/>
          <w:sz w:val="24"/>
        </w:rPr>
        <w:t>"Basket Amount"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9.6.</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"Board Recommendation"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4.4.</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"Book-Entry Shares"</w:t>
      </w:r>
      <w:r>
        <w:rPr>
          <w:rFonts w:ascii="Times New Roman" w:hAnsi="Times New Roman" w:eastAsia="Times New Roman" w:cs="Times New Roman"/>
          <w:b w:val="0"/>
          <w:sz w:val="24"/>
        </w:rPr>
        <w:t xml:space="preserve"> means uncertificated shares of Company Common Stock.</w:t>
      </w:r>
    </w:p>
    <w:p>
      <w:pPr>
        <w:keepNext w:val="0"/>
        <w:spacing w:before="200" w:after="0" w:line="260" w:lineRule="exact"/>
        <w:ind w:left="2160" w:right="0" w:firstLine="0"/>
        <w:jc w:val="both"/>
      </w:pPr>
      <w:r>
        <w:rPr>
          <w:rFonts w:ascii="Times New Roman" w:hAnsi="Times New Roman" w:eastAsia="Times New Roman" w:cs="Times New Roman"/>
          <w:b/>
          <w:sz w:val="24"/>
        </w:rPr>
        <w:t>"Business Day"</w:t>
      </w:r>
      <w:r>
        <w:rPr>
          <w:rFonts w:ascii="Times New Roman" w:hAnsi="Times New Roman" w:eastAsia="Times New Roman" w:cs="Times New Roman"/>
          <w:b w:val="0"/>
          <w:sz w:val="24"/>
        </w:rPr>
        <w:t xml:space="preserve"> means any day on which national banks are open for business in the city of Wilmington, Delaware.</w:t>
      </w:r>
    </w:p>
    <w:p>
      <w:pPr>
        <w:keepNext w:val="0"/>
        <w:spacing w:before="200" w:after="0" w:line="260" w:lineRule="exact"/>
        <w:ind w:left="2160" w:right="0" w:firstLine="0"/>
        <w:jc w:val="both"/>
      </w:pPr>
      <w:r>
        <w:rPr>
          <w:rFonts w:ascii="Times New Roman" w:hAnsi="Times New Roman" w:eastAsia="Times New Roman" w:cs="Times New Roman"/>
          <w:b/>
          <w:sz w:val="24"/>
        </w:rPr>
        <w:t>"Bylaws"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2.5.</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"Cap"</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9.6.</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"CARES Act"</w:t>
      </w:r>
      <w:r>
        <w:rPr>
          <w:rFonts w:ascii="Times New Roman" w:hAnsi="Times New Roman" w:eastAsia="Times New Roman" w:cs="Times New Roman"/>
          <w:b w:val="0"/>
          <w:sz w:val="24"/>
        </w:rPr>
        <w:t xml:space="preserve"> means the Coronavirus Aid, Relief, and Economic Security Act (Pub. L. 116-136) and any administrative or other guidance published with respect thereto by any Governmental Authority.</w:t>
      </w:r>
    </w:p>
    <w:p>
      <w:pPr>
        <w:keepNext w:val="0"/>
        <w:spacing w:before="200" w:after="0" w:line="260" w:lineRule="exact"/>
        <w:ind w:left="2160" w:right="0" w:firstLine="0"/>
        <w:jc w:val="both"/>
      </w:pPr>
      <w:r>
        <w:rPr>
          <w:rFonts w:ascii="Times New Roman" w:hAnsi="Times New Roman" w:eastAsia="Times New Roman" w:cs="Times New Roman"/>
          <w:b/>
          <w:sz w:val="24"/>
        </w:rPr>
        <w:t>"Certificate of Incorporation"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2.5.</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"Certificate of Merger"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2.3.</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"Certificates"</w:t>
      </w:r>
      <w:r>
        <w:rPr>
          <w:rFonts w:ascii="Times New Roman" w:hAnsi="Times New Roman" w:eastAsia="Times New Roman" w:cs="Times New Roman"/>
          <w:b w:val="0"/>
          <w:sz w:val="24"/>
        </w:rPr>
        <w:t xml:space="preserve"> means certificates representing shares of Company Common Stock.</w:t>
      </w:r>
    </w:p>
    <w:p>
      <w:pPr>
        <w:keepNext w:val="0"/>
        <w:spacing w:before="200" w:after="0" w:line="260" w:lineRule="exact"/>
        <w:ind w:left="2160" w:right="0" w:firstLine="0"/>
        <w:jc w:val="both"/>
      </w:pPr>
      <w:r>
        <w:rPr>
          <w:rFonts w:ascii="Times New Roman" w:hAnsi="Times New Roman" w:eastAsia="Times New Roman" w:cs="Times New Roman"/>
          <w:b/>
          <w:sz w:val="24"/>
        </w:rPr>
        <w:t>"Closing"</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"Closing Consideration"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3.6.</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"Closing Date"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"Code"</w:t>
      </w:r>
      <w:r>
        <w:rPr>
          <w:rFonts w:ascii="Times New Roman" w:hAnsi="Times New Roman" w:eastAsia="Times New Roman" w:cs="Times New Roman"/>
          <w:b w:val="0"/>
          <w:sz w:val="24"/>
        </w:rPr>
        <w:t xml:space="preserve"> means the Internal Revenue Code of 1986, as amended.</w:t>
      </w:r>
    </w:p>
    <w:p>
      <w:pPr>
        <w:keepNext w:val="0"/>
        <w:spacing w:before="200" w:after="0" w:line="260" w:lineRule="exact"/>
        <w:ind w:left="2160" w:right="0" w:firstLine="0"/>
        <w:jc w:val="both"/>
      </w:pP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has the meaning set forth in the preamble.</w:t>
      </w:r>
    </w:p>
    <w:p>
      <w:pPr>
        <w:keepNext w:val="0"/>
        <w:spacing w:before="200" w:after="0" w:line="260" w:lineRule="exact"/>
        <w:ind w:left="2160" w:right="0" w:firstLine="0"/>
        <w:jc w:val="both"/>
      </w:pPr>
      <w:r>
        <w:rPr>
          <w:rFonts w:ascii="Times New Roman" w:hAnsi="Times New Roman" w:eastAsia="Times New Roman" w:cs="Times New Roman"/>
          <w:b/>
          <w:sz w:val="24"/>
        </w:rPr>
        <w:t>"Company Board"</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4.2.</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"Company Common Stock"</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"Company Equity"</w:t>
      </w:r>
      <w:r>
        <w:rPr>
          <w:rFonts w:ascii="Times New Roman" w:hAnsi="Times New Roman" w:eastAsia="Times New Roman" w:cs="Times New Roman"/>
          <w:b w:val="0"/>
          <w:sz w:val="24"/>
        </w:rPr>
        <w:t xml:space="preserve"> means the Company Common Stock, the Options, the SARs, and the RSUs.</w:t>
      </w:r>
    </w:p>
    <w:p>
      <w:pPr>
        <w:keepNext w:val="0"/>
        <w:spacing w:before="200" w:after="0" w:line="260" w:lineRule="exact"/>
        <w:ind w:left="2160" w:right="0" w:firstLine="0"/>
        <w:jc w:val="both"/>
      </w:pPr>
      <w:r>
        <w:rPr>
          <w:rFonts w:ascii="Times New Roman" w:hAnsi="Times New Roman" w:eastAsia="Times New Roman" w:cs="Times New Roman"/>
          <w:b/>
          <w:sz w:val="24"/>
        </w:rPr>
        <w:t>"Company Equity Awards"</w:t>
      </w:r>
      <w:r>
        <w:rPr>
          <w:rFonts w:ascii="Times New Roman" w:hAnsi="Times New Roman" w:eastAsia="Times New Roman" w:cs="Times New Roman"/>
          <w:b w:val="0"/>
          <w:sz w:val="24"/>
        </w:rPr>
        <w:t xml:space="preserve"> means the Company Option Awards, the Company RSU Awards, and the Company SAR Awards.</w:t>
      </w:r>
    </w:p>
    <w:p>
      <w:pPr>
        <w:keepNext w:val="0"/>
        <w:spacing w:before="200" w:after="0" w:line="260" w:lineRule="exact"/>
        <w:ind w:left="2160" w:right="0" w:firstLine="0"/>
        <w:jc w:val="both"/>
      </w:pPr>
      <w:r>
        <w:rPr>
          <w:rFonts w:ascii="Times New Roman" w:hAnsi="Times New Roman" w:eastAsia="Times New Roman" w:cs="Times New Roman"/>
          <w:b/>
          <w:sz w:val="24"/>
        </w:rPr>
        <w:t>"Company Equityholder"</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holder of Company Equity.</w:t>
      </w:r>
    </w:p>
    <w:p>
      <w:pPr>
        <w:keepNext w:val="0"/>
        <w:spacing w:before="200" w:after="0" w:line="260" w:lineRule="exact"/>
        <w:ind w:left="2160" w:right="0" w:firstLine="0"/>
        <w:jc w:val="both"/>
      </w:pPr>
      <w:r>
        <w:rPr>
          <w:rFonts w:ascii="Times New Roman" w:hAnsi="Times New Roman" w:eastAsia="Times New Roman" w:cs="Times New Roman"/>
          <w:b/>
          <w:sz w:val="24"/>
        </w:rPr>
        <w:t>"Company Option Award"</w:t>
      </w:r>
      <w:r>
        <w:rPr>
          <w:rFonts w:ascii="Times New Roman" w:hAnsi="Times New Roman" w:eastAsia="Times New Roman" w:cs="Times New Roman"/>
          <w:b w:val="0"/>
          <w:sz w:val="24"/>
        </w:rPr>
        <w:t xml:space="preserve"> means the right to receive Company Common Stock pursuant to the terms of the [Company option agreements].</w:t>
      </w:r>
    </w:p>
    <w:p>
      <w:pPr>
        <w:keepNext w:val="0"/>
        <w:spacing w:before="200" w:after="0" w:line="260" w:lineRule="exact"/>
        <w:ind w:left="2160" w:right="0" w:firstLine="0"/>
        <w:jc w:val="both"/>
      </w:pPr>
      <w:r>
        <w:rPr>
          <w:rFonts w:ascii="Times New Roman" w:hAnsi="Times New Roman" w:eastAsia="Times New Roman" w:cs="Times New Roman"/>
          <w:b/>
          <w:sz w:val="24"/>
        </w:rPr>
        <w:t>"Company Preferred Stock"</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"Company Related Parties"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10.3.</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"Company RSU Award"</w:t>
      </w:r>
      <w:r>
        <w:rPr>
          <w:rFonts w:ascii="Times New Roman" w:hAnsi="Times New Roman" w:eastAsia="Times New Roman" w:cs="Times New Roman"/>
          <w:b w:val="0"/>
          <w:sz w:val="24"/>
        </w:rPr>
        <w:t xml:space="preserve"> means the right to receive Company Common Stock pursuant to the terms of the [Company restricted stock unit agreements].</w:t>
      </w:r>
    </w:p>
    <w:p>
      <w:pPr>
        <w:keepNext w:val="0"/>
        <w:spacing w:before="200" w:after="0" w:line="260" w:lineRule="exact"/>
        <w:ind w:left="2160" w:right="0" w:firstLine="0"/>
        <w:jc w:val="both"/>
      </w:pPr>
      <w:r>
        <w:rPr>
          <w:rFonts w:ascii="Times New Roman" w:hAnsi="Times New Roman" w:eastAsia="Times New Roman" w:cs="Times New Roman"/>
          <w:b/>
          <w:sz w:val="24"/>
        </w:rPr>
        <w:t>"Company SAR Award"</w:t>
      </w:r>
      <w:r>
        <w:rPr>
          <w:rFonts w:ascii="Times New Roman" w:hAnsi="Times New Roman" w:eastAsia="Times New Roman" w:cs="Times New Roman"/>
          <w:b w:val="0"/>
          <w:sz w:val="24"/>
        </w:rPr>
        <w:t xml:space="preserve"> means the right to receive Company Common Stock pursuant to the terms of the [Company stock appreciation right agreements].</w:t>
      </w:r>
    </w:p>
    <w:p>
      <w:pPr>
        <w:keepNext w:val="0"/>
        <w:spacing w:before="200" w:after="0" w:line="260" w:lineRule="exact"/>
        <w:ind w:left="2160" w:right="0" w:firstLine="0"/>
        <w:jc w:val="both"/>
      </w:pPr>
      <w:r>
        <w:rPr>
          <w:rFonts w:ascii="Times New Roman" w:hAnsi="Times New Roman" w:eastAsia="Times New Roman" w:cs="Times New Roman"/>
          <w:b/>
          <w:sz w:val="24"/>
        </w:rPr>
        <w:t>"Confidentiality Agreement"</w:t>
      </w:r>
      <w:r>
        <w:rPr>
          <w:rFonts w:ascii="Times New Roman" w:hAnsi="Times New Roman" w:eastAsia="Times New Roman" w:cs="Times New Roman"/>
          <w:b w:val="0"/>
          <w:sz w:val="24"/>
        </w:rPr>
        <w:t xml:space="preserve"> means the confidentiality agreement, dated as of [date], between Company and Parent, as it may be amended from time to time.</w:t>
      </w:r>
    </w:p>
    <w:p>
      <w:pPr>
        <w:keepNext w:val="0"/>
        <w:spacing w:before="200" w:after="0" w:line="260" w:lineRule="exact"/>
        <w:ind w:left="2160" w:right="0" w:firstLine="0"/>
        <w:jc w:val="both"/>
      </w:pPr>
      <w:r>
        <w:rPr>
          <w:rFonts w:ascii="Times New Roman" w:hAnsi="Times New Roman" w:eastAsia="Times New Roman" w:cs="Times New Roman"/>
          <w:b/>
          <w:sz w:val="24"/>
        </w:rPr>
        <w:t>"COVID-19"</w:t>
      </w:r>
      <w:r>
        <w:rPr>
          <w:rFonts w:ascii="Times New Roman" w:hAnsi="Times New Roman" w:eastAsia="Times New Roman" w:cs="Times New Roman"/>
          <w:b w:val="0"/>
          <w:sz w:val="24"/>
        </w:rPr>
        <w:t xml:space="preserve"> means the SARS-CoV-2 virus or COVID-19 disease, any evolutions, variations, mutations, or resurgences thereof, and any related or associated epidemics, pandemics or disease outbreaks.</w:t>
      </w:r>
    </w:p>
    <w:p>
      <w:pPr>
        <w:keepNext w:val="0"/>
        <w:spacing w:before="200" w:after="0" w:line="260" w:lineRule="exact"/>
        <w:ind w:left="2160" w:right="0" w:firstLine="0"/>
        <w:jc w:val="both"/>
      </w:pPr>
      <w:r>
        <w:rPr>
          <w:rFonts w:ascii="Times New Roman" w:hAnsi="Times New Roman" w:eastAsia="Times New Roman" w:cs="Times New Roman"/>
          <w:b/>
          <w:sz w:val="24"/>
        </w:rPr>
        <w:t>"COVID-19 Measures"</w:t>
      </w:r>
      <w:r>
        <w:rPr>
          <w:rFonts w:ascii="Times New Roman" w:hAnsi="Times New Roman" w:eastAsia="Times New Roman" w:cs="Times New Roman"/>
          <w:b w:val="0"/>
          <w:sz w:val="24"/>
        </w:rPr>
        <w:t xml:space="preserve"> means any quarantine, "shelter in place," "stay at home," workforce reduction, social distancing, shut down, closure, sequester, masking, vaccination mandates and requirements, or any other Law, directive, guidelines, or recommendations by any Governmental Authority [or industry group] in connection with or in response to COVID-19, including, but not limited to, the CARES Act.</w:t>
      </w:r>
    </w:p>
    <w:p>
      <w:pPr>
        <w:keepNext w:val="0"/>
        <w:spacing w:before="200" w:after="0" w:line="260" w:lineRule="exact"/>
        <w:ind w:left="2160" w:right="0" w:firstLine="0"/>
        <w:jc w:val="both"/>
      </w:pPr>
      <w:r>
        <w:rPr>
          <w:rFonts w:ascii="Times New Roman" w:hAnsi="Times New Roman" w:eastAsia="Times New Roman" w:cs="Times New Roman"/>
          <w:b/>
          <w:sz w:val="24"/>
        </w:rPr>
        <w:t>"Current Financial Statements"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4.6.</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"De Minimis Amount"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9.6.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"DGCL"</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"Definitive Agreements"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(2)</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Disclosure Schedule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IV.</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"Disclosure Schedule Update"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6.13.</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"Dissenting Shares"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3.5.</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"Effective Time"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2.3.</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"Employee Benefit Plan"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4.8.</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"Environmental Law"</w:t>
      </w:r>
      <w:r>
        <w:rPr>
          <w:rFonts w:ascii="Times New Roman" w:hAnsi="Times New Roman" w:eastAsia="Times New Roman" w:cs="Times New Roman"/>
          <w:b w:val="0"/>
          <w:sz w:val="24"/>
        </w:rPr>
        <w:t xml:space="preserve"> means any federal, state or local statute, Law, regulation, order, decree, permit or authorization relating to: (i) the protection of health and safety or the environment or (ii) the handling, use, transportation, disposal, release or threatened release of any Hazardous Substance.</w:t>
      </w:r>
    </w:p>
    <w:p>
      <w:pPr>
        <w:keepNext w:val="0"/>
        <w:spacing w:before="200" w:after="0" w:line="260" w:lineRule="exact"/>
        <w:ind w:left="2160" w:right="0" w:firstLine="0"/>
        <w:jc w:val="both"/>
      </w:pPr>
      <w:r>
        <w:rPr>
          <w:rFonts w:ascii="Times New Roman" w:hAnsi="Times New Roman" w:eastAsia="Times New Roman" w:cs="Times New Roman"/>
          <w:b/>
          <w:sz w:val="24"/>
        </w:rPr>
        <w:t>"ERISA"</w:t>
      </w:r>
      <w:r>
        <w:rPr>
          <w:rFonts w:ascii="Times New Roman" w:hAnsi="Times New Roman" w:eastAsia="Times New Roman" w:cs="Times New Roman"/>
          <w:b w:val="0"/>
          <w:sz w:val="24"/>
        </w:rPr>
        <w:t xml:space="preserve"> means the Employee Retirement Security Act of 1974 (93 P.L. 406), as amended.</w:t>
      </w:r>
    </w:p>
    <w:p>
      <w:pPr>
        <w:keepNext w:val="0"/>
        <w:spacing w:before="200" w:after="0" w:line="260" w:lineRule="exact"/>
        <w:ind w:left="2160" w:right="0" w:firstLine="0"/>
        <w:jc w:val="both"/>
      </w:pPr>
      <w:r>
        <w:rPr>
          <w:rFonts w:ascii="Times New Roman" w:hAnsi="Times New Roman" w:eastAsia="Times New Roman" w:cs="Times New Roman"/>
          <w:b/>
          <w:sz w:val="24"/>
        </w:rPr>
        <w:t>"Escrow Agent"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3.6.</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"Escrow Agreement"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3.6.</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"Exchange Act"</w:t>
      </w:r>
      <w:r>
        <w:rPr>
          <w:rFonts w:ascii="Times New Roman" w:hAnsi="Times New Roman" w:eastAsia="Times New Roman" w:cs="Times New Roman"/>
          <w:b w:val="0"/>
          <w:sz w:val="24"/>
        </w:rPr>
        <w:t xml:space="preserve"> means the Securities Exchange Act of 1934, as amended, and the rules and regulations promulgated thereunder.</w:t>
      </w:r>
    </w:p>
    <w:p>
      <w:pPr>
        <w:keepNext w:val="0"/>
        <w:spacing w:before="200" w:after="0" w:line="260" w:lineRule="exact"/>
        <w:ind w:left="2160" w:right="0" w:firstLine="0"/>
        <w:jc w:val="both"/>
      </w:pPr>
      <w:r>
        <w:rPr>
          <w:rFonts w:ascii="Times New Roman" w:hAnsi="Times New Roman" w:eastAsia="Times New Roman" w:cs="Times New Roman"/>
          <w:b/>
          <w:sz w:val="24"/>
        </w:rPr>
        <w:t>"Excluded Liability"</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9.2.</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"FCPA"</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4.17.</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"Financial Statements"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4.6.</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"Financing"</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5.5.</w:t>
      </w:r>
      <w:r>
        <w:rPr>
          <w:rFonts w:ascii="Times New Roman" w:hAnsi="Times New Roman" w:eastAsia="Times New Roman" w:cs="Times New Roman"/>
          <w:b w:val="0"/>
          <w:sz w:val="24"/>
        </w:rPr>
        <w:t>(b)</w:t>
      </w:r>
      <w:r>
        <w:rPr>
          <w:rFonts w:ascii="Times New Roman" w:hAnsi="Times New Roman" w:eastAsia="Times New Roman" w:cs="Times New Roman"/>
          <w:b w:val="0"/>
          <w:sz w:val="24"/>
        </w:rPr>
        <w:t>(1)</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"Financing Commitment"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5.5.</w:t>
      </w:r>
      <w:r>
        <w:rPr>
          <w:rFonts w:ascii="Times New Roman" w:hAnsi="Times New Roman" w:eastAsia="Times New Roman" w:cs="Times New Roman"/>
          <w:b w:val="0"/>
          <w:sz w:val="24"/>
        </w:rPr>
        <w:t>(b)</w:t>
      </w:r>
      <w:r>
        <w:rPr>
          <w:rFonts w:ascii="Times New Roman" w:hAnsi="Times New Roman" w:eastAsia="Times New Roman" w:cs="Times New Roman"/>
          <w:b w:val="0"/>
          <w:sz w:val="24"/>
        </w:rPr>
        <w:t>(1)</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"Financing Related Parties"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10.3.</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"Fundamental Representations"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9.1.</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"GAAP"</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4.6.</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"Governmental Authority"</w:t>
      </w:r>
      <w:r>
        <w:rPr>
          <w:rFonts w:ascii="Times New Roman" w:hAnsi="Times New Roman" w:eastAsia="Times New Roman" w:cs="Times New Roman"/>
          <w:b w:val="0"/>
          <w:sz w:val="24"/>
        </w:rPr>
        <w:t xml:space="preserve"> means any national, state or local, domestic or foreign or international, government or any judicial, legislative, executive, administrative or regulatory authority, tribunal, agency, body, entity or commission or other governmental, quasi-governmental or regulatory authority or agency, domestic or foreign or international.</w:t>
      </w:r>
    </w:p>
    <w:p>
      <w:pPr>
        <w:keepNext w:val="0"/>
        <w:spacing w:before="200" w:after="0" w:line="260" w:lineRule="exact"/>
        <w:ind w:left="2160" w:right="0" w:firstLine="0"/>
        <w:jc w:val="both"/>
      </w:pPr>
      <w:r>
        <w:rPr>
          <w:rFonts w:ascii="Times New Roman" w:hAnsi="Times New Roman" w:eastAsia="Times New Roman" w:cs="Times New Roman"/>
          <w:b/>
          <w:sz w:val="24"/>
        </w:rPr>
        <w:t>"Hazardous Substance"</w:t>
      </w:r>
      <w:r>
        <w:rPr>
          <w:rFonts w:ascii="Times New Roman" w:hAnsi="Times New Roman" w:eastAsia="Times New Roman" w:cs="Times New Roman"/>
          <w:b w:val="0"/>
          <w:sz w:val="24"/>
        </w:rPr>
        <w:t xml:space="preserve"> means any substance that is: (i) listed, classified, regulated or defined pursuant to any Environmental Law or (ii) any petroleum product or byproduct, asbestos-containing material, polychlorinated biphenyls or radioactive material.</w:t>
      </w:r>
    </w:p>
    <w:p>
      <w:pPr>
        <w:keepNext w:val="0"/>
        <w:spacing w:before="200" w:after="0" w:line="260" w:lineRule="exact"/>
        <w:ind w:left="2160" w:right="0" w:firstLine="0"/>
        <w:jc w:val="both"/>
      </w:pPr>
      <w:r>
        <w:rPr>
          <w:rFonts w:ascii="Times New Roman" w:hAnsi="Times New Roman" w:eastAsia="Times New Roman" w:cs="Times New Roman"/>
          <w:b/>
          <w:sz w:val="24"/>
        </w:rPr>
        <w:t>"HSR Act"</w:t>
      </w:r>
      <w:r>
        <w:rPr>
          <w:rFonts w:ascii="Times New Roman" w:hAnsi="Times New Roman" w:eastAsia="Times New Roman" w:cs="Times New Roman"/>
          <w:b w:val="0"/>
          <w:sz w:val="24"/>
        </w:rPr>
        <w:t xml:space="preserve"> means the Hart-Scott-Rodino Antitrust Improvements Act of 1976, as amended, and the rules and regulations promulgated thereunder.</w:t>
      </w:r>
    </w:p>
    <w:p>
      <w:pPr>
        <w:keepNext w:val="0"/>
        <w:spacing w:before="200" w:after="0" w:line="260" w:lineRule="exact"/>
        <w:ind w:left="2160" w:right="0" w:firstLine="0"/>
        <w:jc w:val="both"/>
      </w:pPr>
      <w:r>
        <w:rPr>
          <w:rFonts w:ascii="Times New Roman" w:hAnsi="Times New Roman" w:eastAsia="Times New Roman" w:cs="Times New Roman"/>
          <w:b/>
          <w:sz w:val="24"/>
        </w:rPr>
        <w:t>"Indebtedness"</w:t>
      </w:r>
      <w:r>
        <w:rPr>
          <w:rFonts w:ascii="Times New Roman" w:hAnsi="Times New Roman" w:eastAsia="Times New Roman" w:cs="Times New Roman"/>
          <w:b w:val="0"/>
          <w:sz w:val="24"/>
        </w:rPr>
        <w:t xml:space="preserve"> means, with respect to any Person, (</w:t>
      </w:r>
      <w:r>
        <w:rPr>
          <w:rFonts w:ascii="Times New Roman" w:hAnsi="Times New Roman" w:eastAsia="Times New Roman" w:cs="Times New Roman"/>
          <w:b/>
          <w:sz w:val="24"/>
        </w:rPr>
        <w:t>a</w:t>
      </w:r>
      <w:r>
        <w:rPr>
          <w:rFonts w:ascii="Times New Roman" w:hAnsi="Times New Roman" w:eastAsia="Times New Roman" w:cs="Times New Roman"/>
          <w:b w:val="0"/>
          <w:sz w:val="24"/>
        </w:rPr>
        <w:t>) the principal amount, plus any related accrued and unpaid interest, fees and prepayment premiums or penalties, of any Indebtedness or obligation of such Person (i) for borrowed money, (ii) under any credit facility, (iii) evidenced by any note, bond, debenture or other debt security or similar instrument, (iv) under conditional sale or other title retention agreements relating to property purchased by such Person, (v) under letter of credit or similar facilities, (vi) capital lease obligations of such Person, or (vii) under interest rate cap, swap, collar or similar transaction or currency hedging transactions, and (b) any guarantees of such Person of any Indebtedness or obligations referred to in clauses (</w:t>
      </w:r>
      <w:r>
        <w:rPr>
          <w:rFonts w:ascii="Times New Roman" w:hAnsi="Times New Roman" w:eastAsia="Times New Roman" w:cs="Times New Roman"/>
          <w:b/>
          <w:sz w:val="24"/>
        </w:rPr>
        <w:t>a</w:t>
      </w:r>
      <w:r>
        <w:rPr>
          <w:rFonts w:ascii="Times New Roman" w:hAnsi="Times New Roman" w:eastAsia="Times New Roman" w:cs="Times New Roman"/>
          <w:b w:val="0"/>
          <w:sz w:val="24"/>
        </w:rPr>
        <w:t>) of any other Person; provided, however, that Indebtedness does not include any performance bonds, bankers' acceptances or similar obligations entered into in the ordinary course of business consistent with past practice.</w:t>
      </w:r>
    </w:p>
    <w:p>
      <w:pPr>
        <w:keepNext w:val="0"/>
        <w:spacing w:before="200" w:after="0" w:line="260" w:lineRule="exact"/>
        <w:ind w:left="2160" w:right="0" w:firstLine="0"/>
        <w:jc w:val="both"/>
      </w:pPr>
      <w:r>
        <w:rPr>
          <w:rFonts w:ascii="Times New Roman" w:hAnsi="Times New Roman" w:eastAsia="Times New Roman" w:cs="Times New Roman"/>
          <w:b/>
          <w:sz w:val="24"/>
        </w:rPr>
        <w:t>"Indemnitee"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9.4.</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"Indemnitor"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9.4.</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"Indemnity Escrow Amount"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3.6.</w:t>
      </w:r>
      <w:r>
        <w:rPr>
          <w:rFonts w:ascii="Times New Roman" w:hAnsi="Times New Roman" w:eastAsia="Times New Roman" w:cs="Times New Roman"/>
          <w:b w:val="0"/>
          <w:sz w:val="24"/>
        </w:rPr>
        <w:t>(c)</w:t>
      </w:r>
      <w:r>
        <w:rPr>
          <w:rFonts w:ascii="Times New Roman" w:hAnsi="Times New Roman" w:eastAsia="Times New Roman" w:cs="Times New Roman"/>
          <w:b w:val="0"/>
          <w:sz w:val="24"/>
        </w:rPr>
        <w:t>(1)</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"Indemnity Escrow Fund"</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3.6.</w:t>
      </w:r>
      <w:r>
        <w:rPr>
          <w:rFonts w:ascii="Times New Roman" w:hAnsi="Times New Roman" w:eastAsia="Times New Roman" w:cs="Times New Roman"/>
          <w:b w:val="0"/>
          <w:sz w:val="24"/>
        </w:rPr>
        <w:t>(c)</w:t>
      </w:r>
      <w:r>
        <w:rPr>
          <w:rFonts w:ascii="Times New Roman" w:hAnsi="Times New Roman" w:eastAsia="Times New Roman" w:cs="Times New Roman"/>
          <w:b w:val="0"/>
          <w:sz w:val="24"/>
        </w:rPr>
        <w:t>(1)</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"Information Statement"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"Intellectual Property"</w:t>
      </w:r>
      <w:r>
        <w:rPr>
          <w:rFonts w:ascii="Times New Roman" w:hAnsi="Times New Roman" w:eastAsia="Times New Roman" w:cs="Times New Roman"/>
          <w:b w:val="0"/>
          <w:sz w:val="24"/>
        </w:rPr>
        <w:t xml:space="preserve"> means and includes (i) patents, applications for patents (including divisions, provisionals, continuations, continuations in-part and renewal applications), and any renewals, extensions or reissues thereof, in any jurisdiction; (ii) inventions, discoveries and ideas, whether patentable or not in any jurisdiction; (iii) trademarks, service marks, brand names, certification marks, trade dress, assumed names, domain names, trade names and other indications of origin, the goodwill associated with the foregoing and registrations in any jurisdiction of, and applications in any jurisdiction to register, the foregoing, including any extension, modification or renewal of any such registration or application; (iv) non-public information, trade secrets, know-how, formulae, processes, procedures, research records, records of invention, test information, market surveys, and confidential information, whether patentable or not in any jurisdiction and rights in any jurisdiction to limit the use or disclosure thereof by any Person; (v) writings and other works, whether copyrightable or not in any jurisdiction, and any renewals or extensions thereof; any similar intellectual property or proprietary rights; (vi) software, including all types of computer software programs, operating systems, application programs, software tools, firmware (including all types of firmware, firmware specifications, mask works, circuit layouts and hardware descriptions) and software imbedded in equipment, including both object code and source code, and all written or electronic data, documentation and materials that explain the structure or use of software or that were used in the development of software, including software specifications, or are used in the operation of the software (including logic diagrams, flow charts, procedural diagrams, error reports, manuals and training materials, look-up tables and databases), whether patentable or not in any jurisdiction and rights in any jurisdiction to limit the use or disclosure thereof and registrations thereof in any jurisdiction, and applications in any jurisdiction to register, the foregoing, including any extension, modification or renewal of any such registration or application; and (vii) any claims or causes of action (pending, threatened or which could be filed) arising out of any infringement or misappropriation of any of the foregoing.</w:t>
      </w:r>
    </w:p>
    <w:p>
      <w:pPr>
        <w:keepNext w:val="0"/>
        <w:spacing w:before="200" w:after="0" w:line="260" w:lineRule="exact"/>
        <w:ind w:left="2160" w:right="0" w:firstLine="0"/>
        <w:jc w:val="both"/>
      </w:pPr>
      <w:r>
        <w:rPr>
          <w:rFonts w:ascii="Times New Roman" w:hAnsi="Times New Roman" w:eastAsia="Times New Roman" w:cs="Times New Roman"/>
          <w:b/>
          <w:sz w:val="24"/>
        </w:rPr>
        <w:t>"Knowledge"</w:t>
      </w:r>
      <w:r>
        <w:rPr>
          <w:rFonts w:ascii="Times New Roman" w:hAnsi="Times New Roman" w:eastAsia="Times New Roman" w:cs="Times New Roman"/>
          <w:b w:val="0"/>
          <w:sz w:val="24"/>
        </w:rPr>
        <w:t xml:space="preserve"> of any Person means such Person's actual knowledge and "Knowledge" of the Company with respect to any fact or matter means the actual knowledge of the officers of the Company listed in </w:t>
      </w:r>
      <w:r>
        <w:rPr>
          <w:rFonts w:ascii="Times New Roman" w:hAnsi="Times New Roman" w:eastAsia="Times New Roman" w:cs="Times New Roman"/>
          <w:b w:val="0"/>
          <w:sz w:val="24"/>
        </w:rPr>
        <w:t>Section 1.01 of the Disclosure Schedule</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"Law"</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4.12.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"Leased Real Property"</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4.15.</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"Lien"</w:t>
      </w:r>
      <w:r>
        <w:rPr>
          <w:rFonts w:ascii="Times New Roman" w:hAnsi="Times New Roman" w:eastAsia="Times New Roman" w:cs="Times New Roman"/>
          <w:b w:val="0"/>
          <w:sz w:val="24"/>
        </w:rPr>
        <w:t xml:space="preserve"> means, with respect to any property or asset, all pledges, liens, mortgages, charges, encumbrances, hypothecations, options, rights of first refusal, rights of first offer and security interests of any kind or nature whatsoever.</w:t>
      </w:r>
    </w:p>
    <w:p>
      <w:pPr>
        <w:keepNext w:val="0"/>
        <w:spacing w:before="200" w:after="0" w:line="260" w:lineRule="exact"/>
        <w:ind w:left="2160" w:right="0" w:firstLine="0"/>
        <w:jc w:val="both"/>
      </w:pPr>
      <w:r>
        <w:rPr>
          <w:rFonts w:ascii="Times New Roman" w:hAnsi="Times New Roman" w:eastAsia="Times New Roman" w:cs="Times New Roman"/>
          <w:b/>
          <w:sz w:val="24"/>
        </w:rPr>
        <w:t>"Loss"</w:t>
      </w:r>
      <w:r>
        <w:rPr>
          <w:rFonts w:ascii="Times New Roman" w:hAnsi="Times New Roman" w:eastAsia="Times New Roman" w:cs="Times New Roman"/>
          <w:b w:val="0"/>
          <w:sz w:val="24"/>
        </w:rPr>
        <w:t xml:space="preserve"> or </w:t>
      </w:r>
      <w:r>
        <w:rPr>
          <w:rFonts w:ascii="Times New Roman" w:hAnsi="Times New Roman" w:eastAsia="Times New Roman" w:cs="Times New Roman"/>
          <w:b/>
          <w:sz w:val="24"/>
        </w:rPr>
        <w:t>"Losses"</w:t>
      </w:r>
      <w:r>
        <w:rPr>
          <w:rFonts w:ascii="Times New Roman" w:hAnsi="Times New Roman" w:eastAsia="Times New Roman" w:cs="Times New Roman"/>
          <w:b w:val="0"/>
          <w:sz w:val="24"/>
        </w:rPr>
        <w:t xml:space="preserve"> means losses, damages, liabilities, deficiencies, Actions, judgments, interest, awards, penalties, fines, costs or expenses of whatever kind, including reasonable attorneys' fees and the cost of enforcing any right to indemnification hereunder and the cost of pursuing any insurance providers; provided, however, that "Losses" shall not include punitive, incidental, consequential, special or indirect damages, except in the case of fraud or to the extent actually awarded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or other third party.</w:t>
      </w:r>
    </w:p>
    <w:p>
      <w:pPr>
        <w:keepNext w:val="0"/>
        <w:spacing w:before="200" w:after="0" w:line="260" w:lineRule="exact"/>
        <w:ind w:left="2160" w:right="0" w:firstLine="0"/>
        <w:jc w:val="both"/>
      </w:pPr>
      <w:r>
        <w:rPr>
          <w:rFonts w:ascii="Times New Roman" w:hAnsi="Times New Roman" w:eastAsia="Times New Roman" w:cs="Times New Roman"/>
          <w:b/>
          <w:sz w:val="24"/>
        </w:rPr>
        <w:t>"Majority Holders"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6.14.</w:t>
      </w:r>
      <w:r>
        <w:rPr>
          <w:rFonts w:ascii="Times New Roman" w:hAnsi="Times New Roman" w:eastAsia="Times New Roman" w:cs="Times New Roman"/>
          <w:b w:val="0"/>
          <w:sz w:val="24"/>
        </w:rPr>
        <w:t>(d)</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"Material Adverse Effect"</w:t>
      </w:r>
      <w:r>
        <w:rPr>
          <w:rFonts w:ascii="Times New Roman" w:hAnsi="Times New Roman" w:eastAsia="Times New Roman" w:cs="Times New Roman"/>
          <w:b w:val="0"/>
          <w:sz w:val="24"/>
        </w:rPr>
        <w:t xml:space="preserve"> means any materially adverse change in (i) the business, assets, properties, financial condition, or results of operations of the Company and its Subsidiaries, taken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or (ii) the ability of the Company to perform its obligations under this Agreement or its ability to consummate the transactions contemplated hereby; in each case, only if such event or circumstances would reasonably be expected to have long-term effects on the Company and its Subsidiaries, taken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each of the following events and circumstances (and any event or circumstance directly or indirectly relating to, arising out of, resulting from, or attributable to any of the following events or circumstances) shall not constitute, and shall not be taken into account in determining whether there has been or could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Change": (1) any change in general in the United States or foreign economies, securities markets, financial markets, currency markets, or capital markets (including changes in interest rates or the availability of financing); (2) any event or circumstance that affects one or more of the industries in which the Company or its Subsidiaries operate; (3) the Parties' entry into this Agreement, the announcement of this Agreement or the transactions contemplated hereby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disclosure of the identity of Parent, (B) any communication by Parent regarding the plan or intentions of Parent with respect to the conduct of the Company's business or relating to the transactions contemplated hereby, and (C) the threatened or actual impact on relationships of the Company or its Subsidiaries with customers, vendors, suppliers, distributors, landlords, or employees (including the threatened or actual termination, suspension, modification, or reduction of such relationships)), or any action required or permitted by this Agreement; (4) any acts of war (whether or not declared), insurrection, sabotage, terrorism, or public enemy, or any national or international political or social conditions; (5) any natural disaster (including earthquake, hurricane, tornado, storm, flood, fire, volcanic eruption, or similar occurrence), changes in climate or weather conditions, or global health conditions (including any epidemic, pandemic, or disease outbreak, including, but not limited to, COVID-19); (6) any acts taken, or failures to take action, or such other events or circumstances to which Parent has consented or that are permitted, prohibited, or required by this Agreement; (7) the Company's failure to meet internal or published projections, forecasts, or revenue or earning predictions for any period; (8) any event or circumstance of which Parent had Knowledge as of the Closing Date; (9) any event or circumstance that, as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given time of determination, no longer exists or the Company has cured; (10) any strike, lockout, labor dispute, riot, civil commotion, or embargo; (11) any changes in, or developments that are directly or indirectly attributable to, any Laws, any Orders, or any acts of any Governmental Authority; (12) any change in GAAP, or in any interpretation thereof; (13) any failure of technical facilities, or any failure or delay of transportation facilities; (14) any operating losses of the Company or its Subsidiaries in the ordinary course of business; (15) any damage, destruction, impairment, or other loss of or with respect to any asset to the extent covered by insurance;  (16) any reasonable actions taken, or omitted to be taken, in response to COVID-19 or any COVID-19 Measure to the extent that such action is reasonable and necessary to protect the health and safety of individuals who are officers, directors, employees or other service providers to the Company or any of its Subsidiaries (or individuals who interact with any of the foregoing in connection with the business of the Company and its Subsidiaries) or otherwise reasonably required to protect the business, operations, assets and financial condition of the Company and its Subsidiaries, or as otherwise required to be taken, or omitted to be taken, under applicable Laws; or (17) any event or circumstance beyond the Company's control.</w:t>
      </w:r>
    </w:p>
    <w:p>
      <w:pPr>
        <w:keepNext w:val="0"/>
        <w:spacing w:before="200" w:after="0" w:line="260" w:lineRule="exact"/>
        <w:ind w:left="2160" w:right="0" w:firstLine="0"/>
        <w:jc w:val="both"/>
      </w:pPr>
      <w:r>
        <w:rPr>
          <w:rFonts w:ascii="Times New Roman" w:hAnsi="Times New Roman" w:eastAsia="Times New Roman" w:cs="Times New Roman"/>
          <w:b/>
          <w:sz w:val="24"/>
        </w:rPr>
        <w:t>"Material Contract"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4.16.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"Merger"</w:t>
      </w:r>
      <w:r>
        <w:rPr>
          <w:rFonts w:ascii="Times New Roman" w:hAnsi="Times New Roman" w:eastAsia="Times New Roman" w:cs="Times New Roman"/>
          <w:b w:val="0"/>
          <w:sz w:val="24"/>
        </w:rPr>
        <w:t xml:space="preserve"> has the meaning set forth in the preamble.</w:t>
      </w:r>
    </w:p>
    <w:p>
      <w:pPr>
        <w:keepNext w:val="0"/>
        <w:spacing w:before="200" w:after="0" w:line="260" w:lineRule="exact"/>
        <w:ind w:left="2160" w:right="0" w:firstLine="0"/>
        <w:jc w:val="both"/>
      </w:pPr>
      <w:r>
        <w:rPr>
          <w:rFonts w:ascii="Times New Roman" w:hAnsi="Times New Roman" w:eastAsia="Times New Roman" w:cs="Times New Roman"/>
          <w:b/>
          <w:sz w:val="24"/>
        </w:rPr>
        <w:t>"Merger Sub"</w:t>
      </w:r>
      <w:r>
        <w:rPr>
          <w:rFonts w:ascii="Times New Roman" w:hAnsi="Times New Roman" w:eastAsia="Times New Roman" w:cs="Times New Roman"/>
          <w:b w:val="0"/>
          <w:sz w:val="24"/>
        </w:rPr>
        <w:t xml:space="preserve"> has the meaning set forth in the preamble.</w:t>
      </w:r>
    </w:p>
    <w:p>
      <w:pPr>
        <w:keepNext w:val="0"/>
        <w:spacing w:before="200" w:after="0" w:line="260" w:lineRule="exact"/>
        <w:ind w:left="2160" w:right="0" w:firstLine="0"/>
        <w:jc w:val="both"/>
      </w:pPr>
      <w:r>
        <w:rPr>
          <w:rFonts w:ascii="Times New Roman" w:hAnsi="Times New Roman" w:eastAsia="Times New Roman" w:cs="Times New Roman"/>
          <w:b/>
          <w:sz w:val="24"/>
        </w:rPr>
        <w:t>"Owned Real Property"</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4.15.</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"Order"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4.12.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"Outside Date"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10.1.</w:t>
      </w:r>
      <w:r>
        <w:rPr>
          <w:rFonts w:ascii="Times New Roman" w:hAnsi="Times New Roman" w:eastAsia="Times New Roman" w:cs="Times New Roman"/>
          <w:b w:val="0"/>
          <w:sz w:val="24"/>
        </w:rPr>
        <w:t>(b)</w:t>
      </w:r>
      <w:r>
        <w:rPr>
          <w:rFonts w:ascii="Times New Roman" w:hAnsi="Times New Roman" w:eastAsia="Times New Roman" w:cs="Times New Roman"/>
          <w:b w:val="0"/>
          <w:sz w:val="24"/>
        </w:rPr>
        <w:t>(1)</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"Parent"</w:t>
      </w:r>
      <w:r>
        <w:rPr>
          <w:rFonts w:ascii="Times New Roman" w:hAnsi="Times New Roman" w:eastAsia="Times New Roman" w:cs="Times New Roman"/>
          <w:b w:val="0"/>
          <w:sz w:val="24"/>
        </w:rPr>
        <w:t xml:space="preserve"> has the meaning set forth in the preamble.</w:t>
      </w:r>
    </w:p>
    <w:p>
      <w:pPr>
        <w:keepNext w:val="0"/>
        <w:spacing w:before="200" w:after="0" w:line="260" w:lineRule="exact"/>
        <w:ind w:left="2160" w:right="0" w:firstLine="0"/>
        <w:jc w:val="both"/>
      </w:pPr>
      <w:r>
        <w:rPr>
          <w:rFonts w:ascii="Times New Roman" w:hAnsi="Times New Roman" w:eastAsia="Times New Roman" w:cs="Times New Roman"/>
          <w:b/>
          <w:sz w:val="24"/>
        </w:rPr>
        <w:t>"Parent Indemnitee"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9.3.</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"Parent Regulatory Termination Fee"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10.3.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"Parent Warranty Breach"</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9.3.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"Party"</w:t>
      </w:r>
      <w:r>
        <w:rPr>
          <w:rFonts w:ascii="Times New Roman" w:hAnsi="Times New Roman" w:eastAsia="Times New Roman" w:cs="Times New Roman"/>
          <w:b w:val="0"/>
          <w:sz w:val="24"/>
        </w:rPr>
        <w:t xml:space="preserve"> has the meaning set forth in the preamble.</w:t>
      </w:r>
    </w:p>
    <w:p>
      <w:pPr>
        <w:keepNext w:val="0"/>
        <w:spacing w:before="200" w:after="0" w:line="260" w:lineRule="exact"/>
        <w:ind w:left="2160" w:right="0" w:firstLine="0"/>
        <w:jc w:val="both"/>
      </w:pPr>
      <w:r>
        <w:rPr>
          <w:rFonts w:ascii="Times New Roman" w:hAnsi="Times New Roman" w:eastAsia="Times New Roman" w:cs="Times New Roman"/>
          <w:b/>
          <w:sz w:val="24"/>
        </w:rPr>
        <w:t>"Payment Fund"</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"Permits"</w:t>
      </w:r>
      <w:r>
        <w:rPr>
          <w:rFonts w:ascii="Times New Roman" w:hAnsi="Times New Roman" w:eastAsia="Times New Roman" w:cs="Times New Roman"/>
          <w:b w:val="0"/>
          <w:sz w:val="24"/>
        </w:rPr>
        <w:t xml:space="preserve"> means permits, licenses, authorizations, consents, approvals and franchises from Governmental Entities.</w:t>
      </w:r>
    </w:p>
    <w:p>
      <w:pPr>
        <w:keepNext w:val="0"/>
        <w:spacing w:before="200" w:after="0" w:line="260" w:lineRule="exact"/>
        <w:ind w:left="2160" w:right="0" w:firstLine="0"/>
        <w:jc w:val="both"/>
      </w:pPr>
      <w:r>
        <w:rPr>
          <w:rFonts w:ascii="Times New Roman" w:hAnsi="Times New Roman" w:eastAsia="Times New Roman" w:cs="Times New Roman"/>
          <w:b/>
          <w:sz w:val="24"/>
        </w:rPr>
        <w:t>"Permitted Lien"</w:t>
      </w:r>
      <w:r>
        <w:rPr>
          <w:rFonts w:ascii="Times New Roman" w:hAnsi="Times New Roman" w:eastAsia="Times New Roman" w:cs="Times New Roman"/>
          <w:b w:val="0"/>
          <w:sz w:val="24"/>
        </w:rPr>
        <w:t xml:space="preserve"> means (i) Liens for Taxes not yet due and payable or that are being contested in good faith and by appropriate proceedings and for which adequate reserves in accordance with GAAP have been established in the Company's most recent financial statements; (ii) mechanics', carriers', workmen's, repairmen's, materialmen's and other Liens arising by operation of Law; (iii) Liens or security interests that arise or are incurred in the ordinary course of business relating to obligations not yet due on the part of the Company or any of its Subsidiaries or secure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liquidated amount that are being contested in good faith and by appropriate proceedings and for which adequate reserves in accordance with GAAP have been established in the Company's most recent financial statements; (iv) pledges or deposits to secure obligations under workers' compensation Laws or similar Laws or to secure public or statutory obligations; (v) pledges and deposits to secure the performance of bids, trade contracts, leases, surety and appeal bonds, performance bonds and other obligations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similar nature, in each case in the ordinary course of business; (vi) easements, encroachments, declarations, covenants, conditions, reservations, limitations and rights of way (unrecorded and of record) and other similar restrictions or encumbrances of record, zoning, building and other similar ordinances, regulations, variances and restrictions, and all defects or irregularities in title, including any condition or other matter, if any, that may be shown or disclosed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 and accurate survey or physical inspection; (vii) pledges or deposits to secure the obligations under the Company's revolving credit facility and other existing indebtedness of the Company; (viii) Liens or security interests that arise from agreements entered into in accordance with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6.1.</w:t>
      </w:r>
      <w:r>
        <w:rPr>
          <w:rFonts w:ascii="Times New Roman" w:hAnsi="Times New Roman" w:eastAsia="Times New Roman" w:cs="Times New Roman"/>
          <w:b w:val="0"/>
          <w:sz w:val="24"/>
        </w:rPr>
        <w:t>; (ix) all Liens created or incurred by any owner, landlord, sublandlord or other Person in title; and (x) any other Liens which do not materially interfere with the Company's use and enjoyment of real property or materially detract from or diminish the value thereof.</w:t>
      </w:r>
    </w:p>
    <w:p>
      <w:pPr>
        <w:keepNext w:val="0"/>
        <w:spacing w:before="200" w:after="0" w:line="260" w:lineRule="exact"/>
        <w:ind w:left="2160" w:right="0" w:firstLine="0"/>
        <w:jc w:val="both"/>
      </w:pPr>
      <w:r>
        <w:rPr>
          <w:rFonts w:ascii="Times New Roman" w:hAnsi="Times New Roman" w:eastAsia="Times New Roman" w:cs="Times New Roman"/>
          <w:b/>
          <w:sz w:val="24"/>
        </w:rPr>
        <w:t>"Per Share Closing Consideration"</w:t>
      </w:r>
      <w:r>
        <w:rPr>
          <w:rFonts w:ascii="Times New Roman" w:hAnsi="Times New Roman" w:eastAsia="Times New Roman" w:cs="Times New Roman"/>
          <w:b w:val="0"/>
          <w:sz w:val="24"/>
        </w:rPr>
        <w:t xml:space="preserve"> means the Closing Consideration divided by the number of shares of the Company Common Stock outstanding at the Effective Time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fully diluted basis, giving effect to the transactions described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"Per Share Merger Consideration"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"Person"</w:t>
      </w:r>
      <w:r>
        <w:rPr>
          <w:rFonts w:ascii="Times New Roman" w:hAnsi="Times New Roman" w:eastAsia="Times New Roman" w:cs="Times New Roman"/>
          <w:b w:val="0"/>
          <w:sz w:val="24"/>
        </w:rPr>
        <w:t xml:space="preserve"> means any individual, corporation (wherever incorporated), firm, joint venture, works council or employee representative body, limited liability company, partnership, association, trust, estate or other entity or organization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 state or agency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or Governmental Authority.</w:t>
      </w:r>
    </w:p>
    <w:p>
      <w:pPr>
        <w:keepNext w:val="0"/>
        <w:spacing w:before="200" w:after="0" w:line="260" w:lineRule="exact"/>
        <w:ind w:left="2160" w:right="0" w:firstLine="0"/>
        <w:jc w:val="both"/>
      </w:pPr>
      <w:r>
        <w:rPr>
          <w:rFonts w:ascii="Times New Roman" w:hAnsi="Times New Roman" w:eastAsia="Times New Roman" w:cs="Times New Roman"/>
          <w:b/>
          <w:sz w:val="24"/>
        </w:rPr>
        <w:t>"Preliminary Purchase Price"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3.6.</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"Proceeding"</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9.4.</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"Remedial Action"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6.5.</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"Representative Losses"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6.14.</w:t>
      </w:r>
      <w:r>
        <w:rPr>
          <w:rFonts w:ascii="Times New Roman" w:hAnsi="Times New Roman" w:eastAsia="Times New Roman" w:cs="Times New Roman"/>
          <w:b w:val="0"/>
          <w:sz w:val="24"/>
        </w:rPr>
        <w:t>(e)</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"Securities Act"</w:t>
      </w:r>
      <w:r>
        <w:rPr>
          <w:rFonts w:ascii="Times New Roman" w:hAnsi="Times New Roman" w:eastAsia="Times New Roman" w:cs="Times New Roman"/>
          <w:b w:val="0"/>
          <w:sz w:val="24"/>
        </w:rPr>
        <w:t xml:space="preserve"> means the Securities Act of 1933, as amended, and the rules and regulations promulgated thereunder.</w:t>
      </w:r>
    </w:p>
    <w:p>
      <w:pPr>
        <w:keepNext w:val="0"/>
        <w:spacing w:before="200" w:after="0" w:line="260" w:lineRule="exact"/>
        <w:ind w:left="2160" w:right="0" w:firstLine="0"/>
        <w:jc w:val="both"/>
      </w:pPr>
      <w:r>
        <w:rPr>
          <w:rFonts w:ascii="Times New Roman" w:hAnsi="Times New Roman" w:eastAsia="Times New Roman" w:cs="Times New Roman"/>
          <w:b/>
          <w:sz w:val="24"/>
        </w:rPr>
        <w:t>"Seller Indemnitee"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9.2.</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"Seller Warranty Breach"</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9.2.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"Stock Plans"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"Stockholder Approval"</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4.23.</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"Stockholder Consent"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3.6.</w:t>
      </w:r>
      <w:r>
        <w:rPr>
          <w:rFonts w:ascii="Times New Roman" w:hAnsi="Times New Roman" w:eastAsia="Times New Roman" w:cs="Times New Roman"/>
          <w:b w:val="0"/>
          <w:sz w:val="24"/>
        </w:rPr>
        <w:t>(d)</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"Stockholder Consent Delivery Period"</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6.10.</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"Stockholders' Representative"</w:t>
      </w:r>
      <w:r>
        <w:rPr>
          <w:rFonts w:ascii="Times New Roman" w:hAnsi="Times New Roman" w:eastAsia="Times New Roman" w:cs="Times New Roman"/>
          <w:b w:val="0"/>
          <w:sz w:val="24"/>
        </w:rPr>
        <w:t xml:space="preserve"> has the meaning set forth in the preamble.</w:t>
      </w:r>
    </w:p>
    <w:p>
      <w:pPr>
        <w:keepNext w:val="0"/>
        <w:spacing w:before="200" w:after="0" w:line="260" w:lineRule="exact"/>
        <w:ind w:left="2160" w:right="0" w:firstLine="0"/>
        <w:jc w:val="both"/>
      </w:pPr>
      <w:r>
        <w:rPr>
          <w:rFonts w:ascii="Times New Roman" w:hAnsi="Times New Roman" w:eastAsia="Times New Roman" w:cs="Times New Roman"/>
          <w:b/>
          <w:sz w:val="24"/>
        </w:rPr>
        <w:t>"Subsidiary"</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owned wholly or in part by another Person, which other Person, directly or indirectly, owns more than 50% of the stock or other equity interests of such entity having voting power to elect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board of directors or other governing body of such entity.</w:t>
      </w:r>
    </w:p>
    <w:p>
      <w:pPr>
        <w:keepNext w:val="0"/>
        <w:spacing w:before="200" w:after="0" w:line="260" w:lineRule="exact"/>
        <w:ind w:left="2160" w:right="0" w:firstLine="0"/>
        <w:jc w:val="both"/>
      </w:pPr>
      <w:r>
        <w:rPr>
          <w:rFonts w:ascii="Times New Roman" w:hAnsi="Times New Roman" w:eastAsia="Times New Roman" w:cs="Times New Roman"/>
          <w:b/>
          <w:sz w:val="24"/>
        </w:rPr>
        <w:t>"Surviving Corporation"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"Takeover Laws"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6.9.</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"Tax"</w:t>
      </w:r>
      <w:r>
        <w:rPr>
          <w:rFonts w:ascii="Times New Roman" w:hAnsi="Times New Roman" w:eastAsia="Times New Roman" w:cs="Times New Roman"/>
          <w:b w:val="0"/>
          <w:sz w:val="24"/>
        </w:rPr>
        <w:t xml:space="preserve"> or, collectively, </w:t>
      </w:r>
      <w:r>
        <w:rPr>
          <w:rFonts w:ascii="Times New Roman" w:hAnsi="Times New Roman" w:eastAsia="Times New Roman" w:cs="Times New Roman"/>
          <w:b/>
          <w:sz w:val="24"/>
        </w:rPr>
        <w:t>"Taxes"</w:t>
      </w:r>
      <w:r>
        <w:rPr>
          <w:rFonts w:ascii="Times New Roman" w:hAnsi="Times New Roman" w:eastAsia="Times New Roman" w:cs="Times New Roman"/>
          <w:b w:val="0"/>
          <w:sz w:val="24"/>
        </w:rPr>
        <w:t xml:space="preserve"> means (i) any federal, state, provincial, local or foreign income, gross receipts, license, accumulated earnings, personal holding company, profits, windfall profits, workers' compensation, severance, payroll, employment, premium, excise, occupation, environmental, customs duties, capital stock, franchise, withholding, social security, unemployment, disability, real property, personal property, sales, use, transfer, registration, stamp, ad valorem, value added, alternative or add-on minimum or estimated tax or other taxes, duties, fees, levies, assessments or governmental charges or deficiencies thereof, in each case including any interest, penalty or addition thereto and (ii) any liability for amounts of the type described in the immediately preceding clause (i) arising under any agreements or arrangements with any Person (including pursuant to Treasury Regulation Section 1.1502-6 or comparable provisions of state, provincial, local or foreign Tax law),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or successor, by contract or otherwise.</w:t>
      </w:r>
    </w:p>
    <w:p>
      <w:pPr>
        <w:keepNext w:val="0"/>
        <w:spacing w:before="200" w:after="0" w:line="260" w:lineRule="exact"/>
        <w:ind w:left="2160" w:right="0" w:firstLine="0"/>
        <w:jc w:val="both"/>
      </w:pPr>
      <w:r>
        <w:rPr>
          <w:rFonts w:ascii="Times New Roman" w:hAnsi="Times New Roman" w:eastAsia="Times New Roman" w:cs="Times New Roman"/>
          <w:b/>
          <w:sz w:val="24"/>
        </w:rPr>
        <w:t>"Tax Returns"</w:t>
      </w:r>
      <w:r>
        <w:rPr>
          <w:rFonts w:ascii="Times New Roman" w:hAnsi="Times New Roman" w:eastAsia="Times New Roman" w:cs="Times New Roman"/>
          <w:b w:val="0"/>
          <w:sz w:val="24"/>
        </w:rPr>
        <w:t xml:space="preserve"> means any and all returns, reports, declarations, claims for refund or information returns, statements or forms (including any schedule or attachment thereto) required to be filed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w:t>
      </w:r>
    </w:p>
    <w:p>
      <w:pPr>
        <w:keepNext w:val="0"/>
        <w:spacing w:before="200" w:after="0" w:line="260" w:lineRule="exact"/>
        <w:ind w:left="2160" w:right="0" w:firstLine="0"/>
        <w:jc w:val="both"/>
      </w:pPr>
      <w:r>
        <w:rPr>
          <w:rFonts w:ascii="Times New Roman" w:hAnsi="Times New Roman" w:eastAsia="Times New Roman" w:cs="Times New Roman"/>
          <w:b/>
          <w:sz w:val="24"/>
        </w:rPr>
        <w:t>"Third Party Claim"</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9.6.</w:t>
      </w:r>
      <w:r>
        <w:rPr>
          <w:rFonts w:ascii="Times New Roman" w:hAnsi="Times New Roman" w:eastAsia="Times New Roman" w:cs="Times New Roman"/>
          <w:b w:val="0"/>
          <w:sz w:val="24"/>
        </w:rPr>
        <w:t>(f)</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6.14.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sz w:val="24"/>
        </w:rPr>
        <w:t>"WARN Act"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4.9.</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Section 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Interpretation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words "hereof," "herein," "hereby," "herewith" and words of similar import shall, unless otherwise stated, be construed to refer to this Agreement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and not to any particular provision of this Agreement, and article, section, paragraph, exhibit and schedule references are to the articles, sections, paragraphs, exhibits and schedules of this Agreement unless otherwise specified. Whenever the words "include," "includes" or "including" are used in this Agreement they shall be deemed to be followed by the words "without limitation." The words describing the singular number shall include the plural and vice versa, words denoting either gender shall include both genders and words denoting natural Persons shall include all Persons and vice versa. The phrases "the date of this Agreement," "the date hereof," "of even date herewith" and terms of similar import, shall be deemed to refer to the date set forth in the preamble to this Agreement. Any reference in this Agreement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date or time shall be deemed to be such date or time in New York City, unless otherwise specified. The Parties have participated jointly in the negotiation and drafting of this Agreement. In the event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ambiguity or question of intent or interpretation arises, this Agreement shall be construed as if drafted jointly by the Parties and no presumption or burden of proof shall arise favoring or disfavoring any Person by virtue of the authorship of any provision of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THE MERGER</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Section 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The Merger</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Upon the terms and subject to the conditions set forth in this Agreement, and in accordance with the applicable provisions of the General Corporation Law of the State of Delaware (the "</w:t>
      </w:r>
      <w:r>
        <w:rPr>
          <w:rFonts w:ascii="Times New Roman" w:hAnsi="Times New Roman" w:eastAsia="Times New Roman" w:cs="Times New Roman"/>
          <w:b/>
          <w:sz w:val="24"/>
        </w:rPr>
        <w:t>DGCL</w:t>
      </w:r>
      <w:r>
        <w:rPr>
          <w:rFonts w:ascii="Times New Roman" w:hAnsi="Times New Roman" w:eastAsia="Times New Roman" w:cs="Times New Roman"/>
          <w:b w:val="0"/>
          <w:sz w:val="24"/>
        </w:rPr>
        <w:t>"), at the Effective Time, Merger Sub shall be merged with and into the Company, the separate corporate existence of Merger Sub shall cease and the Company shall continue as the surviving corporation (the "</w:t>
      </w:r>
      <w:r>
        <w:rPr>
          <w:rFonts w:ascii="Times New Roman" w:hAnsi="Times New Roman" w:eastAsia="Times New Roman" w:cs="Times New Roman"/>
          <w:b/>
          <w:sz w:val="24"/>
        </w:rPr>
        <w:t>Surviving Corporation</w:t>
      </w:r>
      <w:r>
        <w:rPr>
          <w:rFonts w:ascii="Times New Roman" w:hAnsi="Times New Roman" w:eastAsia="Times New Roman" w:cs="Times New Roman"/>
          <w:b w:val="0"/>
          <w:sz w:val="24"/>
        </w:rPr>
        <w:t xml:space="preserve">") and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wholly-owned subsidiary of Parent. </w:t>
      </w:r>
    </w:p>
    <w:p>
      <w:pPr>
        <w:keepNext w:val="0"/>
        <w:spacing w:before="120" w:after="0" w:line="260" w:lineRule="exact"/>
        <w:ind w:left="1800" w:right="0" w:firstLine="0"/>
        <w:jc w:val="left"/>
      </w:pPr>
      <w:r>
        <w:rPr>
          <w:rFonts w:ascii="Times New Roman" w:hAnsi="Times New Roman" w:eastAsia="Times New Roman" w:cs="Times New Roman"/>
          <w:b w:val="0"/>
          <w:sz w:val="24"/>
        </w:rPr>
        <w:t>Section 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Closing</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closing of the Merger (the "</w:t>
      </w:r>
      <w:r>
        <w:rPr>
          <w:rFonts w:ascii="Times New Roman" w:hAnsi="Times New Roman" w:eastAsia="Times New Roman" w:cs="Times New Roman"/>
          <w:b/>
          <w:sz w:val="24"/>
        </w:rPr>
        <w:t>Closing</w:t>
      </w:r>
      <w:r>
        <w:rPr>
          <w:rFonts w:ascii="Times New Roman" w:hAnsi="Times New Roman" w:eastAsia="Times New Roman" w:cs="Times New Roman"/>
          <w:b w:val="0"/>
          <w:sz w:val="24"/>
        </w:rPr>
        <w:t xml:space="preserve">") will take place at 10:00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.m., New York City time, as soon as practicable (and, in any event, within two Business Days) after satisfaction (or, to the extent permitted under this Agreement and by law, waiver) of all conditions to the Merger set forth in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VIII.</w:t>
      </w:r>
      <w:r>
        <w:rPr>
          <w:rFonts w:ascii="Times New Roman" w:hAnsi="Times New Roman" w:eastAsia="Times New Roman" w:cs="Times New Roman"/>
          <w:b w:val="0"/>
          <w:sz w:val="24"/>
        </w:rPr>
        <w:t xml:space="preserve"> hereof other than those conditions that by their nature are to be satisfied at the Closing (such actual date of Closing, the "</w:t>
      </w:r>
      <w:r>
        <w:rPr>
          <w:rFonts w:ascii="Times New Roman" w:hAnsi="Times New Roman" w:eastAsia="Times New Roman" w:cs="Times New Roman"/>
          <w:b/>
          <w:sz w:val="24"/>
        </w:rPr>
        <w:t>Closing Date</w:t>
      </w:r>
      <w:r>
        <w:rPr>
          <w:rFonts w:ascii="Times New Roman" w:hAnsi="Times New Roman" w:eastAsia="Times New Roman" w:cs="Times New Roman"/>
          <w:b w:val="0"/>
          <w:sz w:val="24"/>
        </w:rPr>
        <w:t>"), unless this Agreement has been terminated pursuant to its terms or unless another time or date is agreed to in writing by the parties hereto. The Closing will be held at the offices of [name of law firm] or as otherwise may be agreed to in writing by the parties hereto.</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shall deliver to Parent the following:</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dated the Closing Date, signed by [the president of the Company] certifying that each of the conditions specified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8.1.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 xml:space="preserve">Sections </w:t>
      </w:r>
      <w:r>
        <w:rPr>
          <w:rFonts w:ascii="Times New Roman" w:hAnsi="Times New Roman" w:eastAsia="Times New Roman" w:cs="Times New Roman"/>
          <w:b w:val="0"/>
          <w:sz w:val="24"/>
        </w:rPr>
        <w:t>8.2.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has been met; and</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the Secretary of the Company, dated the Closing Date and certifying: (i) that correct and complete copies of the Company's certificate of incorporation and by-laws are attached to the certificate; and (ii) that correct and complete copies of each resolution of the Company Board approving this Agreement and authorizing the execution of this Agreement and the consummation of the transactions contemplated by this Agreement are attached to the certificate.</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shall deliver to the Company the following:</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[the President] of Parent, dated the Closing Date and certifying that each of the conditions specified in </w:t>
      </w:r>
      <w:r>
        <w:rPr>
          <w:rFonts w:ascii="Times New Roman" w:hAnsi="Times New Roman" w:eastAsia="Times New Roman" w:cs="Times New Roman"/>
          <w:b w:val="0"/>
          <w:sz w:val="24"/>
        </w:rPr>
        <w:t>Sections</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8.3.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have been met; and</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the Secretary of Parent, dated the Closing Date and certifying that correct and complete copies of each resolution of the board of directors of Parent approving this Agreement and authorizing the execution of this Agreement and the consummation of the transactions contemplated by this Agreement are attached to the certificate.</w:t>
      </w:r>
    </w:p>
    <w:p>
      <w:pPr>
        <w:keepNext w:val="0"/>
        <w:spacing w:before="120" w:after="0" w:line="260" w:lineRule="exact"/>
        <w:ind w:left="1800" w:right="0" w:firstLine="0"/>
        <w:jc w:val="left"/>
      </w:pPr>
      <w:r>
        <w:rPr>
          <w:rFonts w:ascii="Times New Roman" w:hAnsi="Times New Roman" w:eastAsia="Times New Roman" w:cs="Times New Roman"/>
          <w:b w:val="0"/>
          <w:sz w:val="24"/>
        </w:rPr>
        <w:t>Section 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Effective Time</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As soon as practicable after the Closing, the parties shall file with the Secretary of State of the State of Delaware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merger (the "</w:t>
      </w:r>
      <w:r>
        <w:rPr>
          <w:rFonts w:ascii="Times New Roman" w:hAnsi="Times New Roman" w:eastAsia="Times New Roman" w:cs="Times New Roman"/>
          <w:b/>
          <w:sz w:val="24"/>
        </w:rPr>
        <w:t>Certificate of Merger</w:t>
      </w:r>
      <w:r>
        <w:rPr>
          <w:rFonts w:ascii="Times New Roman" w:hAnsi="Times New Roman" w:eastAsia="Times New Roman" w:cs="Times New Roman"/>
          <w:b w:val="0"/>
          <w:sz w:val="24"/>
        </w:rPr>
        <w:t>") in such form as is required by, and executed and acknowledged in accordance with, the provisions of the DGCL. The Merger shall become effective at such time as the Certificate of Merger is duly filed with the Secretary of State of the State of Delaware, or at such later time as the parties shall agree in compliance with the DGCL and as shall be set forth in the Certificate of Merger (such time at which the Merger becomes effective is referred to in this Agreement as the "</w:t>
      </w:r>
      <w:r>
        <w:rPr>
          <w:rFonts w:ascii="Times New Roman" w:hAnsi="Times New Roman" w:eastAsia="Times New Roman" w:cs="Times New Roman"/>
          <w:b/>
          <w:sz w:val="24"/>
        </w:rPr>
        <w:t>Effective Time</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Section 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Effects of the Merger</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Merger shall have the effects set forth herein and in the applicable provisions of the DGCL. Without limiting the generality of the foregoing, at the Effective Time, all the property, rights, privileges, powers and franchises of the Company and Merger Sub shall vest in the Surviving Corporation, and all debts, liabilities and duties of the Company and Merger Sub shall become the debts, liabilities and duties of the Surviving Corporation, all as provided under the DGCL.</w:t>
      </w:r>
    </w:p>
    <w:p>
      <w:pPr>
        <w:keepNext w:val="0"/>
        <w:spacing w:before="120" w:after="0" w:line="260" w:lineRule="exact"/>
        <w:ind w:left="1800" w:right="0" w:firstLine="0"/>
        <w:jc w:val="left"/>
      </w:pPr>
      <w:r>
        <w:rPr>
          <w:rFonts w:ascii="Times New Roman" w:hAnsi="Times New Roman" w:eastAsia="Times New Roman" w:cs="Times New Roman"/>
          <w:b w:val="0"/>
          <w:sz w:val="24"/>
        </w:rPr>
        <w:t>Section 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Certificate of Incorporation and Bylaws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Certificate of Incorporation of the Company (the "</w:t>
      </w:r>
      <w:r>
        <w:rPr>
          <w:rFonts w:ascii="Times New Roman" w:hAnsi="Times New Roman" w:eastAsia="Times New Roman" w:cs="Times New Roman"/>
          <w:b/>
          <w:sz w:val="24"/>
        </w:rPr>
        <w:t>Certificate of Incorporation</w:t>
      </w:r>
      <w:r>
        <w:rPr>
          <w:rFonts w:ascii="Times New Roman" w:hAnsi="Times New Roman" w:eastAsia="Times New Roman" w:cs="Times New Roman"/>
          <w:b w:val="0"/>
          <w:sz w:val="24"/>
        </w:rPr>
        <w:t xml:space="preserve">") shall, by virtue of the Merger, be amended and restated in its entirety to read as set forth in </w:t>
      </w:r>
      <w:r>
        <w:rPr>
          <w:rFonts w:ascii="Times New Roman" w:hAnsi="Times New Roman" w:eastAsia="Times New Roman" w:cs="Times New Roman"/>
          <w:b w:val="0"/>
          <w:sz w:val="24"/>
        </w:rPr>
        <w:t>Annex B</w:t>
      </w:r>
      <w:r>
        <w:rPr>
          <w:rFonts w:ascii="Times New Roman" w:hAnsi="Times New Roman" w:eastAsia="Times New Roman" w:cs="Times New Roman"/>
          <w:b w:val="0"/>
          <w:sz w:val="24"/>
        </w:rPr>
        <w:t xml:space="preserve"> to this Agreement and, as so amended and restated, shall be the certificate of incorporation of the Surviving Corporation until thereafter amended as permitted by Law and this Agreement. The Restated Bylaws of the Company (the "</w:t>
      </w:r>
      <w:r>
        <w:rPr>
          <w:rFonts w:ascii="Times New Roman" w:hAnsi="Times New Roman" w:eastAsia="Times New Roman" w:cs="Times New Roman"/>
          <w:b/>
          <w:sz w:val="24"/>
        </w:rPr>
        <w:t>Bylaws</w:t>
      </w:r>
      <w:r>
        <w:rPr>
          <w:rFonts w:ascii="Times New Roman" w:hAnsi="Times New Roman" w:eastAsia="Times New Roman" w:cs="Times New Roman"/>
          <w:b w:val="0"/>
          <w:sz w:val="24"/>
        </w:rPr>
        <w:t xml:space="preserve">"), as in effect immediately prior to the Effective Time, shall, by virtue of the Merger, be amended and restated in their entirety to read as set forth in </w:t>
      </w:r>
      <w:r>
        <w:rPr>
          <w:rFonts w:ascii="Times New Roman" w:hAnsi="Times New Roman" w:eastAsia="Times New Roman" w:cs="Times New Roman"/>
          <w:b w:val="0"/>
          <w:sz w:val="24"/>
        </w:rPr>
        <w:t>Annex C</w:t>
      </w:r>
      <w:r>
        <w:rPr>
          <w:rFonts w:ascii="Times New Roman" w:hAnsi="Times New Roman" w:eastAsia="Times New Roman" w:cs="Times New Roman"/>
          <w:b w:val="0"/>
          <w:sz w:val="24"/>
        </w:rPr>
        <w:t xml:space="preserve"> to this Agreement and, as so amended and restated, shall be the bylaws of the Surviving Corporation until thereafter amended as permitted by Law and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2.6.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Directors and Officers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directors of Merger Sub immediately prior to the Effective Time and the officers of the Company immediately prior to the Effective Time shall be, respectively, the directors and officers of the Surviving Corporation until their respective death, permanent disability, resignation or removal or until their respective successors are duly elected and qualified.</w:t>
      </w:r>
    </w:p>
    <w:p>
      <w:pPr>
        <w:keepNext w:val="0"/>
        <w:spacing w:before="120" w:after="0" w:line="260" w:lineRule="exact"/>
        <w:ind w:left="144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CONVERSION OF SHARES; APPRAISAL RIGHTS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Section 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Conversion of Shares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At the Effective Time, by virtue of the Merger and without any action on the part of the holders thereof:</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otherwise provided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3.1.</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3.5.</w:t>
      </w:r>
      <w:r>
        <w:rPr>
          <w:rFonts w:ascii="Times New Roman" w:hAnsi="Times New Roman" w:eastAsia="Times New Roman" w:cs="Times New Roman"/>
          <w:b w:val="0"/>
          <w:sz w:val="24"/>
        </w:rPr>
        <w:t>, each share of common stock of the Company, par value $[_____] per share (the "</w:t>
      </w:r>
      <w:r>
        <w:rPr>
          <w:rFonts w:ascii="Times New Roman" w:hAnsi="Times New Roman" w:eastAsia="Times New Roman" w:cs="Times New Roman"/>
          <w:b/>
          <w:sz w:val="24"/>
        </w:rPr>
        <w:t>Company Common Stock</w:t>
      </w:r>
      <w:r>
        <w:rPr>
          <w:rFonts w:ascii="Times New Roman" w:hAnsi="Times New Roman" w:eastAsia="Times New Roman" w:cs="Times New Roman"/>
          <w:b w:val="0"/>
          <w:sz w:val="24"/>
        </w:rPr>
        <w:t>"), issued and outstanding immediately prior to the Effective Time shall be converted into the right to receive (subject to any applicable withholding taxes) $[_____] in cash, without interest (the "</w:t>
      </w:r>
      <w:r>
        <w:rPr>
          <w:rFonts w:ascii="Times New Roman" w:hAnsi="Times New Roman" w:eastAsia="Times New Roman" w:cs="Times New Roman"/>
          <w:b/>
          <w:sz w:val="24"/>
        </w:rPr>
        <w:t>Per Share Merger Consideration</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share of Company Common Stock owned by the Company as treasury stock or owned by Parent or Merger Sub immediately prior to the Effective Time shall automatically be canceled and cease to exist and no payment shall be made in exchange therefor; and</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share of Company Common Stock held by any Subsidiary of either the Company or Parent (other than Merger Subsidiary) immediately prior to the Effective Time shall be converted into such number of shares of common stock, par value $[_____] per share, of the Surviving Corporation such that each such Subsidiary owns the same percentage of the Surviving Corporation immediately following the Effective Time as such Subsidiary owned in the Company immediately prior to the Effective Time.</w:t>
      </w:r>
    </w:p>
    <w:p>
      <w:pPr>
        <w:keepNext w:val="0"/>
        <w:spacing w:before="120" w:after="0" w:line="260" w:lineRule="exact"/>
        <w:ind w:left="1800" w:right="0" w:firstLine="0"/>
        <w:jc w:val="left"/>
      </w:pPr>
      <w:r>
        <w:rPr>
          <w:rFonts w:ascii="Times New Roman" w:hAnsi="Times New Roman" w:eastAsia="Times New Roman" w:cs="Times New Roman"/>
          <w:b w:val="0"/>
          <w:sz w:val="24"/>
        </w:rPr>
        <w:t>Section 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Conversion of Common Stock of Merger Sub</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At the Effective Time, by virtue of the Merger and without any action on the part of the holder thereof, each share of common stock, $[_____] par value, of Merger Sub issued and outstanding immediately prior to the Effective Time shall be converted into and become one fully paid and nonassessable share of common stock par value $[_____] of the Surviving Corporation, with the same rights, powers and privileges of the shares so converted.</w:t>
      </w:r>
    </w:p>
    <w:p>
      <w:pPr>
        <w:keepNext w:val="0"/>
        <w:spacing w:before="120" w:after="0" w:line="260" w:lineRule="exact"/>
        <w:ind w:left="1800" w:right="0" w:firstLine="0"/>
        <w:jc w:val="left"/>
      </w:pPr>
      <w:r>
        <w:rPr>
          <w:rFonts w:ascii="Times New Roman" w:hAnsi="Times New Roman" w:eastAsia="Times New Roman" w:cs="Times New Roman"/>
          <w:b w:val="0"/>
          <w:sz w:val="24"/>
        </w:rPr>
        <w:t>Section 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Withholding Taxes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Each of Parent, the Surviving Corporation and the Stockholders' Representative shall be entitled to deduct and withhold from the Merger Consideration and any amounts otherwise payable pursuant to this Agreement such amounts as are required to be withheld and paid over to the applicable Governmental Authority under the Code or any applicable provision of state, local or foreign Tax Law. Amounts so withheld shall be treated for all purposes of this Agreement as having been paid to the holder of the Shares in respect of which such deduction and withholding was made.</w:t>
      </w:r>
    </w:p>
    <w:p>
      <w:pPr>
        <w:keepNext w:val="0"/>
        <w:spacing w:before="120" w:after="0" w:line="260" w:lineRule="exact"/>
        <w:ind w:left="1800" w:right="0" w:firstLine="0"/>
        <w:jc w:val="left"/>
      </w:pPr>
      <w:r>
        <w:rPr>
          <w:rFonts w:ascii="Times New Roman" w:hAnsi="Times New Roman" w:eastAsia="Times New Roman" w:cs="Times New Roman"/>
          <w:b w:val="0"/>
          <w:sz w:val="24"/>
        </w:rPr>
        <w:t>Section 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Adjustments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If during the period between the date of this Agreement and the Effective Time, there shall be any change in the number or classification of outstanding shares of Company Common Stock as the result of the occurrence or record date of any reclassification, recapitalization, stock dividend, stock distribution, stock split, reverse stock split, combination, exchange or readjustment of shares, or similar transaction, the Aggregate Merger Consideration shall be appropriately adjusted to reflect such change;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that nothing in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shall be construed as permitting the Company to take any action otherwise prohibited by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3.5.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Dissenting Shares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Notwithstanding anything in this Agreement to the contrary, shares of Company Common Stock that are issued and outstanding immediately prior to the Effective Time and that are held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who is properly exercising appraisal rights available under Section 262 of the DGCL (8 Del. C. § 262) (the "</w:t>
      </w:r>
      <w:r>
        <w:rPr>
          <w:rFonts w:ascii="Times New Roman" w:hAnsi="Times New Roman" w:eastAsia="Times New Roman" w:cs="Times New Roman"/>
          <w:b/>
          <w:sz w:val="24"/>
        </w:rPr>
        <w:t>Dissenting Shares</w:t>
      </w:r>
      <w:r>
        <w:rPr>
          <w:rFonts w:ascii="Times New Roman" w:hAnsi="Times New Roman" w:eastAsia="Times New Roman" w:cs="Times New Roman"/>
          <w:b w:val="0"/>
          <w:sz w:val="24"/>
        </w:rPr>
        <w:t xml:space="preserve">") shall not be converted into or be exchangeable for the right to receive the Per Share Merger Consideration, but instead shall be entitled to receive the fair value of such shares in accordance with the provisions of Section 262 of the DGCL (8 Del. C. § 262). At the Effective Time, such Dissenting Shares shall no longer be outstanding and shall automatically be cancelled and shall cease to exist and such holder shall cease to have any rights with respect thereto except the rights set forth in Section 262 of the DGCL (8 Del. C. § 262). If any such holder shall fail to perfect or otherwise shall waive, withdraw or otherwise lose the right to appraisal under Section 262 (8 Del. C. § 262) of the DGCL, such holder's shares shall be deemed to have been converted at the Effective Time into the right to receive the Merger Consideration as provided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without any interest thereon. The Company shall give prompt written notice to Parent of any demands for appraisal of any shares of Company Common Stock, withdrawals of any such demands and any other related instruments served pursuant to the DGCL, and Parent shall have the right to participate in and direct all negotiations and proceedings with respect to such demands. The Company shall not, except with the prior written consent of Parent, voluntarily make or agree to make any payment with respect to any demands for appraisals of capital stock of the Company, offer to settle or settle any such demands or approve any withdrawal of any such demands.</w:t>
      </w:r>
    </w:p>
    <w:p>
      <w:pPr>
        <w:keepNext w:val="0"/>
        <w:spacing w:before="120" w:after="0" w:line="260" w:lineRule="exact"/>
        <w:ind w:left="1800" w:right="0" w:firstLine="0"/>
        <w:jc w:val="left"/>
      </w:pPr>
      <w:r>
        <w:rPr>
          <w:rFonts w:ascii="Times New Roman" w:hAnsi="Times New Roman" w:eastAsia="Times New Roman" w:cs="Times New Roman"/>
          <w:b w:val="0"/>
          <w:sz w:val="24"/>
        </w:rPr>
        <w:t>Section 3.6.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 for Shares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At the Effective Time, the stock transfer books of the Company shall be closed and no transfer of shares of Company Common Stock shall thereafter be made. At or prior to the Effective Time, Parent shall make available, or cause the Surviving Corporation to make available, to the Stockholders' Representative funds in the amount necessary for the payment in full of the Aggregate Merger Consideration pursuant to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Payment Fund</w:t>
      </w:r>
      <w:r>
        <w:rPr>
          <w:rFonts w:ascii="Times New Roman" w:hAnsi="Times New Roman" w:eastAsia="Times New Roman" w:cs="Times New Roman"/>
          <w:b w:val="0"/>
          <w:sz w:val="24"/>
        </w:rPr>
        <w:t xml:space="preserve">"). Such funds shall not be used for any other purpose. All funds so provided shall be invested as directed by Parent (but only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investment of investment grade status) and any and all interest or other amounts earned with respect to such funds shall be paid over to Parent. If for any reason (including losses) such funds are inadequate for the payment in full of all of the Merger Consideration, Parent and the Surviving Corporation shall in all events remain liable for the payment thereof and Parent shall take all steps necessary to enable and cause the Surviving Corporation to provide to the Stockholders' representative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timely basis, as and when needed after the Effective Time, for the payment in full of the Aggregate Merger Consideration.</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consideration paid to the holders of Company Equity (the "</w:t>
      </w:r>
      <w:r>
        <w:rPr>
          <w:rFonts w:ascii="Times New Roman" w:hAnsi="Times New Roman" w:eastAsia="Times New Roman" w:cs="Times New Roman"/>
          <w:b/>
          <w:sz w:val="24"/>
        </w:rPr>
        <w:t>Aggregate Merger Consideration</w:t>
      </w:r>
      <w:r>
        <w:rPr>
          <w:rFonts w:ascii="Times New Roman" w:hAnsi="Times New Roman" w:eastAsia="Times New Roman" w:cs="Times New Roman"/>
          <w:b w:val="0"/>
          <w:sz w:val="24"/>
        </w:rPr>
        <w:t>") shall be equal to $[_____] (the "</w:t>
      </w:r>
      <w:r>
        <w:rPr>
          <w:rFonts w:ascii="Times New Roman" w:hAnsi="Times New Roman" w:eastAsia="Times New Roman" w:cs="Times New Roman"/>
          <w:b/>
          <w:sz w:val="24"/>
        </w:rPr>
        <w:t>Preliminary Purchase Price</w:t>
      </w:r>
      <w:r>
        <w:rPr>
          <w:rFonts w:ascii="Times New Roman" w:hAnsi="Times New Roman" w:eastAsia="Times New Roman" w:cs="Times New Roman"/>
          <w:b w:val="0"/>
          <w:sz w:val="24"/>
        </w:rPr>
        <w:t xml:space="preserve">"), (ii) plus the amount of the Cash as of the Closing Date, and (iii) minus the amount of the Company's obligations in respect of short-term and long-term Indebtedness for borrowed money, letters of credit, capital leases and other Indebtedness (other than accrued expenses and trade payables, to the extent not evidenced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note) as of the Closing Date (collectively, the "</w:t>
      </w:r>
      <w:r>
        <w:rPr>
          <w:rFonts w:ascii="Times New Roman" w:hAnsi="Times New Roman" w:eastAsia="Times New Roman" w:cs="Times New Roman"/>
          <w:b/>
          <w:sz w:val="24"/>
        </w:rPr>
        <w:t>Closing Consideration</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Closing Consideration shall be paid on the Closing Date as follows:</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$[_____] in immediately available funds (the "</w:t>
      </w:r>
      <w:r>
        <w:rPr>
          <w:rFonts w:ascii="Times New Roman" w:hAnsi="Times New Roman" w:eastAsia="Times New Roman" w:cs="Times New Roman"/>
          <w:b/>
          <w:sz w:val="24"/>
        </w:rPr>
        <w:t>Indemnity Escrow Amount</w:t>
      </w:r>
      <w:r>
        <w:rPr>
          <w:rFonts w:ascii="Times New Roman" w:hAnsi="Times New Roman" w:eastAsia="Times New Roman" w:cs="Times New Roman"/>
          <w:b w:val="0"/>
          <w:sz w:val="24"/>
        </w:rPr>
        <w:t>" together with all earnings on those funds, the "</w:t>
      </w:r>
      <w:r>
        <w:rPr>
          <w:rFonts w:ascii="Times New Roman" w:hAnsi="Times New Roman" w:eastAsia="Times New Roman" w:cs="Times New Roman"/>
          <w:b/>
          <w:sz w:val="24"/>
        </w:rPr>
        <w:t>Indemnity Escrow Fund</w:t>
      </w:r>
      <w:r>
        <w:rPr>
          <w:rFonts w:ascii="Times New Roman" w:hAnsi="Times New Roman" w:eastAsia="Times New Roman" w:cs="Times New Roman"/>
          <w:b w:val="0"/>
          <w:sz w:val="24"/>
        </w:rPr>
        <w:t xml:space="preserve">") shall be paid by delivery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federally insured commercial bank reasonably acceptable to Parent and Stockholders' Representative (the "</w:t>
      </w:r>
      <w:r>
        <w:rPr>
          <w:rFonts w:ascii="Times New Roman" w:hAnsi="Times New Roman" w:eastAsia="Times New Roman" w:cs="Times New Roman"/>
          <w:b/>
          <w:sz w:val="24"/>
        </w:rPr>
        <w:t>Escrow Agent</w:t>
      </w:r>
      <w:r>
        <w:rPr>
          <w:rFonts w:ascii="Times New Roman" w:hAnsi="Times New Roman" w:eastAsia="Times New Roman" w:cs="Times New Roman"/>
          <w:b w:val="0"/>
          <w:sz w:val="24"/>
        </w:rPr>
        <w:t xml:space="preserve">"), to be held and disbursed in accordance with the terms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Escrow Agreement substantially in the form of Exhibit D (the "</w:t>
      </w:r>
      <w:r>
        <w:rPr>
          <w:rFonts w:ascii="Times New Roman" w:hAnsi="Times New Roman" w:eastAsia="Times New Roman" w:cs="Times New Roman"/>
          <w:b/>
          <w:sz w:val="24"/>
        </w:rPr>
        <w:t>Escrow Agreement</w:t>
      </w:r>
      <w:r>
        <w:rPr>
          <w:rFonts w:ascii="Times New Roman" w:hAnsi="Times New Roman" w:eastAsia="Times New Roman" w:cs="Times New Roman"/>
          <w:b w:val="0"/>
          <w:sz w:val="24"/>
        </w:rPr>
        <w:t>"); and</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shall pay the remainder of the Closing Consideration to Stockholders' Representative on behalf of holders of Company Equity by wire transfer of immediately available funds to the account designated by Stockholders' Representative prior to the Closing Date. Stockholders' Representative shall deliver by wire transfer of immediately available funds to the accounts designated by each such holder of Company Equity prior to the Closing Date:</w:t>
      </w:r>
    </w:p>
    <w:p>
      <w:pPr>
        <w:keepNext w:val="0"/>
        <w:spacing w:before="120" w:after="0" w:line="260" w:lineRule="exact"/>
        <w:ind w:left="2880" w:right="0" w:firstLine="0"/>
        <w:jc w:val="left"/>
      </w:pPr>
      <w:r>
        <w:rPr>
          <w:rFonts w:ascii="Times New Roman" w:hAnsi="Times New Roman" w:eastAsia="Times New Roman" w:cs="Times New Roman"/>
          <w:b w:val="0"/>
          <w:sz w:val="24"/>
        </w:rPr>
        <w:t>(i)</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to each holder of Company Common Stock,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the product of (1) the number of shares of Company Common Stock held by such person immediately prior to the closing, multiplied by (2) the Per Share Closing Consideration; and</w:t>
      </w:r>
    </w:p>
    <w:p>
      <w:pPr>
        <w:keepNext w:val="0"/>
        <w:spacing w:before="120" w:after="0" w:line="260" w:lineRule="exact"/>
        <w:ind w:left="2880" w:right="0" w:firstLine="0"/>
        <w:jc w:val="left"/>
      </w:pPr>
      <w:r>
        <w:rPr>
          <w:rFonts w:ascii="Times New Roman" w:hAnsi="Times New Roman" w:eastAsia="Times New Roman" w:cs="Times New Roman"/>
          <w:b w:val="0"/>
          <w:sz w:val="24"/>
        </w:rPr>
        <w:t>(ii)</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to each holder of vested Options, vested SARs, and vested RSUs in accordance with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3.7.</w:t>
      </w:r>
      <w:r>
        <w:rPr>
          <w:rFonts w:ascii="Times New Roman" w:hAnsi="Times New Roman" w:eastAsia="Times New Roman" w:cs="Times New Roman"/>
          <w:b w:val="0"/>
          <w:sz w:val="24"/>
        </w:rPr>
        <w:t xml:space="preserve"> hereof.</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Promptly after the Effective Time, Parent or the Surviving Corporation shall cause the Stockholders' Representative to mail to each holder of record of Company Common Stock: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letter of transmittal (which shall include, among other things, (1) the appointment of the Stockholder Representative to act as such holder's representative as described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6.14.</w:t>
      </w:r>
      <w:r>
        <w:rPr>
          <w:rFonts w:ascii="Times New Roman" w:hAnsi="Times New Roman" w:eastAsia="Times New Roman" w:cs="Times New Roman"/>
          <w:b w:val="0"/>
          <w:sz w:val="24"/>
        </w:rPr>
        <w:t xml:space="preserve">, (2)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acknowledgement that delivery shall be effected, and risk of loss and title shall pass, only upon proper delivery of the Certificates or transfer of the Book-Entry Shares to the Stockholders' Representative, and (3)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release in favor of the Company), (ii) instructions for use in effecting the surrender of the Certificates or Book-Entry Shares in exchange for the Per Share Merger Consideration, and (iii)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by written consent of stockholders approving the Merger and Transactions, and such other matters as the Stockholder Representative may deem advisable (the "</w:t>
      </w:r>
      <w:r>
        <w:rPr>
          <w:rFonts w:ascii="Times New Roman" w:hAnsi="Times New Roman" w:eastAsia="Times New Roman" w:cs="Times New Roman"/>
          <w:b/>
          <w:sz w:val="24"/>
        </w:rPr>
        <w:t>Stockholder Consent</w:t>
      </w:r>
      <w:r>
        <w:rPr>
          <w:rFonts w:ascii="Times New Roman" w:hAnsi="Times New Roman" w:eastAsia="Times New Roman" w:cs="Times New Roman"/>
          <w:b w:val="0"/>
          <w:sz w:val="24"/>
        </w:rPr>
        <w:t xml:space="preserve">"). Upon surrender to the Stockholders' Representative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(or affidavit of loss and bond as provided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3.6.</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or Book-Entry Shares, together with such letter of transmittal duly and validly completed and executed, and such other customary documents as may reasonably be requested by the Stockholders' Representative, the holder of such Certificate or Book-Entry Shares shall be entitled to receive in exchange therefor the amount of cash equal to the Per Share Merger Consideration such holder has the right to receive pursuant to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subject to any applicable withholding tax. If payment of any portion of the Per Share Merger Consideration is to be made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other than the Person in whose name the Certificate or Book-Entry Share surrendered is registered, as further conditions of payment (i) the Certificate so surrendered shall be properly endorsed or otherwise in proper form for transfer and (ii) the Person requesting such payment shall pay any transfer or other Taxes required by reason of the payment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other than the registered holder of the Certificate surrendered or establish to the satisfaction of the Surviving Corporation that such Tax has been paid or is not applicable. From and after the Effective Time and until surrendered in accordance with the provisions of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3.6.</w:t>
      </w:r>
      <w:r>
        <w:rPr>
          <w:rFonts w:ascii="Times New Roman" w:hAnsi="Times New Roman" w:eastAsia="Times New Roman" w:cs="Times New Roman"/>
          <w:b w:val="0"/>
          <w:sz w:val="24"/>
        </w:rPr>
        <w:t>, each Certificate and Book-Entry Share shall represent for all purposes solely the right to receive the Per Share Merger Consideration in accordance with the terms hereof, without any interest thereon.</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If any Certificate shall have been lost, stolen or destroyed, upon the making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affidavit of that fact by the Person claiming such Certificate to be lost, stolen or destroyed and, if required by the Surviving Corporation, the posting by such Person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bond in such amount as the Surviving Corporation or the Stockholders' Representative may direct as indemnity against any claim that may be made against it with respect to such Certificate, the Stockholders' Representative will deliver in exchange for such lost, stolen or destroyed Certificate the applicable Per Share Merger Consideration in respect of such Certificate.</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Any portion of the Payment Fund that remains unclaimed by the former stockholders of the Company one (1) year after the Effective Time shall be delivered to Parent. Any former stockholders of the Company who have not complied with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3.6.</w:t>
      </w:r>
      <w:r>
        <w:rPr>
          <w:rFonts w:ascii="Times New Roman" w:hAnsi="Times New Roman" w:eastAsia="Times New Roman" w:cs="Times New Roman"/>
          <w:b w:val="0"/>
          <w:sz w:val="24"/>
        </w:rPr>
        <w:t xml:space="preserve"> prior to the end of such one (1) year period shall thereafter look only to Parent (subject to abandoned property, escheat or other similar Laws) as general creditors thereof for payment of their claim for the Per Share Merger Consideration due to such former stockholder, without any interest thereon. Neither Parent nor the Surviving Corporation shall be liable to any holder of Company Common Stock for any amounts delivered from the funds to be used for the payment of the Merger Consideration or otherwise paid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official pursuant to any applicable abandoned property, escheat or similar Law. Any amounts remaining unclaimed by holders of shares of Company Common Stock five (5) years after the Effective Time (or such earlier date, immediately prior to such time when the amounts otherwise escheat to or become property of any Governmental Authority) shall become, to the extent permitted by applicable Law, the property of Parent free and clear of any claims or interest of any Person previously entitled thereto.</w:t>
      </w:r>
    </w:p>
    <w:p>
      <w:pPr>
        <w:keepNext w:val="0"/>
        <w:spacing w:before="120" w:after="0" w:line="260" w:lineRule="exact"/>
        <w:ind w:left="1800" w:right="0" w:firstLine="0"/>
        <w:jc w:val="left"/>
      </w:pPr>
      <w:r>
        <w:rPr>
          <w:rFonts w:ascii="Times New Roman" w:hAnsi="Times New Roman" w:eastAsia="Times New Roman" w:cs="Times New Roman"/>
          <w:b w:val="0"/>
          <w:sz w:val="24"/>
        </w:rPr>
        <w:t>Section 3.7.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Existing Equity Awards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Company Equity. Stockholders' Representative shall pay the amounts described in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3.7.</w:t>
      </w:r>
      <w:r>
        <w:rPr>
          <w:rFonts w:ascii="Times New Roman" w:hAnsi="Times New Roman" w:eastAsia="Times New Roman" w:cs="Times New Roman"/>
          <w:b w:val="0"/>
          <w:sz w:val="24"/>
        </w:rPr>
        <w:t xml:space="preserve"> from the Closing Consideration, as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3.6.</w:t>
      </w:r>
      <w:r>
        <w:rPr>
          <w:rFonts w:ascii="Times New Roman" w:hAnsi="Times New Roman" w:eastAsia="Times New Roman" w:cs="Times New Roman"/>
          <w:b w:val="0"/>
          <w:sz w:val="24"/>
        </w:rPr>
        <w:t>(c)</w:t>
      </w:r>
      <w:r>
        <w:rPr>
          <w:rFonts w:ascii="Times New Roman" w:hAnsi="Times New Roman" w:eastAsia="Times New Roman" w:cs="Times New Roman"/>
          <w:b w:val="0"/>
          <w:sz w:val="24"/>
        </w:rPr>
        <w:t>(2)</w:t>
      </w:r>
      <w:r>
        <w:rPr>
          <w:rFonts w:ascii="Times New Roman" w:hAnsi="Times New Roman" w:eastAsia="Times New Roman" w:cs="Times New Roman"/>
          <w:b w:val="0"/>
          <w:sz w:val="24"/>
        </w:rPr>
        <w:t>, on the Closing Date, as follows: $[_____] in immediately available funds shall be paid to holders of vested Company Equity Awards. For the avoidance of doubt, payments to holders of vested Company Equity Awards under the Escrow Agreement shall be subject to the same terms (including the same payment schedule) as the payments made to holders of Company Common Stock, except that in no event shall any payments to holders of vested Company Equity Awards under the Escrow Agreement be paid following the fifth anniversary of the Closing Date.</w:t>
      </w:r>
    </w:p>
    <w:p>
      <w:pPr>
        <w:keepNext w:val="0"/>
        <w:spacing w:before="120" w:after="0" w:line="260" w:lineRule="exact"/>
        <w:ind w:left="25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Options</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At Closing, each then outstanding Option shall immediately vest and be cancelled. Except as provided below, in consideration for the cancellation of each Option, the holder thereof shall be entitled to receive, subject to applicable Tax withholding,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cash payment equal to the product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number of shares of Company Common Stock subject to the Option held by such Option holder and (B) the excess, if any, of (x) the Closing Consideration per share over (y) the exercise price per share of such Option, with the aggregate amount of such payment rounded to the nearest whole cent;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no payment shall be made with respect to any Option so cancelled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per-share exercise price that equals or exceeds the amount of the Per Share Closing Consideration.</w:t>
      </w:r>
    </w:p>
    <w:p>
      <w:pPr>
        <w:keepNext w:val="0"/>
        <w:spacing w:before="120" w:after="0" w:line="260" w:lineRule="exact"/>
        <w:ind w:left="25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Stock Appreciation Rights</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At the Closing, each then-outstanding SAR shall immediately vest and be cancelled. Except as provided below, in consideration for the cancellation of each SAR, the holder thereof shall be entitled to receive, subject to applicable Tax withholding,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cash payment equal to the product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total number of shares of Common Stock subject to the vested SARs held by such SAR holder and (B) the excess, if any, of (x) the Per Share Closing Consideration over (b) the base price per share of such SAR, with the aggregate amount of such payment rounded to the nearest whole cent;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no payment shall be made with respect to any SAR cancelled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 share base price that equals or exceeds the amount of the Per Share Closing Consideration.</w:t>
      </w:r>
    </w:p>
    <w:p>
      <w:pPr>
        <w:keepNext w:val="0"/>
        <w:spacing w:before="120" w:after="0" w:line="260" w:lineRule="exact"/>
        <w:ind w:left="25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Restricted Stock Units</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At Closing, each then outstanding RSU shall immediately vest and be cancelled, and, in consideration of such cancellation, each holder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RSU shall be entitled to receive, subject to applicable Tax withholding,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cash payment equal to the product of (</w:t>
      </w:r>
      <w:r>
        <w:rPr>
          <w:rFonts w:ascii="Times New Roman" w:hAnsi="Times New Roman" w:eastAsia="Times New Roman" w:cs="Times New Roman"/>
          <w:b/>
          <w:sz w:val="24"/>
        </w:rPr>
        <w:t>A</w:t>
      </w:r>
      <w:r>
        <w:rPr>
          <w:rFonts w:ascii="Times New Roman" w:hAnsi="Times New Roman" w:eastAsia="Times New Roman" w:cs="Times New Roman"/>
          <w:b w:val="0"/>
          <w:sz w:val="24"/>
        </w:rPr>
        <w:t>) the number of shares of Common Stock subject to the vested RSUs held by such RSU holder and (B) the Per Share Closing Consideration.</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otherwise agreed by the Parties, the Company Equity Award plans shall terminate as of the Closing Date.</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All of the conversions and adjustments made pursuant to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shall be made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consistent with the requirements of Section 409A of the Code (I.R.C. § 409A). As soon as practicable after the Effective Time, Parent shall prepare and file with the SEC (as defined below)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S-8 (or file such other appropriate form) registering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of shares of Parent Common Stock necessary to fulfill Parent's obligations under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3.6.</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THE COMPANY</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Except as set forth in the Disclosure Schedule of the Company provided in connection herewith (the "Disclosure Schedule"), the Company represents and warrants to Parent and Merger Sub as follows:</w:t>
      </w:r>
    </w:p>
    <w:p>
      <w:pPr>
        <w:keepNext w:val="0"/>
        <w:spacing w:before="120" w:after="0" w:line="260" w:lineRule="exact"/>
        <w:ind w:left="2160" w:right="0" w:firstLine="0"/>
        <w:jc w:val="left"/>
      </w:pPr>
      <w:r>
        <w:rPr>
          <w:rFonts w:ascii="Times New Roman" w:hAnsi="Times New Roman" w:eastAsia="Times New Roman" w:cs="Times New Roman"/>
          <w:b w:val="0"/>
          <w:sz w:val="24"/>
        </w:rPr>
        <w:t>Section 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Organization and Corporate Power</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State of Delaware and has all corporate power and authority necessary to own or lease its properties and assets and to carry on its business as currently conducted, except where the failure to be so organized, existing, qualified or in good standing, or to have such power or authority has not, and would not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The Company is duly qualified or licensed to do business and is in good standing in each of the jurisdictions in which the character of the properties owned or held under lease by it or the nature of the business transacted by it makes such qualification necessary, except where the failure to be so qualified or in good standing has not, and would not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w:t>
      </w:r>
    </w:p>
    <w:p>
      <w:pPr>
        <w:keepNext w:val="0"/>
        <w:spacing w:before="120" w:after="0" w:line="260" w:lineRule="exact"/>
        <w:ind w:left="2160" w:right="0" w:firstLine="0"/>
        <w:jc w:val="left"/>
      </w:pPr>
      <w:r>
        <w:rPr>
          <w:rFonts w:ascii="Times New Roman" w:hAnsi="Times New Roman" w:eastAsia="Times New Roman" w:cs="Times New Roman"/>
          <w:b w:val="0"/>
          <w:sz w:val="24"/>
        </w:rPr>
        <w:t>Section 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Capitalization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authorized capital stock of the Company consists of [_____] shares of Company Common Stock [and [_____] shares of preferred stock of the Company, par value $[_____] per share (the "</w:t>
      </w:r>
      <w:r>
        <w:rPr>
          <w:rFonts w:ascii="Times New Roman" w:hAnsi="Times New Roman" w:eastAsia="Times New Roman" w:cs="Times New Roman"/>
          <w:b/>
          <w:sz w:val="24"/>
        </w:rPr>
        <w:t>Company Preferred Stock</w:t>
      </w:r>
      <w:r>
        <w:rPr>
          <w:rFonts w:ascii="Times New Roman" w:hAnsi="Times New Roman" w:eastAsia="Times New Roman" w:cs="Times New Roman"/>
          <w:b w:val="0"/>
          <w:sz w:val="24"/>
        </w:rPr>
        <w:t>")]. At the close of business on the Business Day immediately preceding the date of this Agreement:</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[_____] shares of Company Common Stock were issued and outstanding; </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[_____] shares of Company Preferred Stock were issued and outstanding; </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no shares of Company Common Stock or Company Preferred Stock were held in the Company's treasury; and</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[_____] shares of Company Common Stock were reserved for issuance pursuant to outstanding employee stock options and granted under the Company Employee Stock Plan.</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4.2(b) of the Disclosure Schedule</w:t>
      </w:r>
      <w:r>
        <w:rPr>
          <w:rFonts w:ascii="Times New Roman" w:hAnsi="Times New Roman" w:eastAsia="Times New Roman" w:cs="Times New Roman"/>
          <w:b w:val="0"/>
          <w:sz w:val="24"/>
        </w:rPr>
        <w:t xml:space="preserve"> sets forth, as of [date],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schedule of (i) all holders of options under the company employee stock plans, including the date of grant, the expiration date, the number of shares, the price per share at which the option may be exercised and the company stock plan under which issued, including specification of the effect, if any, on such options of the Merger and the other transactions contemplated by this Agreement, and (ii) all holders of restricted stock units, the date of grant, the number owned by each holder, the vesting schedule and the company stock plan under which issued, including specification of the effect, if any, on such restricted stock units of the Merger and the other transactions contemplated by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All of the shares of Company Common Stock outstanding are, and all shares that have been and may be issued pursuant to the employee stock plans will be, when issued in accordance with the terms thereof, duly authorized and validly issued, fully paid and nonassessable and free of preemptive rights. All stock options, restricted stock units, or other stock rights granted under the employee stock plans were properly approved by the Board of Directors of the Company (the "</w:t>
      </w:r>
      <w:r>
        <w:rPr>
          <w:rFonts w:ascii="Times New Roman" w:hAnsi="Times New Roman" w:eastAsia="Times New Roman" w:cs="Times New Roman"/>
          <w:b/>
          <w:sz w:val="24"/>
        </w:rPr>
        <w:t>Company Board</w:t>
      </w:r>
      <w:r>
        <w:rPr>
          <w:rFonts w:ascii="Times New Roman" w:hAnsi="Times New Roman" w:eastAsia="Times New Roman" w:cs="Times New Roman"/>
          <w:b w:val="0"/>
          <w:sz w:val="24"/>
        </w:rPr>
        <w:t xml:space="preserve">")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authorized committee thereof and granted in accordance with applicable Law and the terms of the employee stock plan pursuant to which they were issued. Each option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exercise price per share of Company Common Stock equal to or greater than the fair market value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of Company Common Stock on the date the option was granted and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grant date identical to the date on which the Company Board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thereof actually awarded such option.</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Sections</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hereof, there are on the date hereof no outstanding shares of capital stock of, or other equity or voting interest in, the Company, and no outstanding (i) securities of the Company convertible into or exchangeable for shares of capital stock or voting securities or ownership interests in the Company, (ii) options, warrants, rights or other agreements or commitments to acquire from the Company, or obligations of the Company to issue, any capital stock, voting securities or other equity ownership interests in (or securities convertible into or exchangeable for capital stock or voting securities or other equity ownership interests in) the Company, (iii) obligations of the Company to grant, extend or enter into any subscription, warrant, right, convertible or exchangeable security or other similar agreement or commitment relating to any capital stock, voting securities or other ownership interests in the Company, or (iv) obligations (excluding Taxes and other fees) by the Company or any of its Subsidiaries to make any payments based on the market price or value of the Company Common Stock. As of the date hereof, neither the Company nor any of its Subsidiaries has outstanding obligations to purchase, redeem or otherwise acquire any company securities described in clauses (i), (ii) and (iii) hereof.</w:t>
      </w:r>
    </w:p>
    <w:p>
      <w:pPr>
        <w:keepNext w:val="0"/>
        <w:spacing w:before="120" w:after="0" w:line="260" w:lineRule="exact"/>
        <w:ind w:left="2160" w:right="0" w:firstLine="0"/>
        <w:jc w:val="left"/>
      </w:pPr>
      <w:r>
        <w:rPr>
          <w:rFonts w:ascii="Times New Roman" w:hAnsi="Times New Roman" w:eastAsia="Times New Roman" w:cs="Times New Roman"/>
          <w:b w:val="0"/>
          <w:sz w:val="24"/>
        </w:rPr>
        <w:t>Section 4.3.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Subsidiaries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4.3(</w:t>
      </w:r>
      <w:r>
        <w:rPr>
          <w:rFonts w:ascii="Times New Roman" w:hAnsi="Times New Roman" w:eastAsia="Times New Roman" w:cs="Times New Roman"/>
          <w:b/>
          <w:sz w:val="24"/>
        </w:rPr>
        <w:t>a</w:t>
      </w:r>
      <w:r>
        <w:rPr>
          <w:rFonts w:ascii="Times New Roman" w:hAnsi="Times New Roman" w:eastAsia="Times New Roman" w:cs="Times New Roman"/>
          <w:b w:val="0"/>
          <w:sz w:val="24"/>
        </w:rPr>
        <w:t>) of the Disclosure Schedule</w:t>
      </w:r>
      <w:r>
        <w:rPr>
          <w:rFonts w:ascii="Times New Roman" w:hAnsi="Times New Roman" w:eastAsia="Times New Roman" w:cs="Times New Roman"/>
          <w:b w:val="0"/>
          <w:sz w:val="24"/>
        </w:rPr>
        <w:t xml:space="preserv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list of each Subsidiary of the Company and its place and form of organization. Each Subsidiary of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or other business entity duly incorporated or organized (as applicable), validly existing and in good standing under the laws of its jurisdiction of incorporation or organization, has all corporate or other organizational powers required to carry on its business as currently conducted, and is duly qualified to do business and is in good standing in each jurisdiction where such qualification is necessary, except where the failure to be so incorporated, organized, qualified, existing or in good standing, or to have such power or authority, when taken together with all other such failures, has not, and would not reasonably be expected to have, individually or in the aggregate,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All the outstanding shares of capital stock of, or other equity or voting interests in, each such Subsidiary are owned by the Company, by one or more wholly owned Subsidiaries of the Company or by the Company and one or more wholly owned Subsidiaries of the Company, free and clear of all pledges, claims, liens, charges, options, security interests or other encumbrances of any kind, except for transfer restrictions imposed by applicable securities laws, and are duly authorized, validly issued, fully paid and non-assessable. Except for the capital stock of, or other equity or voting interests in, its Subsidiaries, the Company does not own, directly or indirectly, any capital stock of, or other equity or voting interests in, any Person.</w:t>
      </w:r>
    </w:p>
    <w:p>
      <w:pPr>
        <w:keepNext w:val="0"/>
        <w:spacing w:before="120" w:after="0" w:line="260" w:lineRule="exact"/>
        <w:ind w:left="2160" w:right="0" w:firstLine="0"/>
        <w:jc w:val="left"/>
      </w:pPr>
      <w:r>
        <w:rPr>
          <w:rFonts w:ascii="Times New Roman" w:hAnsi="Times New Roman" w:eastAsia="Times New Roman" w:cs="Times New Roman"/>
          <w:b w:val="0"/>
          <w:sz w:val="24"/>
        </w:rPr>
        <w:t>Section 4.4.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Corporate Authorization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has the requisite corporate power and authority to execute and deliver this Agreement and, subject to the Stockholder Approval, to consummate the Merger and the other transactions contemplated hereby and to perform its obligations hereunder. The execution, delivery and performance by the Company of this Agreement, and the consummation by the Company of the Merger and the other transactions contemplated hereby, have been duly and validly authorized by the Company Board and, except for obtaining the Stockholder Approval, no other corporate proceedings on the part of the Company are necessary to authorize this Agreement or to consummate the transactions contemplated hereby or to perform its obligations hereunder. This Agreement has been duly and validly executed and delivered by the Company and, assuming this Agreement constitutes the legal, valid and binding agreement of the Parent and Merger Sub, constitutes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valid and binding agreement of the Company, enforceable against the Company in accordance with its terms, except to the extent that enforceability may be limited by applicable bankruptcy, insolvency, reorganization, moratorium and similar Laws, now or hereafter in effect, affecting creditors' rights generally and by general principles of equity.</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Board has unanimously adopted resolutions (i) declaring that this Agreement, the Merger, and the other transactions contemplated hereby are advisable and in the best interests of the Company's stockholders, (ii) approving and declaring advisable this Agreement, the Merger and the other transactions contemplated by this Agreement, (iii) declaring that the Per Share Merger Consideration to be paid to the Company's stockholders is fair to such stockholders, (iv) resolving to recommend adoption of this Agreement by the stockholders of the Company (the "</w:t>
      </w:r>
      <w:r>
        <w:rPr>
          <w:rFonts w:ascii="Times New Roman" w:hAnsi="Times New Roman" w:eastAsia="Times New Roman" w:cs="Times New Roman"/>
          <w:b/>
          <w:sz w:val="24"/>
        </w:rPr>
        <w:t>Board Recommendation</w:t>
      </w:r>
      <w:r>
        <w:rPr>
          <w:rFonts w:ascii="Times New Roman" w:hAnsi="Times New Roman" w:eastAsia="Times New Roman" w:cs="Times New Roman"/>
          <w:b w:val="0"/>
          <w:sz w:val="24"/>
        </w:rPr>
        <w:t>") and (v) directing that the Stockholder Consent be circulated, seeking adoption of this Agreement, the Merger and the other transactions contemplated hereby be.</w:t>
      </w:r>
    </w:p>
    <w:p>
      <w:pPr>
        <w:keepNext w:val="0"/>
        <w:spacing w:before="120" w:after="0" w:line="260" w:lineRule="exact"/>
        <w:ind w:left="2160" w:right="0" w:firstLine="0"/>
        <w:jc w:val="left"/>
      </w:pPr>
      <w:r>
        <w:rPr>
          <w:rFonts w:ascii="Times New Roman" w:hAnsi="Times New Roman" w:eastAsia="Times New Roman" w:cs="Times New Roman"/>
          <w:b w:val="0"/>
          <w:sz w:val="24"/>
        </w:rPr>
        <w:t>Section 4.5.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Non-Contravention; Filings and Consents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Subject to the provisions of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and except as set forth in </w:t>
      </w:r>
      <w:r>
        <w:rPr>
          <w:rFonts w:ascii="Times New Roman" w:hAnsi="Times New Roman" w:eastAsia="Times New Roman" w:cs="Times New Roman"/>
          <w:b w:val="0"/>
          <w:sz w:val="24"/>
        </w:rPr>
        <w:t>Section 4.5 of the Disclosure Schedule</w:t>
      </w:r>
      <w:r>
        <w:rPr>
          <w:rFonts w:ascii="Times New Roman" w:hAnsi="Times New Roman" w:eastAsia="Times New Roman" w:cs="Times New Roman"/>
          <w:b w:val="0"/>
          <w:sz w:val="24"/>
        </w:rPr>
        <w:t>, the execution, delivery and performance by the Company of this Agreement and the consummation by the Company of the Merger and the other transactions contemplated hereby do not and will not (with or without notice or lapse of time, or both):</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contravene, conflict with, or result in any violation or breach of any provision of the Certificate of Incorporation or Bylaws of the Company;</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assuming compliance with the matters referred to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and assuming that the Stockholder Approval is obtained, contravene, conflict with or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violation or breach of any provision of any applicable Law or Order, except where such violation or breach would not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require any material consent or approval under, materially violate, conflict with, result in any breach of or any loss of any benefit under, or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change of control or default under, or result in termination or give to others any right of termination, vesting, amendment, acceleration or cancellation of any material Contract to which the Company or any Subsidiary of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by which they or any of their respective properties or assets may be bound or affected, except as would not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or</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result in the creation or imposition of any material Lien on any asset of the Company or any of its Subsidiaries, except as would not be reasonably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execution, delivery and performance of this Agreement by the Company and the consummation of the transactions contemplated hereby by the Company do not and will not require any consent, approval, authorization or permit of, action by, filing with or notification to, any Governmental Authority, other than (i) the filing of the Certificate of Merger with the Delaware Secretary of State and appropriate documents with the relevant authorities of other states in which the Company is qualified to do business, (ii) compliance with any applicable requirements of the Hart-Scott-Rodino Antitrust Improvements Act of 1976, as amended (the "</w:t>
      </w:r>
      <w:r>
        <w:rPr>
          <w:rFonts w:ascii="Times New Roman" w:hAnsi="Times New Roman" w:eastAsia="Times New Roman" w:cs="Times New Roman"/>
          <w:b/>
          <w:sz w:val="24"/>
        </w:rPr>
        <w:t>HSR Act</w:t>
      </w:r>
      <w:r>
        <w:rPr>
          <w:rFonts w:ascii="Times New Roman" w:hAnsi="Times New Roman" w:eastAsia="Times New Roman" w:cs="Times New Roman"/>
          <w:b w:val="0"/>
          <w:sz w:val="24"/>
        </w:rPr>
        <w:t>") or any other applicable federal, state or foreign Law, Order or other legal restraint regulating antitrust or merger control matters (collectively, the "</w:t>
      </w:r>
      <w:r>
        <w:rPr>
          <w:rFonts w:ascii="Times New Roman" w:hAnsi="Times New Roman" w:eastAsia="Times New Roman" w:cs="Times New Roman"/>
          <w:b/>
          <w:sz w:val="24"/>
        </w:rPr>
        <w:t>Antitrust Laws</w:t>
      </w:r>
      <w:r>
        <w:rPr>
          <w:rFonts w:ascii="Times New Roman" w:hAnsi="Times New Roman" w:eastAsia="Times New Roman" w:cs="Times New Roman"/>
          <w:b w:val="0"/>
          <w:sz w:val="24"/>
        </w:rPr>
        <w:t xml:space="preserve">"), (iii) compliance with any applicable requirements of the Securities Act, the Exchange Act, any other applicable U.S. state or federal or foreign securities laws, and (iv) any actions or filings the absence of which would not reasonably be expected to have, individually or in the aggregate,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w:t>
      </w:r>
    </w:p>
    <w:p>
      <w:pPr>
        <w:keepNext w:val="0"/>
        <w:spacing w:before="120" w:after="0" w:line="260" w:lineRule="exact"/>
        <w:ind w:left="2160" w:right="0" w:firstLine="0"/>
        <w:jc w:val="left"/>
      </w:pPr>
      <w:r>
        <w:rPr>
          <w:rFonts w:ascii="Times New Roman" w:hAnsi="Times New Roman" w:eastAsia="Times New Roman" w:cs="Times New Roman"/>
          <w:b w:val="0"/>
          <w:sz w:val="24"/>
        </w:rPr>
        <w:t>Section 4.6.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Financial Statements; No Undisclosed Liabilities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has previously delivered to Parent true and complete copies of its (</w:t>
      </w:r>
      <w:r>
        <w:rPr>
          <w:rFonts w:ascii="Times New Roman" w:hAnsi="Times New Roman" w:eastAsia="Times New Roman" w:cs="Times New Roman"/>
          <w:b/>
          <w:sz w:val="24"/>
        </w:rPr>
        <w:t>a</w:t>
      </w:r>
      <w:r>
        <w:rPr>
          <w:rFonts w:ascii="Times New Roman" w:hAnsi="Times New Roman" w:eastAsia="Times New Roman" w:cs="Times New Roman"/>
          <w:b w:val="0"/>
          <w:sz w:val="24"/>
        </w:rPr>
        <w:t>) [audited] balance sheets and statements of income, retained earnings and cash flows as of and for its fiscal years ended December 31, [year], [year], and [year], including all applicable footnotes; and (b) unaudited interim balance sheets and statements of income, retained earnings and cash flows as of and for the [_____]-month period ended [date] (the "</w:t>
      </w:r>
      <w:r>
        <w:rPr>
          <w:rFonts w:ascii="Times New Roman" w:hAnsi="Times New Roman" w:eastAsia="Times New Roman" w:cs="Times New Roman"/>
          <w:b/>
          <w:sz w:val="24"/>
        </w:rPr>
        <w:t>Current Financial Statements</w:t>
      </w:r>
      <w:r>
        <w:rPr>
          <w:rFonts w:ascii="Times New Roman" w:hAnsi="Times New Roman" w:eastAsia="Times New Roman" w:cs="Times New Roman"/>
          <w:b w:val="0"/>
          <w:sz w:val="24"/>
        </w:rPr>
        <w:t>" and, together with the items described in clause (</w:t>
      </w:r>
      <w:r>
        <w:rPr>
          <w:rFonts w:ascii="Times New Roman" w:hAnsi="Times New Roman" w:eastAsia="Times New Roman" w:cs="Times New Roman"/>
          <w:b/>
          <w:sz w:val="24"/>
        </w:rPr>
        <w:t>a</w:t>
      </w:r>
      <w:r>
        <w:rPr>
          <w:rFonts w:ascii="Times New Roman" w:hAnsi="Times New Roman" w:eastAsia="Times New Roman" w:cs="Times New Roman"/>
          <w:b w:val="0"/>
          <w:sz w:val="24"/>
        </w:rPr>
        <w:t>) above, the "</w:t>
      </w:r>
      <w:r>
        <w:rPr>
          <w:rFonts w:ascii="Times New Roman" w:hAnsi="Times New Roman" w:eastAsia="Times New Roman" w:cs="Times New Roman"/>
          <w:b/>
          <w:sz w:val="24"/>
        </w:rPr>
        <w:t>Financial Statements</w:t>
      </w:r>
      <w:r>
        <w:rPr>
          <w:rFonts w:ascii="Times New Roman" w:hAnsi="Times New Roman" w:eastAsia="Times New Roman" w:cs="Times New Roman"/>
          <w:b w:val="0"/>
          <w:sz w:val="24"/>
        </w:rPr>
        <w:t xml:space="preserve">")The Financial Statements present fairly in all material respects the consolidated financial position of the Company and its Subsidiaries as of their respective dates, and the consolidated income, stockholders equity, results of operations and changes in consolidated financial position or cash flows for the periods presented therein (except as may be set forth therein or in the notes thereto). The Financial Statements were prepared in accordance with U.S. generally accepted accounting principles applied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consistent basis ("</w:t>
      </w:r>
      <w:r>
        <w:rPr>
          <w:rFonts w:ascii="Times New Roman" w:hAnsi="Times New Roman" w:eastAsia="Times New Roman" w:cs="Times New Roman"/>
          <w:b/>
          <w:sz w:val="24"/>
        </w:rPr>
        <w:t>GAAP</w:t>
      </w:r>
      <w:r>
        <w:rPr>
          <w:rFonts w:ascii="Times New Roman" w:hAnsi="Times New Roman" w:eastAsia="Times New Roman" w:cs="Times New Roman"/>
          <w:b w:val="0"/>
          <w:sz w:val="24"/>
        </w:rPr>
        <w:t>") throughout the periods involved (subject, in the case of the unaudited statements, to normal year-end audit adjustments and to any other adjustments set forth therein including the notes thereto). All of the Company's Subsidiaries are consolidated for accounting purposes.</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There are no liabilities or obligations of the Company or any of its Subsidiaries of the type required to be disclosed in the liabilities column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balance sheet prepared in accordance with GAAP, and there is no existing condition, situation or set of circumstances that would reasonably be expected to result in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liability or obligation, other than:</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liabilities or obligations disclosed or provided for in the Company balance sheet dated [date] or disclosed in the notes thereto; </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liabilities or obligations incurred in the ordinary course of business since [date]; and</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liabilities or obligations incurred directly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Section 4.7.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Absence of Certain Changes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Since [date] through the date of this Agreement,(</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Company and its Subsidiaries have conducted their respective businesses only in the ordinary course of business consistent with past practice, except for (i) actions taken in respect of this Agreement, and (ii) actions taken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COVID-19 and COVID-19 Measures and (b) neither the Company nor any of its Subsidiaries has taken any action that, if taken after the date hereof without the consent of Parent, would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(15)</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Section 4.8.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Employee Benefit Plans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4.8.</w:t>
      </w:r>
      <w:r>
        <w:rPr>
          <w:rFonts w:ascii="Times New Roman" w:hAnsi="Times New Roman" w:eastAsia="Times New Roman" w:cs="Times New Roman"/>
          <w:b w:val="0"/>
          <w:sz w:val="24"/>
        </w:rPr>
        <w:t xml:space="preserve"> represents the sole and exclusive representations and warranties of the Company regarding employee benefit matters.</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4.8(</w:t>
      </w:r>
      <w:r>
        <w:rPr>
          <w:rFonts w:ascii="Times New Roman" w:hAnsi="Times New Roman" w:eastAsia="Times New Roman" w:cs="Times New Roman"/>
          <w:b/>
          <w:sz w:val="24"/>
        </w:rPr>
        <w:t>a</w:t>
      </w:r>
      <w:r>
        <w:rPr>
          <w:rFonts w:ascii="Times New Roman" w:hAnsi="Times New Roman" w:eastAsia="Times New Roman" w:cs="Times New Roman"/>
          <w:b w:val="0"/>
          <w:sz w:val="24"/>
        </w:rPr>
        <w:t>) of the Disclosure Schedule</w:t>
      </w:r>
      <w:r>
        <w:rPr>
          <w:rFonts w:ascii="Times New Roman" w:hAnsi="Times New Roman" w:eastAsia="Times New Roman" w:cs="Times New Roman"/>
          <w:b w:val="0"/>
          <w:sz w:val="24"/>
        </w:rPr>
        <w:t xml:space="preserve"> lists each material "employee benefit plan" (as defined in Section 3(3) of ERISA and any other material employee plan or agreement sponsored or maintained by the Company or by any ERISA Affiliate, including any material bonus or other incentive compensation plans, equity or equity-based compensation plans, pension or deferred compensation arrangements, severance plans, medical insurance, and life insurance plans or programs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Employee Benefit Plan</w:t>
      </w:r>
      <w:r>
        <w:rPr>
          <w:rFonts w:ascii="Times New Roman" w:hAnsi="Times New Roman" w:eastAsia="Times New Roman" w:cs="Times New Roman"/>
          <w:b w:val="0"/>
          <w:sz w:val="24"/>
        </w:rPr>
        <w:t>").</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has made available to Parent correct and complete copies of (i) each material Employee Benefit Plan disclosed on </w:t>
      </w:r>
      <w:r>
        <w:rPr>
          <w:rFonts w:ascii="Times New Roman" w:hAnsi="Times New Roman" w:eastAsia="Times New Roman" w:cs="Times New Roman"/>
          <w:b w:val="0"/>
          <w:sz w:val="24"/>
        </w:rPr>
        <w:t>Section 4.8(</w:t>
      </w:r>
      <w:r>
        <w:rPr>
          <w:rFonts w:ascii="Times New Roman" w:hAnsi="Times New Roman" w:eastAsia="Times New Roman" w:cs="Times New Roman"/>
          <w:b/>
          <w:sz w:val="24"/>
        </w:rPr>
        <w:t>a</w:t>
      </w:r>
      <w:r>
        <w:rPr>
          <w:rFonts w:ascii="Times New Roman" w:hAnsi="Times New Roman" w:eastAsia="Times New Roman" w:cs="Times New Roman"/>
          <w:b w:val="0"/>
          <w:sz w:val="24"/>
        </w:rPr>
        <w:t>) of the Disclosure Schedule</w:t>
      </w:r>
      <w:r>
        <w:rPr>
          <w:rFonts w:ascii="Times New Roman" w:hAnsi="Times New Roman" w:eastAsia="Times New Roman" w:cs="Times New Roman"/>
          <w:b w:val="0"/>
          <w:sz w:val="24"/>
        </w:rPr>
        <w:t>, (ii) the most recent annual reports on Form 5500 required to be filed with the DOL with respect to each Employee Benefit Plan (if any such report was required), and (iii) the most recent summary plan description for each Employee Plan for which such summary plan description is required.</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4.8(c) of the Disclosure Schedule</w:t>
      </w:r>
      <w:r>
        <w:rPr>
          <w:rFonts w:ascii="Times New Roman" w:hAnsi="Times New Roman" w:eastAsia="Times New Roman" w:cs="Times New Roman"/>
          <w:b w:val="0"/>
          <w:sz w:val="24"/>
        </w:rPr>
        <w:t xml:space="preserve">, or as would not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to the Knowledge of the Company, each Employee Benefit Plan has been maintained and administered in accordance with its terms and with all applicable provisions of ERISA, the Code and all other Laws. Each of the Employee Benefit Plans that is intended to be qualified under Section 401(</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of the Code has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favorable determination letter from the Internal Revenue Service and to the Company's Knowledge nothing has occurred with respect to the operation of such plans which could reasonably be expected to cause the loss of such qualification.</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There are no legal proceedings pending against the Employee Benefit Plans (other than routine benefit claims), nor, to the Knowledge of the Company, are there facts which could form the basis for any such claim or lawsuit, except in each case as would not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w:t>
      </w:r>
    </w:p>
    <w:p>
      <w:pPr>
        <w:keepNext w:val="0"/>
        <w:spacing w:before="120" w:after="0" w:line="260" w:lineRule="exact"/>
        <w:ind w:left="2520" w:right="0" w:firstLine="0"/>
        <w:jc w:val="left"/>
      </w:pPr>
      <w:r>
        <w:rPr>
          <w:rFonts w:ascii="Times New Roman" w:hAnsi="Times New Roman" w:eastAsia="Times New Roman" w:cs="Times New Roman"/>
          <w:b w:val="0"/>
          <w:sz w:val="24"/>
        </w:rPr>
        <w: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as explicitly contemplated under the terms of this Agreement or as set forth in </w:t>
      </w:r>
      <w:r>
        <w:rPr>
          <w:rFonts w:ascii="Times New Roman" w:hAnsi="Times New Roman" w:eastAsia="Times New Roman" w:cs="Times New Roman"/>
          <w:b w:val="0"/>
          <w:sz w:val="24"/>
        </w:rPr>
        <w:t>Section 4.8(e) of the Disclosure Schedule</w:t>
      </w:r>
      <w:r>
        <w:rPr>
          <w:rFonts w:ascii="Times New Roman" w:hAnsi="Times New Roman" w:eastAsia="Times New Roman" w:cs="Times New Roman"/>
          <w:b w:val="0"/>
          <w:sz w:val="24"/>
        </w:rPr>
        <w:t>, the execution of this Agreement or the consummation of the transactions contemplated by this Agreement will not (whether alone or in combination with any other event) (i) entitle any employee of the Company or any Subsidiary to any material severance pay or any material retention or material change in control bonus, or (ii) accelerate the time of payment or vesting, or increase the amount of, or value of any material compensation or material benefit due any such employee.</w:t>
      </w:r>
    </w:p>
    <w:p>
      <w:pPr>
        <w:keepNext w:val="0"/>
        <w:spacing w:before="120" w:after="0" w:line="260" w:lineRule="exact"/>
        <w:ind w:left="2160" w:right="0" w:firstLine="0"/>
        <w:jc w:val="left"/>
      </w:pPr>
      <w:r>
        <w:rPr>
          <w:rFonts w:ascii="Times New Roman" w:hAnsi="Times New Roman" w:eastAsia="Times New Roman" w:cs="Times New Roman"/>
          <w:b w:val="0"/>
          <w:sz w:val="24"/>
        </w:rPr>
        <w:t>Section 4.9.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Labor and Employment Matters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4.9.</w:t>
      </w:r>
      <w:r>
        <w:rPr>
          <w:rFonts w:ascii="Times New Roman" w:hAnsi="Times New Roman" w:eastAsia="Times New Roman" w:cs="Times New Roman"/>
          <w:b w:val="0"/>
          <w:sz w:val="24"/>
        </w:rPr>
        <w:t xml:space="preserve"> represents the sole and exclusive representations and warranties of the Company regarding labor and employment matters.</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4.9(</w:t>
      </w:r>
      <w:r>
        <w:rPr>
          <w:rFonts w:ascii="Times New Roman" w:hAnsi="Times New Roman" w:eastAsia="Times New Roman" w:cs="Times New Roman"/>
          <w:b/>
          <w:sz w:val="24"/>
        </w:rPr>
        <w:t>a</w:t>
      </w:r>
      <w:r>
        <w:rPr>
          <w:rFonts w:ascii="Times New Roman" w:hAnsi="Times New Roman" w:eastAsia="Times New Roman" w:cs="Times New Roman"/>
          <w:b w:val="0"/>
          <w:sz w:val="24"/>
        </w:rPr>
        <w:t>) of the Disclosure Schedule</w:t>
      </w:r>
      <w:r>
        <w:rPr>
          <w:rFonts w:ascii="Times New Roman" w:hAnsi="Times New Roman" w:eastAsia="Times New Roman" w:cs="Times New Roman"/>
          <w:b w:val="0"/>
          <w:sz w:val="24"/>
        </w:rPr>
        <w:t xml:space="preserve">, neither the Company nor any of its 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bound by or subject to, or is currently negotiating in connection with entering into, any collective bargaining agreement or understanding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labor union or organization. None of the employees of the Company or any of its Subsidiaries is represented by any union with respect to his or her employment by the Company or such Subsidiary. Except as set forth in </w:t>
      </w:r>
      <w:r>
        <w:rPr>
          <w:rFonts w:ascii="Times New Roman" w:hAnsi="Times New Roman" w:eastAsia="Times New Roman" w:cs="Times New Roman"/>
          <w:b w:val="0"/>
          <w:sz w:val="24"/>
        </w:rPr>
        <w:t>Section 4.9(</w:t>
      </w:r>
      <w:r>
        <w:rPr>
          <w:rFonts w:ascii="Times New Roman" w:hAnsi="Times New Roman" w:eastAsia="Times New Roman" w:cs="Times New Roman"/>
          <w:b/>
          <w:sz w:val="24"/>
        </w:rPr>
        <w:t>a</w:t>
      </w:r>
      <w:r>
        <w:rPr>
          <w:rFonts w:ascii="Times New Roman" w:hAnsi="Times New Roman" w:eastAsia="Times New Roman" w:cs="Times New Roman"/>
          <w:b w:val="0"/>
          <w:sz w:val="24"/>
        </w:rPr>
        <w:t>) of the Disclosure Schedule</w:t>
      </w:r>
      <w:r>
        <w:rPr>
          <w:rFonts w:ascii="Times New Roman" w:hAnsi="Times New Roman" w:eastAsia="Times New Roman" w:cs="Times New Roman"/>
          <w:b w:val="0"/>
          <w:sz w:val="24"/>
        </w:rPr>
        <w:t xml:space="preserve">, there is no material claim or grievance pending or, to the Knowledge of the Company, threatened against the Company or any of its Subsidiaries relating to terms and conditions of employment or unfair labor practices, including charges of unfair labor practices or harassment complaints. To the Knowledge of the Company there is no activity or proceeding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labor union or representative thereof to organize any employees of the Company or any of its Subsidiaries, nor have there been any strikes, slowdowns, work stoppages or threats thereof by or with respect to such employees during the last three years.</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4.9(b) of the Disclosure Schedule</w:t>
      </w:r>
      <w:r>
        <w:rPr>
          <w:rFonts w:ascii="Times New Roman" w:hAnsi="Times New Roman" w:eastAsia="Times New Roman" w:cs="Times New Roman"/>
          <w:b w:val="0"/>
          <w:sz w:val="24"/>
        </w:rPr>
        <w:t>, since [date], there has been no "mass layoff" or "plant closing" as defined by the Worker Adjustment and Retraining Notification Act of 1998 (the "</w:t>
      </w:r>
      <w:r>
        <w:rPr>
          <w:rFonts w:ascii="Times New Roman" w:hAnsi="Times New Roman" w:eastAsia="Times New Roman" w:cs="Times New Roman"/>
          <w:b/>
          <w:sz w:val="24"/>
        </w:rPr>
        <w:t>WARN Act</w:t>
      </w:r>
      <w:r>
        <w:rPr>
          <w:rFonts w:ascii="Times New Roman" w:hAnsi="Times New Roman" w:eastAsia="Times New Roman" w:cs="Times New Roman"/>
          <w:b w:val="0"/>
          <w:sz w:val="24"/>
        </w:rPr>
        <w:t>") in respect of the Company or any of its Subsidiaries and neither the Company nor any of its Subsidiaries has been affected by any transactions or engaged in layoffs or employment terminations sufficient in number to trigger application of any state, local, or foreign law or regulation which is similar to the WARN Act.</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and its Subsidiaries have taken reasonable steps to protect employees and independent contractors in the workplace with respect to COVID-19 and have not otherwise experienced any material employment-related liability with respect to COVID-19 or any COVID-19 Measure.</w:t>
      </w:r>
    </w:p>
    <w:p>
      <w:pPr>
        <w:keepNext w:val="0"/>
        <w:spacing w:before="120" w:after="0" w:line="260" w:lineRule="exact"/>
        <w:ind w:left="2160" w:right="0" w:firstLine="0"/>
        <w:jc w:val="left"/>
      </w:pPr>
      <w:r>
        <w:rPr>
          <w:rFonts w:ascii="Times New Roman" w:hAnsi="Times New Roman" w:eastAsia="Times New Roman" w:cs="Times New Roman"/>
          <w:b w:val="0"/>
          <w:sz w:val="24"/>
        </w:rPr>
        <w:t>Section 4.10.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Except as set forth in </w:t>
      </w:r>
      <w:r>
        <w:rPr>
          <w:rFonts w:ascii="Times New Roman" w:hAnsi="Times New Roman" w:eastAsia="Times New Roman" w:cs="Times New Roman"/>
          <w:b w:val="0"/>
          <w:sz w:val="24"/>
        </w:rPr>
        <w:t>Section 4.10 of the Disclosure Schedule</w:t>
      </w:r>
      <w:r>
        <w:rPr>
          <w:rFonts w:ascii="Times New Roman" w:hAnsi="Times New Roman" w:eastAsia="Times New Roman" w:cs="Times New Roman"/>
          <w:b w:val="0"/>
          <w:sz w:val="24"/>
        </w:rPr>
        <w:t xml:space="preserve">, there is no complaint, claim, action, suit, litigation, proceeding or governmental or administrative investigation pending or, to the Knowledge of the Company, threatened against or affecting the Company or any of its Subsidiaries, including in respect of the transactions contemplated hereby that would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Neither the Company nor any of its Subsidiaries is subject to any outstanding Order (i) that prohibits the Company or any of its Subsidiaries from conducting its business as now conducted or proposed to be conducted or (ii) that would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w:t>
      </w:r>
    </w:p>
    <w:p>
      <w:pPr>
        <w:keepNext w:val="0"/>
        <w:spacing w:before="120" w:after="0" w:line="260" w:lineRule="exact"/>
        <w:ind w:left="2160" w:right="0" w:firstLine="0"/>
        <w:jc w:val="left"/>
      </w:pPr>
      <w:r>
        <w:rPr>
          <w:rFonts w:ascii="Times New Roman" w:hAnsi="Times New Roman" w:eastAsia="Times New Roman" w:cs="Times New Roman"/>
          <w:b w:val="0"/>
          <w:sz w:val="24"/>
        </w:rPr>
        <w:t>Section 4.11.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and each of its Subsidiaries have timely filed all material federal, state, local and foreign Tax returns, estimates, information statements and reports relating to any and all Taxes of the Company or any of its Subsidiaries or their respective operations (the "</w:t>
      </w:r>
      <w:r>
        <w:rPr>
          <w:rFonts w:ascii="Times New Roman" w:hAnsi="Times New Roman" w:eastAsia="Times New Roman" w:cs="Times New Roman"/>
          <w:b/>
          <w:sz w:val="24"/>
        </w:rPr>
        <w:t>Tax Returns</w:t>
      </w:r>
      <w:r>
        <w:rPr>
          <w:rFonts w:ascii="Times New Roman" w:hAnsi="Times New Roman" w:eastAsia="Times New Roman" w:cs="Times New Roman"/>
          <w:b w:val="0"/>
          <w:sz w:val="24"/>
        </w:rPr>
        <w:t>") required to be filed by applicable Law by the Company and each of its Subsidiaries as of the date hereof. All such Tax Returns are materially true, correct and complete, and the Company and each of its Subsidiaries have timely paid all Taxes attributable to the Company or any of its Subsidiaries that were due and payable by them as shown on such Tax Returns, except with respect to matters contested in good faith.</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As of the date of this Agreement, there is no material written claim or assessment pending or, to the Knowledge of the Company, threatened against the Company or any of its Subsidiaries for any alleged deficiency in Taxes of the Company or any of its Subsidiaries, and there is no audit or investigation with respect to any liability of the Company or any of its Subsidiaries for Taxes. Neither the Company nor any of its Subsidiaries has waived any statute of limitations with respect to material Taxes or agreed to any extension of time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Tax assessment or deficiency.</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and each of its Subsidiaries have withheld from their employees (and timely paid to the appropriate Governmental Authority) proper and accurate amounts for all periods through the date hereof in compliance with all Tax withholding provisions of applicable federal, state, local and foreign Laws (including, without limitation, income, social security, and employment Tax withholding for all types of compensation).</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and each of its Subsidiaries have withheld (and timely paid to the appropriate Governmental Authority) proper and accurate amounts for all periods through the date hereof in compliance with all Tax withholding provisions of applicable federal, state, local and foreign Laws other than provisions of employee withholding (including, without limitation, withholding of Tax on dividends, interest, and royalties and similar income earned by nonresident aliens and foreign corporations and withholding of Tax on United States real property interests).</w:t>
      </w:r>
    </w:p>
    <w:p>
      <w:pPr>
        <w:keepNext w:val="0"/>
        <w:spacing w:before="120" w:after="0" w:line="260" w:lineRule="exact"/>
        <w:ind w:left="2520" w:right="0" w:firstLine="0"/>
        <w:jc w:val="left"/>
      </w:pPr>
      <w:r>
        <w:rPr>
          <w:rFonts w:ascii="Times New Roman" w:hAnsi="Times New Roman" w:eastAsia="Times New Roman" w:cs="Times New Roman"/>
          <w:b w:val="0"/>
          <w:sz w:val="24"/>
        </w:rPr>
        <w: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the Company nor any of its Subsidiaries has extended, deferred or delayed the payment of any Taxes under the CARES Act or otherwise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COVID-19 or any COVID-19 Measure.</w:t>
      </w:r>
    </w:p>
    <w:p>
      <w:pPr>
        <w:keepNext w:val="0"/>
        <w:spacing w:before="120" w:after="0" w:line="260" w:lineRule="exact"/>
        <w:ind w:left="2160" w:right="0" w:firstLine="0"/>
        <w:jc w:val="left"/>
      </w:pPr>
      <w:r>
        <w:rPr>
          <w:rFonts w:ascii="Times New Roman" w:hAnsi="Times New Roman" w:eastAsia="Times New Roman" w:cs="Times New Roman"/>
          <w:b w:val="0"/>
          <w:sz w:val="24"/>
        </w:rPr>
        <w:t>Section 4.12.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Compliance with Laws; Permits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4.12 of the Disclosure Schedule</w:t>
      </w:r>
      <w:r>
        <w:rPr>
          <w:rFonts w:ascii="Times New Roman" w:hAnsi="Times New Roman" w:eastAsia="Times New Roman" w:cs="Times New Roman"/>
          <w:b w:val="0"/>
          <w:sz w:val="24"/>
        </w:rPr>
        <w:t xml:space="preserve">, neither the Company nor any of its Subsidiaries is or has been since [date] in conflict with, in default or, with notice, lapse of time or both, would be in default, with respect to or in violation of any (i) material statute, law, ordinance, rule, regulation or requirement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Law</w:t>
      </w:r>
      <w:r>
        <w:rPr>
          <w:rFonts w:ascii="Times New Roman" w:hAnsi="Times New Roman" w:eastAsia="Times New Roman" w:cs="Times New Roman"/>
          <w:b w:val="0"/>
          <w:sz w:val="24"/>
        </w:rPr>
        <w:t xml:space="preserve">") "), including any COVID-19 Measure or (ii) material order, judgment, writ, decree or injunction issued by any court, agency or other Governmental Authority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Order</w:t>
      </w:r>
      <w:r>
        <w:rPr>
          <w:rFonts w:ascii="Times New Roman" w:hAnsi="Times New Roman" w:eastAsia="Times New Roman" w:cs="Times New Roman"/>
          <w:b w:val="0"/>
          <w:sz w:val="24"/>
        </w:rPr>
        <w:t>") applicable to the Company or any of its Subsidiaries or by which any property or asset of the Company or any of its Subsidiaries is bound or affected, including any COVID-19 Measure.</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and each of its Subsidiaries has all material Permits required to conduct their businesses as currently conducted, except where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failure to have such Permits would not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and such Permits are valid and in full force and effect. The Company and each of its Subsidiaries are in material compliance with the terms of such Permits and, as of the date of this Agreement, neither the Company nor any of its Subsidiaries has received written notice from any Governmental Authority threatening to revoke, or indicating that it is investigating whether to revoke, any such Permit.</w:t>
      </w:r>
    </w:p>
    <w:p>
      <w:pPr>
        <w:keepNext w:val="0"/>
        <w:spacing w:before="120" w:after="0" w:line="260" w:lineRule="exact"/>
        <w:ind w:left="2160" w:right="0" w:firstLine="0"/>
        <w:jc w:val="left"/>
      </w:pPr>
      <w:r>
        <w:rPr>
          <w:rFonts w:ascii="Times New Roman" w:hAnsi="Times New Roman" w:eastAsia="Times New Roman" w:cs="Times New Roman"/>
          <w:b w:val="0"/>
          <w:sz w:val="24"/>
        </w:rPr>
        <w:t>Section 4.13.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Environmental Matters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Except (x) as disclosed in </w:t>
      </w:r>
      <w:r>
        <w:rPr>
          <w:rFonts w:ascii="Times New Roman" w:hAnsi="Times New Roman" w:eastAsia="Times New Roman" w:cs="Times New Roman"/>
          <w:b w:val="0"/>
          <w:sz w:val="24"/>
        </w:rPr>
        <w:t>Section 4.13 of the Disclosure Schedule</w:t>
      </w:r>
      <w:r>
        <w:rPr>
          <w:rFonts w:ascii="Times New Roman" w:hAnsi="Times New Roman" w:eastAsia="Times New Roman" w:cs="Times New Roman"/>
          <w:b w:val="0"/>
          <w:sz w:val="24"/>
        </w:rPr>
        <w:t xml:space="preserve"> or (y) as would not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and its Subsidiaries have, since [date] complied with all applicable Environmental Laws.</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 property currently or formerly owned or operated by the Company or any of its Subsidiaries has been contaminated with any Hazardous Substance.</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the Company nor any of its Subsidiaries has received any written notice, demand, letter, claim or request for information alleging that the Company or any of its Subsidiaries is in violation of or liable under any Environmental Law.</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the Company nor any of its Subsidiaries is subject to any order, decree or injunction with any Governmental Authority or agreement with any third party concerning liability under any Environmental Law or relating to Hazardous Substances.</w:t>
      </w:r>
    </w:p>
    <w:p>
      <w:pPr>
        <w:keepNext w:val="0"/>
        <w:spacing w:before="120" w:after="0" w:line="260" w:lineRule="exact"/>
        <w:ind w:left="2160" w:right="0" w:firstLine="0"/>
        <w:jc w:val="left"/>
      </w:pPr>
      <w:r>
        <w:rPr>
          <w:rFonts w:ascii="Times New Roman" w:hAnsi="Times New Roman" w:eastAsia="Times New Roman" w:cs="Times New Roman"/>
          <w:b w:val="0"/>
          <w:sz w:val="24"/>
        </w:rPr>
        <w:t>Section 4.14.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Intellectual Property</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Except as to matters that would not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and its Subsidiaries own or are validly licensed or otherwise have the right to use Intellectual Property that is material to their business as currently conducted.</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To the Knowledge of the Company, the Intellectual Property used by the Company and its Subsidiaries does not infringe, misappropriate or otherwise violate the Intellectual Property of any third party.</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None of the Company or any of its Subsidiaries has received any written charge, complaint, claim, demand or notice alleging any such infringement, misappropriation or other violation (including any claim that the Company or any of its Subsidiaries must license or refrain from using any Intellectual Property of any third party).</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To the Knowledge of the Company, no third party has infringed upon, misappropriated or otherwise violated any Intellectual Property of the Company or any of its Subsidiaries. The Company and its Subsidiaries make reasonable best efforts to protect and maintain their Intellectual Property.</w:t>
      </w:r>
    </w:p>
    <w:p>
      <w:pPr>
        <w:keepNext w:val="0"/>
        <w:spacing w:before="120" w:after="0" w:line="260" w:lineRule="exact"/>
        <w:ind w:left="2160" w:right="0" w:firstLine="0"/>
        <w:jc w:val="left"/>
      </w:pPr>
      <w:r>
        <w:rPr>
          <w:rFonts w:ascii="Times New Roman" w:hAnsi="Times New Roman" w:eastAsia="Times New Roman" w:cs="Times New Roman"/>
          <w:b w:val="0"/>
          <w:sz w:val="24"/>
        </w:rPr>
        <w:t>Section 4.15.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Properties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4.15(</w:t>
      </w:r>
      <w:r>
        <w:rPr>
          <w:rFonts w:ascii="Times New Roman" w:hAnsi="Times New Roman" w:eastAsia="Times New Roman" w:cs="Times New Roman"/>
          <w:b/>
          <w:sz w:val="24"/>
        </w:rPr>
        <w:t>a</w:t>
      </w:r>
      <w:r>
        <w:rPr>
          <w:rFonts w:ascii="Times New Roman" w:hAnsi="Times New Roman" w:eastAsia="Times New Roman" w:cs="Times New Roman"/>
          <w:b w:val="0"/>
          <w:sz w:val="24"/>
        </w:rPr>
        <w:t>) of the Disclosure Schedule</w:t>
      </w:r>
      <w:r>
        <w:rPr>
          <w:rFonts w:ascii="Times New Roman" w:hAnsi="Times New Roman" w:eastAsia="Times New Roman" w:cs="Times New Roman"/>
          <w:b w:val="0"/>
          <w:sz w:val="24"/>
        </w:rPr>
        <w:t xml:space="preserv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list of all real property and interests in real property currently owned by the Company or any of its Subsidiaries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Owned Real Property</w:t>
      </w:r>
      <w:r>
        <w:rPr>
          <w:rFonts w:ascii="Times New Roman" w:hAnsi="Times New Roman" w:eastAsia="Times New Roman" w:cs="Times New Roman"/>
          <w:b w:val="0"/>
          <w:sz w:val="24"/>
        </w:rPr>
        <w:t xml:space="preserve">") and leased by the Company or any of its Subsidiaries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Leased Real Property</w:t>
      </w:r>
      <w:r>
        <w:rPr>
          <w:rFonts w:ascii="Times New Roman" w:hAnsi="Times New Roman" w:eastAsia="Times New Roman" w:cs="Times New Roman"/>
          <w:b w:val="0"/>
          <w:sz w:val="24"/>
        </w:rPr>
        <w:t xml:space="preserve">"). With respect to each Leased Real Property, neither the Company nor any of its Subsidiaries has subleased, licensed or otherwise granted anyone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to use or occupy such Leased Real Property or any portion thereof. Each Owned Real Property and Leased Real Property has been maintained in good repair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consistent with standards generally followed with respect to similar properties.</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and each of its Subsidiaries has good and marketable title to, or in the case of leased property and leased tangible assets, valid leasehold interests in, all of the material real property and tangible assets used in the conduct of its business and all such property and assets, other than real property and assets in which the Company or any of its Subsidiaries has leasehold interests, are free and clear of all Liens, except for Permitted Liens, except as set forth in </w:t>
      </w:r>
      <w:r>
        <w:rPr>
          <w:rFonts w:ascii="Times New Roman" w:hAnsi="Times New Roman" w:eastAsia="Times New Roman" w:cs="Times New Roman"/>
          <w:b w:val="0"/>
          <w:sz w:val="24"/>
        </w:rPr>
        <w:t>Section 4.15(b) of the Disclosure Schedule</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Section 4.16.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Material Contracts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4.16 of the Disclosure Schedule</w:t>
      </w:r>
      <w:r>
        <w:rPr>
          <w:rFonts w:ascii="Times New Roman" w:hAnsi="Times New Roman" w:eastAsia="Times New Roman" w:cs="Times New Roman"/>
          <w:b w:val="0"/>
          <w:sz w:val="24"/>
        </w:rPr>
        <w:t xml:space="preserve"> lists as of the date hereof, and the Company has made available to Parent and Merger Sub true, correct and complete copies of each of the following material contracts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Material Contract</w:t>
      </w:r>
      <w:r>
        <w:rPr>
          <w:rFonts w:ascii="Times New Roman" w:hAnsi="Times New Roman" w:eastAsia="Times New Roman" w:cs="Times New Roman"/>
          <w:b w:val="0"/>
          <w:sz w:val="24"/>
        </w:rPr>
        <w:t xml:space="preserve">") to which the Company or any of its 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which bind or affect their respective properties or assets (excluding leases, subleases or other agreements for Leased Real Property, all of which contracts are disclosed in </w:t>
      </w:r>
      <w:r>
        <w:rPr>
          <w:rFonts w:ascii="Times New Roman" w:hAnsi="Times New Roman" w:eastAsia="Times New Roman" w:cs="Times New Roman"/>
          <w:b w:val="0"/>
          <w:sz w:val="24"/>
        </w:rPr>
        <w:t>Section 4.16(</w:t>
      </w:r>
      <w:r>
        <w:rPr>
          <w:rFonts w:ascii="Times New Roman" w:hAnsi="Times New Roman" w:eastAsia="Times New Roman" w:cs="Times New Roman"/>
          <w:b/>
          <w:sz w:val="24"/>
        </w:rPr>
        <w:t>a</w:t>
      </w:r>
      <w:r>
        <w:rPr>
          <w:rFonts w:ascii="Times New Roman" w:hAnsi="Times New Roman" w:eastAsia="Times New Roman" w:cs="Times New Roman"/>
          <w:b w:val="0"/>
          <w:sz w:val="24"/>
        </w:rPr>
        <w:t>) of the Disclosure Schedule</w:t>
      </w:r>
      <w:r>
        <w:rPr>
          <w:rFonts w:ascii="Times New Roman" w:hAnsi="Times New Roman" w:eastAsia="Times New Roman" w:cs="Times New Roman"/>
          <w:b w:val="0"/>
          <w:sz w:val="24"/>
        </w:rPr>
        <w:t>, and excluding Employee Plans):</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Contracts containing provisions that limit the ability of the Company or any of its Subsidiaries (or which, following the consummation of the Merger, would restrict the ability of Parent or any of its Subsidiaries, including the Surviving Corporation and its Subsidiaries) to compete in any business or with any Person or in any geographic area, or to sell, supply or distribute any of the Company's services or products (including any non-compete, exclusivity, "most-favored-nation" or similar requirements) or pursuant to which any benefit or right is required to be given or lost, or any penalty or detriment is incurred,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so competing or engaging;</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Contracts that provide for or govern the formation, creation, operation, management or control of any strategic partnership, joint venture, joint development, or similar arrangement or partnership;</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Contracts for the purchase or sale of materials, supplies, equipment, merchandise or services other than in the ordinary course of business and other agreements, or any series of related Contracts or agreements, involving annual payments in excess of $[_____];</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Except for arrangements entered into solely among wholly owned Subsidiaries of the Company, Contracts that relate to Indebtedness having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outstanding principal amount in excess of $[_____] or conditional sale arrangements, the sale, securitization or servicing of loans or loan portfolios, in each case, in connection with which the aggregate actual contingent obligations of the Company and its Subsidiaries under such Contract are greater than $[_____]; and</w:t>
      </w:r>
    </w:p>
    <w:p>
      <w:pPr>
        <w:keepNext w:val="0"/>
        <w:spacing w:before="120" w:after="0" w:line="260" w:lineRule="exact"/>
        <w:ind w:left="2880" w:right="0" w:firstLine="0"/>
        <w:jc w:val="left"/>
      </w:pPr>
      <w:r>
        <w:rPr>
          <w:rFonts w:ascii="Times New Roman" w:hAnsi="Times New Roman" w:eastAsia="Times New Roman" w:cs="Times New Roman"/>
          <w:b w:val="0"/>
          <w:sz w:val="24"/>
        </w:rPr>
        <w:t>(5)</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Contracts and other agreements under which the Company or any of its Subsidiaries agrees to indemnify any Person (other than the Company or any Subsidiary).</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(i) Each Material Contract is, in all material respects, valid and binding on the Company or the Subsidiary of the Company that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thereto and, to the Knowledge of the Company, each other party thereto, and is in full force and effect and enforceable in accordance with its terms, except to the extent enforceability may be subject to applicable bankruptcy, insolvency, reorganization, moratorium or other similar Laws, now or hereafter in effect, relating to creditors' rights generally, and to general equitable principles, and unless expired or terminated in accordance with its terms; (ii) the Company, its Subsidiaries and, to the Knowledge of the Company, each other party thereto, have performed and complied with all obligations required to be performed or complied with by them under each Material Contract; and (iii) there is no default under any Material Contract by the Company or any of its Subsidiaries or, to the Knowledge of the Company, by any other party, and no event has occurred that with the lapse of time or the giving of notice or both would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default thereunder by the Company or any of its Subsidiaries or, to the Knowledge of the Company, by any other party thereto.</w:t>
      </w:r>
    </w:p>
    <w:p>
      <w:pPr>
        <w:keepNext w:val="0"/>
        <w:spacing w:before="120" w:after="0" w:line="260" w:lineRule="exact"/>
        <w:ind w:left="2160" w:right="0" w:firstLine="0"/>
        <w:jc w:val="left"/>
      </w:pPr>
      <w:r>
        <w:rPr>
          <w:rFonts w:ascii="Times New Roman" w:hAnsi="Times New Roman" w:eastAsia="Times New Roman" w:cs="Times New Roman"/>
          <w:b w:val="0"/>
          <w:sz w:val="24"/>
        </w:rPr>
        <w:t>Section 4.17.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Anticorruption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The Company and its Subsidiaries, including their employees, directors, agents or other Persons acting on their behalf, have not, to the Knowledge of the Company, directly or indirectly, taken any action that would cause the Company or any of its Subsidiaries to be in violation of the Foreign Corrupt Practices Act of 1977, as amended (the "</w:t>
      </w:r>
      <w:r>
        <w:rPr>
          <w:rFonts w:ascii="Times New Roman" w:hAnsi="Times New Roman" w:eastAsia="Times New Roman" w:cs="Times New Roman"/>
          <w:b/>
          <w:sz w:val="24"/>
        </w:rPr>
        <w:t>FCPA</w:t>
      </w:r>
      <w:r>
        <w:rPr>
          <w:rFonts w:ascii="Times New Roman" w:hAnsi="Times New Roman" w:eastAsia="Times New Roman" w:cs="Times New Roman"/>
          <w:b w:val="0"/>
          <w:sz w:val="24"/>
        </w:rPr>
        <w:t>"), or any other anticorruption or anti-bribery Laws applicable to the Company or any of its Subsidiaries (collectively with the FCPA, the "</w:t>
      </w:r>
      <w:r>
        <w:rPr>
          <w:rFonts w:ascii="Times New Roman" w:hAnsi="Times New Roman" w:eastAsia="Times New Roman" w:cs="Times New Roman"/>
          <w:b/>
          <w:sz w:val="24"/>
        </w:rPr>
        <w:t>Anticorruption Laws</w:t>
      </w:r>
      <w:r>
        <w:rPr>
          <w:rFonts w:ascii="Times New Roman" w:hAnsi="Times New Roman" w:eastAsia="Times New Roman" w:cs="Times New Roman"/>
          <w:b w:val="0"/>
          <w:sz w:val="24"/>
        </w:rPr>
        <w:t>"). The Company and its Subsidiaries, including their employees, directors, agents or other persons acting on their behalf, have not, to the Knowledge of the Company, directly or indirectly, corruptly given, loaned, paid, promised, offered or authorized payment of money or anything of value to any "foreign official" as defined in the FCPA or, in violation of applicable Law, to any other government official, to secure any improper advantage or to obtain or retain business for any Person or to achieve any other purpose prohibited by the Anticorruption Laws. The Company and each Subsidiary has established and implemented reasonable internal controls and procedures intended to ensure compliance with the Anticorruption Laws.</w:t>
      </w:r>
    </w:p>
    <w:p>
      <w:pPr>
        <w:keepNext w:val="0"/>
        <w:spacing w:before="120" w:after="0" w:line="260" w:lineRule="exact"/>
        <w:ind w:left="2160" w:right="0" w:firstLine="0"/>
        <w:jc w:val="left"/>
      </w:pPr>
      <w:r>
        <w:rPr>
          <w:rFonts w:ascii="Times New Roman" w:hAnsi="Times New Roman" w:eastAsia="Times New Roman" w:cs="Times New Roman"/>
          <w:b w:val="0"/>
          <w:sz w:val="24"/>
        </w:rPr>
        <w:t>Section 4.18.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Insurance</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Company and its Subsidiaries maintain policies of insurance, including property, fire, workers' compensation, products liability, directors' and officers' liability and other casualty and liability insurance, that is in form and amount as customary for the Company's and its Subsidiaries' types of business and as may be additionally required under the terms of any Contract or agreement. </w:t>
      </w:r>
      <w:r>
        <w:rPr>
          <w:rFonts w:ascii="Times New Roman" w:hAnsi="Times New Roman" w:eastAsia="Times New Roman" w:cs="Times New Roman"/>
          <w:b w:val="0"/>
          <w:sz w:val="24"/>
        </w:rPr>
        <w:t>Section 4.18 of the Disclosure Schedule</w:t>
      </w:r>
      <w:r>
        <w:rPr>
          <w:rFonts w:ascii="Times New Roman" w:hAnsi="Times New Roman" w:eastAsia="Times New Roman" w:cs="Times New Roman"/>
          <w:b w:val="0"/>
          <w:sz w:val="24"/>
        </w:rPr>
        <w:t xml:space="preserve"> sets forth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list of all insurance policies and fidelity bonds maintained by the Company and its Subsidiaries as of the date of this Agreement, including coverage amounts, annualized premiums, coverage limitations, deductibles applicable to each such policy, and all claims made on such policies within the past three years; and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description of any self-insurance program or similar alternative insurance measures created or entered into by the Company and any of its Subsidiaries. Each insurance policy and bond is in full force and effect, all premiums due and payable thereon have been paid, and the Company and its Subsidiaries are in material compliance with the terms of such policies and bonds. There is no material claim pending under any of such policies or bonds as to which coverage has been questioned, denied or disputed. To the Knowledge of the Company, there is no threatened termination of, or pending material premium increase with respect to, any such policies or bonds.</w:t>
      </w:r>
    </w:p>
    <w:p>
      <w:pPr>
        <w:keepNext w:val="0"/>
        <w:spacing w:before="120" w:after="0" w:line="260" w:lineRule="exact"/>
        <w:ind w:left="2160" w:right="0" w:firstLine="0"/>
        <w:jc w:val="left"/>
      </w:pPr>
      <w:r>
        <w:rPr>
          <w:rFonts w:ascii="Times New Roman" w:hAnsi="Times New Roman" w:eastAsia="Times New Roman" w:cs="Times New Roman"/>
          <w:b w:val="0"/>
          <w:sz w:val="24"/>
        </w:rPr>
        <w:t>Section 4.19.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 Certain Expenses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Other than [name of Company financial advisor], no agent, broker, investment banker, financial advisor or other firm or Person, whose fees and expenses shall be paid by the Company, is or shall be entitled to receive any brokerage, finder's, or financial advisor's transaction or other fee or commission in connection with this Agreement or the transactions contemplated hereby based upon agreements made by or on behalf of the Company or any of its Subsidiaries. </w:t>
      </w:r>
    </w:p>
    <w:p>
      <w:pPr>
        <w:keepNext w:val="0"/>
        <w:spacing w:before="120" w:after="0" w:line="260" w:lineRule="exact"/>
        <w:ind w:left="2160" w:right="0" w:firstLine="0"/>
        <w:jc w:val="left"/>
      </w:pPr>
      <w:r>
        <w:rPr>
          <w:rFonts w:ascii="Times New Roman" w:hAnsi="Times New Roman" w:eastAsia="Times New Roman" w:cs="Times New Roman"/>
          <w:b w:val="0"/>
          <w:sz w:val="24"/>
        </w:rPr>
        <w:t>Section 4.20.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Customers and Suppliers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Section 4.20 of the Disclosure Schedule</w:t>
      </w:r>
      <w:r>
        <w:rPr>
          <w:rFonts w:ascii="Times New Roman" w:hAnsi="Times New Roman" w:eastAsia="Times New Roman" w:cs="Times New Roman"/>
          <w:b w:val="0"/>
          <w:sz w:val="24"/>
        </w:rPr>
        <w:t xml:space="preserv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correct and complete list of the top twenty (20) customers and top twenty (20) suppliers of the Company during its fiscal year ended [date], and indicates with respect to each the name, address and dollar volume of business with the Company (including the primary categories, based on purchases or sales, of products bought or sold).</w:t>
      </w:r>
    </w:p>
    <w:p>
      <w:pPr>
        <w:keepNext w:val="0"/>
        <w:spacing w:before="120" w:after="0" w:line="260" w:lineRule="exact"/>
        <w:ind w:left="2160" w:right="0" w:firstLine="0"/>
        <w:jc w:val="left"/>
      </w:pPr>
      <w:r>
        <w:rPr>
          <w:rFonts w:ascii="Times New Roman" w:hAnsi="Times New Roman" w:eastAsia="Times New Roman" w:cs="Times New Roman"/>
          <w:b w:val="0"/>
          <w:sz w:val="24"/>
        </w:rPr>
        <w:t>Section 4.21.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Transactions with Affiliates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Except as disclosed on </w:t>
      </w:r>
      <w:r>
        <w:rPr>
          <w:rFonts w:ascii="Times New Roman" w:hAnsi="Times New Roman" w:eastAsia="Times New Roman" w:cs="Times New Roman"/>
          <w:b w:val="0"/>
          <w:sz w:val="24"/>
        </w:rPr>
        <w:t>Section 4.21 of the Disclosure Schedule</w:t>
      </w:r>
      <w:r>
        <w:rPr>
          <w:rFonts w:ascii="Times New Roman" w:hAnsi="Times New Roman" w:eastAsia="Times New Roman" w:cs="Times New Roman"/>
          <w:b w:val="0"/>
          <w:sz w:val="24"/>
        </w:rPr>
        <w: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none of the customers, suppliers, distributors or sales representatives of the Company are Affiliates of the Company or of any of its officers, directors or stockholders; (b) none of the properties or assets of the Company are owned or used by or leased to any Affiliates of the Company or of any of its officers, directors or stockholders; (c) no Affiliate of the Company or of any of its officers, directors or stockholders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Material Contract; and (d) no Affiliate of the Company or of any of its officers, directors or stockholders provides any legal, accounting or other services to the Company.</w:t>
      </w:r>
    </w:p>
    <w:p>
      <w:pPr>
        <w:keepNext w:val="0"/>
        <w:spacing w:before="120" w:after="0" w:line="260" w:lineRule="exact"/>
        <w:ind w:left="2160" w:right="0" w:firstLine="0"/>
        <w:jc w:val="left"/>
      </w:pPr>
      <w:r>
        <w:rPr>
          <w:rFonts w:ascii="Times New Roman" w:hAnsi="Times New Roman" w:eastAsia="Times New Roman" w:cs="Times New Roman"/>
          <w:b w:val="0"/>
          <w:sz w:val="24"/>
        </w:rPr>
        <w:t>Section 4.22.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Stockholder Approval Requirement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only vote of the stockholders of the Company required to adopt the agreement of merger (as such term is used in Section 251 of the DGCL (8 Del. C. § 251)) contained in this Agreement and approve the Merger is the affirmative vote of the holders of not less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outstanding shares of the Company Common Stock (the "</w:t>
      </w:r>
      <w:r>
        <w:rPr>
          <w:rFonts w:ascii="Times New Roman" w:hAnsi="Times New Roman" w:eastAsia="Times New Roman" w:cs="Times New Roman"/>
          <w:b/>
          <w:sz w:val="24"/>
        </w:rPr>
        <w:t>Stockholder Approval</w:t>
      </w:r>
      <w:r>
        <w:rPr>
          <w:rFonts w:ascii="Times New Roman" w:hAnsi="Times New Roman" w:eastAsia="Times New Roman" w:cs="Times New Roman"/>
          <w:b w:val="0"/>
          <w:sz w:val="24"/>
        </w:rPr>
        <w:t>"). No other vote of the stockholders of the Company is required by Law, the Certificate of Incorporation or Bylaws of the Company.</w:t>
      </w:r>
    </w:p>
    <w:p>
      <w:pPr>
        <w:keepNext w:val="0"/>
        <w:spacing w:before="120" w:after="0" w:line="260" w:lineRule="exact"/>
        <w:ind w:left="2160" w:right="0" w:firstLine="0"/>
        <w:jc w:val="left"/>
      </w:pPr>
      <w:r>
        <w:rPr>
          <w:rFonts w:ascii="Times New Roman" w:hAnsi="Times New Roman" w:eastAsia="Times New Roman" w:cs="Times New Roman"/>
          <w:b w:val="0"/>
          <w:sz w:val="24"/>
        </w:rPr>
        <w:t>Section 4.23.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State Takeover Statutes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The Company has taken all actions necessary to exempt the Merger, this Agreement and the other transactions contemplated by this Agreement from the restrictions on business combinations and voting requirements contained in Section 203 of the DGCL (8 Del. C. § 203). No other antitakeover or other similar statute or regulation applies to the Merger, this Agreement, or any of the other transactions contemplated by this Agreement. As of the date of this Agreement, the Company does not have in effect any "poison pill" or shareholder rights plan.</w:t>
      </w:r>
    </w:p>
    <w:p>
      <w:pPr>
        <w:keepNext w:val="0"/>
        <w:spacing w:before="120" w:after="0" w:line="260" w:lineRule="exact"/>
        <w:ind w:left="2160" w:right="0" w:firstLine="0"/>
        <w:jc w:val="left"/>
      </w:pPr>
      <w:r>
        <w:rPr>
          <w:rFonts w:ascii="Times New Roman" w:hAnsi="Times New Roman" w:eastAsia="Times New Roman" w:cs="Times New Roman"/>
          <w:b w:val="0"/>
          <w:sz w:val="24"/>
        </w:rPr>
        <w:t>Section 4.24.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Other Representations and Warranties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NEITHER THE COMPANY NOR ANY OTHER PERSON HAS MADE, OR SHALL BE DEEMED TO HAVE MADE, AND NEITHER THE COMPANY NOR ANY OF ITS DIRECTORS, MANAGERS, OFFICERS, EMPLOYEES, AGENTS OR REPRESENTATIVES IS LIABLE FOR OR BOUND IN ANY MANNER BY, ANY EXPRESS OR IMPLIED REPRESENTATIONS, WARRANTIES, GUARANTIES, PROMISES OR STATEMENTS PERTAINING TO THE COMPANY OR THE COMPANY EQUITY, EXCEPT AS SPECIFICALLY SET FORTH IN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PARENT AND MERGER SUB</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Parent and Merger Sub represent and warrant to the Company as follows:</w:t>
      </w:r>
    </w:p>
    <w:p>
      <w:pPr>
        <w:keepNext w:val="0"/>
        <w:spacing w:before="120" w:after="0" w:line="260" w:lineRule="exact"/>
        <w:ind w:left="2160" w:right="0" w:firstLine="0"/>
        <w:jc w:val="left"/>
      </w:pPr>
      <w:r>
        <w:rPr>
          <w:rFonts w:ascii="Times New Roman" w:hAnsi="Times New Roman" w:eastAsia="Times New Roman" w:cs="Times New Roman"/>
          <w:b w:val="0"/>
          <w:sz w:val="24"/>
        </w:rPr>
        <w:t>Section 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Organization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Each of Parent and Merger Sub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jurisdiction of its incorporation and has the requisite corporate power to carry on its business as now conducted.</w:t>
      </w:r>
    </w:p>
    <w:p>
      <w:pPr>
        <w:keepNext w:val="0"/>
        <w:spacing w:before="120" w:after="0" w:line="260" w:lineRule="exact"/>
        <w:ind w:left="2160" w:right="0" w:firstLine="0"/>
        <w:jc w:val="left"/>
      </w:pPr>
      <w:r>
        <w:rPr>
          <w:rFonts w:ascii="Times New Roman" w:hAnsi="Times New Roman" w:eastAsia="Times New Roman" w:cs="Times New Roman"/>
          <w:b w:val="0"/>
          <w:sz w:val="24"/>
        </w:rPr>
        <w:t>Section 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Authority for this Agreement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Each of Parent and Merger Sub has all necessary corporate power and authority to enter into this Agreement and to consummate the Merger and other transactions contemplated by this Agreement. The execution and delivery of this Agreement by Parent and Merger Sub and the consummation by Parent and Merger Sub of the transactions contemplated hereby in accordance with the DGCL have been duly and validly authorized by all necessary corporate action on the part of Parent and Merger Sub and no other corporate proceedings on the part of Parent or Merger Sub are necessary to authorize this Agreement or to consummate the Merger and the other transactions contemplated by this Agreement (subject, in respect of the Merger, to the adoption of this Agreement by Parent, as the sole stockholder of Merger Sub). This Agreement has been duly executed and delivered by Parent and Merger Sub and, assuming due authorization, execution and delivery of this Agreement by the Company, constitutes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valid and binding agreement of each of Parent and Merger Sub, enforceable in accordance with its terms against each of Parent and Merger Sub, except as enforceability may be limited by bankruptcy, insolvency, reorganization, moratorium or other similar laws relating to creditors' rights generally and by general principles of equity.</w:t>
      </w:r>
    </w:p>
    <w:p>
      <w:pPr>
        <w:keepNext w:val="0"/>
        <w:spacing w:before="120" w:after="0" w:line="260" w:lineRule="exact"/>
        <w:ind w:left="2160" w:right="0" w:firstLine="0"/>
        <w:jc w:val="left"/>
      </w:pPr>
      <w:r>
        <w:rPr>
          <w:rFonts w:ascii="Times New Roman" w:hAnsi="Times New Roman" w:eastAsia="Times New Roman" w:cs="Times New Roman"/>
          <w:b w:val="0"/>
          <w:sz w:val="24"/>
        </w:rPr>
        <w:t>Section 5.3.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Consents and Approvals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The execution and delivery of this Agreement by Parent and Merger Sub and the consummation by Parent and Merger Sub of the transactions contemplated hereby require no consent, approval, authorization or filing with or notice to any Governmental Authority, other than (i) the filing of the Certificate of Merger with the Delaware Secretary of State and appropriate documents with the relevant authorities of other states in which Parent is qualified to do business; (ii) compliance with any applicable requirements of the HSR Act and any applicable foreign competition laws, compliance with any applicable requirements of the Securities Act, the Exchange Act and any other U.S. state or federal securities laws; and (iii) any actions or filings the absence of which are not reasonably likely to prevent, materially delay or materially impair the ability of each of Parent and Merger Sub to consummate the Merger and the other transactions contemplated by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Section 5.4.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Non-Contravention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execution, delivery and performance of this Agreement by Parent and Merger Sub and the consummation of the Merger and the other transactions contemplated by this Agreement do not and will not (with or without notice or lapse of time or both) (i) contravene, conflict with, or result in any violation or breach of any provision of the certificate of incorporation or bylaws of Parent or Merger Sub; (ii) assuming compliance with the matters referred to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contravene, conflict with or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violation or breach of any applicable Law or Order; or (iii) require any consent or approval under, violate, conflict with, result in any breach of any loss of any benefit under, or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of control or default under, or result in termination or give to others any right of termination, vesting, amendment, acceleration or cancellation of any Contract to which Parent, Merger Sub or any other Subsidiary of Parent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by which they or any of their respective properties or assets may be bound or affected, with such exceptions, in the case of each of clauses (ii) and (iii) of this section, would not reasonably be expected to prevent, materially delay or materially impair the ability of Parent and Merger Sub to consummate the Merger and the other transactions contemplated by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Section 5.5.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Financing</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Parent hereby acknowledges that:</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's obligation to consummate the transactions contemplated by this Agreement is not and will not be subject to the receipt by Parent of any financing or the consummation of any other transaction.</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has delivered to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complete and correct copy of:</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[Description of any commitment letters, loan documents or any other documentation relating to third-party debt or equity financing buyer proposes to use to finance the acquisition] (collectively, the "</w:t>
      </w:r>
      <w:r>
        <w:rPr>
          <w:rFonts w:ascii="Times New Roman" w:hAnsi="Times New Roman" w:eastAsia="Times New Roman" w:cs="Times New Roman"/>
          <w:b/>
          <w:sz w:val="24"/>
        </w:rPr>
        <w:t>Financing Commitment</w:t>
      </w:r>
      <w:r>
        <w:rPr>
          <w:rFonts w:ascii="Times New Roman" w:hAnsi="Times New Roman" w:eastAsia="Times New Roman" w:cs="Times New Roman"/>
          <w:b w:val="0"/>
          <w:sz w:val="24"/>
        </w:rPr>
        <w:t>"), pursuant to which, upon the terms and subject to the conditions set forth therein, the [lenders] party thereto have committed to lend the amounts set forth therein (the "</w:t>
      </w:r>
      <w:r>
        <w:rPr>
          <w:rFonts w:ascii="Times New Roman" w:hAnsi="Times New Roman" w:eastAsia="Times New Roman" w:cs="Times New Roman"/>
          <w:b/>
          <w:sz w:val="24"/>
        </w:rPr>
        <w:t>Financing</w:t>
      </w:r>
      <w:r>
        <w:rPr>
          <w:rFonts w:ascii="Times New Roman" w:hAnsi="Times New Roman" w:eastAsia="Times New Roman" w:cs="Times New Roman"/>
          <w:b w:val="0"/>
          <w:sz w:val="24"/>
        </w:rPr>
        <w:t>") for the purpose of funding the transactions contemplated by this Agreement; and</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neither the Financing Commitment nor the fee letter and engagement letters relating to the Financing Commitment [(redacted only as to the matters indicated therein)], has been amended or modified prior to the date of this Agreement, and as of the date hereof, no such amendment or modification is contemplated.</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There are no agreements, side letters or arrangements to which Parent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relating to the Financing Commitment that could affect the availability of the Financing.</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Financing Commitment constitutes the legally valid and binding obligation of Parent and, to the Knowledge of Parent, the other Parties thereto, enforceable in accordance with its terms (except as such enforceability may be limited by bankruptcy, insolvency, fraudulent conveyance, reorganization, moratorium and other similar Law of general applicability relating to or affecting creditors' rights, and by general equitable principles).</w:t>
      </w:r>
    </w:p>
    <w:p>
      <w:pPr>
        <w:keepNext w:val="0"/>
        <w:spacing w:before="120" w:after="0" w:line="260" w:lineRule="exact"/>
        <w:ind w:left="2520" w:right="0" w:firstLine="0"/>
        <w:jc w:val="left"/>
      </w:pPr>
      <w:r>
        <w:rPr>
          <w:rFonts w:ascii="Times New Roman" w:hAnsi="Times New Roman" w:eastAsia="Times New Roman" w:cs="Times New Roman"/>
          <w:b w:val="0"/>
          <w:sz w:val="24"/>
        </w:rPr>
        <w: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Financing Commitment is in full force and effect and has not been withdrawn, rescinded or terminated in any respect.</w:t>
      </w:r>
    </w:p>
    <w:p>
      <w:pPr>
        <w:keepNext w:val="0"/>
        <w:spacing w:before="120" w:after="0" w:line="260" w:lineRule="exact"/>
        <w:ind w:left="2520" w:right="0" w:firstLine="0"/>
        <w:jc w:val="left"/>
      </w:pPr>
      <w:r>
        <w:rPr>
          <w:rFonts w:ascii="Times New Roman" w:hAnsi="Times New Roman" w:eastAsia="Times New Roman" w:cs="Times New Roman"/>
          <w:b w:val="0"/>
          <w:sz w:val="24"/>
        </w:rPr>
        <w:t>(f)</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As of the date hereof, no lender has notified Parent of its intention to terminate the Financing Commitment or not to provide the Financing.</w:t>
      </w:r>
    </w:p>
    <w:p>
      <w:pPr>
        <w:keepNext w:val="0"/>
        <w:spacing w:before="120" w:after="0" w:line="260" w:lineRule="exact"/>
        <w:ind w:left="2520" w:right="0" w:firstLine="0"/>
        <w:jc w:val="left"/>
      </w:pPr>
      <w:r>
        <w:rPr>
          <w:rFonts w:ascii="Times New Roman" w:hAnsi="Times New Roman" w:eastAsia="Times New Roman" w:cs="Times New Roman"/>
          <w:b w:val="0"/>
          <w:sz w:val="24"/>
        </w:rPr>
        <w:t>(g)</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Parent nor any of its Affiliates is in breach of any of the terms or conditions set forth in the Financing Commitment, and assuming the accuracy of the Company's representations and warranties set forth in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and performance by Company of its obligations under this Agreement, as of the date hereof, no event has occurred which, with or without notice, lapse of time or both, would reasonably be expected to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default or failure to satisfy any condition precedent set forth therein.</w:t>
      </w:r>
    </w:p>
    <w:p>
      <w:pPr>
        <w:keepNext w:val="0"/>
        <w:spacing w:before="120" w:after="0" w:line="260" w:lineRule="exact"/>
        <w:ind w:left="2520" w:right="0" w:firstLine="0"/>
        <w:jc w:val="left"/>
      </w:pPr>
      <w:r>
        <w:rPr>
          <w:rFonts w:ascii="Times New Roman" w:hAnsi="Times New Roman" w:eastAsia="Times New Roman" w:cs="Times New Roman"/>
          <w:b w:val="0"/>
          <w:sz w:val="24"/>
        </w:rPr>
        <w:t>(h)</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There are no conditions precedent or other contingencies related to the funding of the full amount of the Financing, other than as expressly set forth in the Financing Commitment.</w:t>
      </w:r>
    </w:p>
    <w:p>
      <w:pPr>
        <w:keepNext w:val="0"/>
        <w:spacing w:before="120" w:after="0" w:line="260" w:lineRule="exact"/>
        <w:ind w:left="2520" w:right="0" w:firstLine="0"/>
        <w:jc w:val="left"/>
      </w:pPr>
      <w:r>
        <w:rPr>
          <w:rFonts w:ascii="Times New Roman" w:hAnsi="Times New Roman" w:eastAsia="Times New Roman" w:cs="Times New Roman"/>
          <w:b w:val="0"/>
          <w:sz w:val="24"/>
        </w:rPr>
        <w:t>(i)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aggregate proceeds available to be disbursed pursuant to the Financing Commitment, together with available cash on hand [and availability under Parent's existing credit facility], will be sufficient for Parent to pay the Purchase Price hereunder and all related fees and expenses in accordance with the terms of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(j)</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the fee letter between Parent and the lenders referred to in the Financing Commitment nor any other contract between any lender or other financing source, on the one hand, and [(Parent or any of its Affiliates)/( Parent Parties)], on the other hand, contains provisions that could reduce the aggregate amount of the Financing set forth in the Financing Commitment or the aggregate proceeds contemplated by the Financing Commitment such that the representation and warranty in the immediately foregoing sentence is untrue (other than the conditions precedent expressly set forth in the Financing Commitment).</w:t>
      </w:r>
    </w:p>
    <w:p>
      <w:pPr>
        <w:keepNext w:val="0"/>
        <w:spacing w:before="120" w:after="0" w:line="260" w:lineRule="exact"/>
        <w:ind w:left="2520" w:right="0" w:firstLine="0"/>
        <w:jc w:val="left"/>
      </w:pPr>
      <w:r>
        <w:rPr>
          <w:rFonts w:ascii="Times New Roman" w:hAnsi="Times New Roman" w:eastAsia="Times New Roman" w:cs="Times New Roman"/>
          <w:b w:val="0"/>
          <w:sz w:val="24"/>
        </w:rPr>
        <w:t>(k)</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As of the date hereof, Parent has paid in full any and all commitment or other fees required by the Financing Commitment that are due as of the date hereof.</w:t>
      </w:r>
    </w:p>
    <w:p>
      <w:pPr>
        <w:keepNext w:val="0"/>
        <w:spacing w:before="120" w:after="0" w:line="260" w:lineRule="exact"/>
        <w:ind w:left="2520" w:right="0" w:firstLine="0"/>
        <w:jc w:val="left"/>
      </w:pPr>
      <w:r>
        <w:rPr>
          <w:rFonts w:ascii="Times New Roman" w:hAnsi="Times New Roman" w:eastAsia="Times New Roman" w:cs="Times New Roman"/>
          <w:b w:val="0"/>
          <w:sz w:val="24"/>
        </w:rPr>
        <w:t>(l)</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As of the date hereof, none of Parent or any of its applicable Affiliates has any reason to believe it and any of its applicable Affiliates will be unable to satisfy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timely basis any conditions to the funding of the full amount of the Financing, or that the Financing will not be available to Parent on the Closing Date.</w:t>
      </w:r>
    </w:p>
    <w:p>
      <w:pPr>
        <w:keepNext w:val="0"/>
        <w:spacing w:before="120" w:after="0" w:line="260" w:lineRule="exact"/>
        <w:ind w:left="2160" w:right="0" w:firstLine="0"/>
        <w:jc w:val="left"/>
      </w:pPr>
      <w:r>
        <w:rPr>
          <w:rFonts w:ascii="Times New Roman" w:hAnsi="Times New Roman" w:eastAsia="Times New Roman" w:cs="Times New Roman"/>
          <w:b w:val="0"/>
          <w:sz w:val="24"/>
        </w:rPr>
        <w:t>Section 5.6.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Inspections; Non-Reliance</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Parent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informed and sophisticated purchaser, and has engaged expert advisors, experienced in the evaluation and purchase of businesses such as its acquisition of the Company as contemplated by this Agreement. The Company has given Parent reasonable access to the employees, documents and facilities of the Company, and Parent has undertaken such investigation and has been provided with and has evaluated such documents and information as it has deemed necessary to enable it to make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informed and intelligent decision with respect to the execution, delivery and performance of this Agreement.</w:t>
      </w:r>
    </w:p>
    <w:p>
      <w:pPr>
        <w:keepNext w:val="0"/>
        <w:spacing w:before="200" w:after="0" w:line="260" w:lineRule="exact"/>
        <w:ind w:left="2160" w:right="0" w:firstLine="0"/>
        <w:jc w:val="both"/>
      </w:pPr>
      <w:r>
        <w:rPr>
          <w:rFonts w:ascii="Times New Roman" w:hAnsi="Times New Roman" w:eastAsia="Times New Roman" w:cs="Times New Roman"/>
          <w:b w:val="0"/>
          <w:sz w:val="24"/>
        </w:rPr>
        <w:t>PARENT ACKNOWLEDGES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NONE OF THE COMPANY NOR ANY PERSON ON BEHALF OF THE COMPANY IS MAKING ANY REPRESENTATIONS OR WARRANTIES WHATSOEVER, EXPRESS OR IMPLIED, BEYOND THOSE EXPRESSLY MADE BY THE COMPANY IN 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AND (B) PARENT HAS NOT BEEN INDUCED BY, OR RELIED UPON, ANY REPRESENTATIONS, WARRANTIES, OR STATEMENTS (WRITTEN OR ORAL), WHETHER EXPRESS OR IMPLIED, MADE BY ANY PERSON THAT ARE NOT EXPRESSLY SET FORTH IN 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PARENT AGREES TO COMPLETE THE MERGER ON THE CLOSING DATE BASED UPON ITS OWN INSPECTION, EXAMINATION AND DETERMINATION WITH RESPECT THERETO AS TO ALL MATTERS AND WITHOUT RELIANCE UPON ANY EXPRESSED OR IMPLIED REPRESENTATIONS OR WARRANTIES OF ANY NATURE MADE BY THE COMPANY OR ANY OF ITS DIRECTORS, OFFICER, EMPLOYEES, STOCKHOLDERS, PARTNERS, MEMBERS, ADVISORS, OR OTHER REPRESENTATIVES, EXCEPT AS SPECIFICALLY AND EXPRESSLY SET FORTH IN 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WITHOUT LIMITING THE GENERALITY OF THE FOREGOING, PARENT SPECIFICALLY ACKNOWLEDGES THAT NO REPRESENTATIONS OR WARRANTIES ARE MADE WITH RESPECT TO ANY PROJECTIONS, FORECASTS, ESTIMATES, BUDGETS OR PROSPECTIVE INFORMATION THAT MAY HAVE BEEN MADE AVAILABLE TO PARENT, ITS AFFILIATES OR ANY OF THEIR REPRESENTATIVES, EXCEPT THOSE, IF ANY, EXPRESSLY MADE BY THE COMPANY IN 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Section 5.7.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Finder's Fees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[Except for the fees and expenses of [name] which shall be the sole responsibility of Parent,] there are no claims for brokerage commissions, finders' fees or similar compensation in connection with the transactions contemplated by this Agreement based on any arrangement or agreement made by or on behalf of Parent.</w:t>
      </w:r>
    </w:p>
    <w:p>
      <w:pPr>
        <w:keepNext w:val="0"/>
        <w:spacing w:before="120" w:after="0" w:line="260" w:lineRule="exact"/>
        <w:ind w:left="2160" w:right="0" w:firstLine="0"/>
        <w:jc w:val="left"/>
      </w:pPr>
      <w:r>
        <w:rPr>
          <w:rFonts w:ascii="Times New Roman" w:hAnsi="Times New Roman" w:eastAsia="Times New Roman" w:cs="Times New Roman"/>
          <w:b w:val="0"/>
          <w:sz w:val="24"/>
        </w:rPr>
        <w:t>Section 5.8.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As of the date hereof, there is no Action to which Parent or Merger Sub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seeking to prohibit or delay the transaction contemplated by the Agreement including the Merger, that is pending or, to the knowledge of Parent, threatened against Parent or any of its Subsidiaries.</w:t>
      </w:r>
    </w:p>
    <w:p>
      <w:pPr>
        <w:keepNext w:val="0"/>
        <w:spacing w:before="120" w:after="0" w:line="260" w:lineRule="exact"/>
        <w:ind w:left="144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COVENANTS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Section 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Conduct of Business of the Company Pending the Merger</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covenants and agrees that, during the period from the date of this Agreement until the Effective Time, except with the prior written consent of Parent, or as expressly contemplated by this Agreement, or as set forth in </w:t>
      </w:r>
      <w:r>
        <w:rPr>
          <w:rFonts w:ascii="Times New Roman" w:hAnsi="Times New Roman" w:eastAsia="Times New Roman" w:cs="Times New Roman"/>
          <w:b w:val="0"/>
          <w:sz w:val="24"/>
        </w:rPr>
        <w:t>Section 6.1 of the Disclosure Schedule</w:t>
      </w:r>
      <w:r>
        <w:rPr>
          <w:rFonts w:ascii="Times New Roman" w:hAnsi="Times New Roman" w:eastAsia="Times New Roman" w:cs="Times New Roman"/>
          <w:b w:val="0"/>
          <w:sz w:val="24"/>
        </w:rPr>
        <w:t xml:space="preserve">, or as required by Law or any Order (including any COVID-19 Measure), the business of the Company and its Subsidiaries shall be conducted in the ordinary course of business consistent with past practice and the Company and its Subsidiaries shall use their reasonable best efforts to comply with all applicable Laws and, to the extent consistent therewith, and use commercially reasonable best efforts to preserve their business organizations intact and maintain existing relations and goodwill with customers, suppliers, distributors, creditors, lessors, licensors, licensees, Governmental Authorities, employees, agents, and consultants;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that during any period of full or partial suspension of operations related to COVID-19 or COVID-19 Measures, the Company may take such actions as are reasonably necessary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protect the health and safety of directors, officers, employees, agents, consultants, and contractors or (B) respond to third-party supply or service disruptions caused by COVID-19 or COVID-19 Measures; </w:t>
      </w:r>
      <w:r>
        <w:rPr>
          <w:rFonts w:ascii="Times New Roman" w:hAnsi="Times New Roman" w:eastAsia="Times New Roman" w:cs="Times New Roman"/>
          <w:b w:val="0"/>
          <w:sz w:val="24"/>
        </w:rPr>
        <w:t>provided, further</w:t>
      </w:r>
      <w:r>
        <w:rPr>
          <w:rFonts w:ascii="Times New Roman" w:hAnsi="Times New Roman" w:eastAsia="Times New Roman" w:cs="Times New Roman"/>
          <w:b w:val="0"/>
          <w:sz w:val="24"/>
        </w:rPr>
        <w:t>, that following any such suspension, to the extent that the Company took any actions that caused deviations from its business being conducted in the ordinary course of business consistent with past practice, to resume conducting its business in the ordinary course of business consistent with past practice in all material respects as soon as reasonably practicable and (ii) use reasonable best efforts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comply in all material respects with material applicable Laws, (B) preserve intact in all material respects its business organizations and relationships with its material suppliers, customers, Governmental Authorities and other material business relations and (C) keep available the services of its officers and key employees. Without limiting the generality of the foregoing, from the date of this Agreement until the Effective Time, except with the prior written consent of Parent (which consent shall not be unreasonably withheld), or as expressly contemplated by this Agreement, or as set forth in </w:t>
      </w:r>
      <w:r>
        <w:rPr>
          <w:rFonts w:ascii="Times New Roman" w:hAnsi="Times New Roman" w:eastAsia="Times New Roman" w:cs="Times New Roman"/>
          <w:b w:val="0"/>
          <w:sz w:val="24"/>
        </w:rPr>
        <w:t>Section 6.1 of the Disclosure Schedule</w:t>
      </w:r>
      <w:r>
        <w:rPr>
          <w:rFonts w:ascii="Times New Roman" w:hAnsi="Times New Roman" w:eastAsia="Times New Roman" w:cs="Times New Roman"/>
          <w:b w:val="0"/>
          <w:sz w:val="24"/>
        </w:rPr>
        <w:t>, or as required by Law or any Order (including any COVID-19 Measure), the Company will not and will not permit its Subsidiaries to:</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amend or propose any change to its Certificate of Incorporation or Bylaws or other similar governing documents;</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merge or consolidate the Company or any of its Subsidiaries with any other Person, except for any such transactions among wholly owned Subsidiaries of the Company, or restructure, reorganize or completely or partially liquidate or otherwise enter into any agreements or arrangements imposing material changes or restrictions on its assets, operations or businesses;</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acquire assets outside of the ordinary course of business from any other Person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or purchase price in the aggregate in excess of $[_____] in any transaction or series of related transactions, other than acquisitions pursuant to Contracts in effect as of the date of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for the issuance of shares upon the exercise of employee plan options outstanding on the date of this Agreement, issue, sell, pledge, dispose of, grant, transfer, encumber, or authorize the issuance, sale, pledge, disposition, grant, transfer, lease, license, guarantee or encumbrance of, any shares of the Company Common Stock or other Company stock or stock of any of its Subsidiaries (other than the issuance of shares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 owned Subsidiary of the Company to the Company or another wholly owned Subsidiary), or securities convertible or exchangeable into or exercisable for any shares of such capital stock, or any options, warrants or other rights of any kind to acquire any shares of such capital stock or such convertible or exchangeable securities;</w:t>
      </w:r>
    </w:p>
    <w:p>
      <w:pPr>
        <w:keepNext w:val="0"/>
        <w:spacing w:before="120" w:after="0" w:line="260" w:lineRule="exact"/>
        <w:ind w:left="2520" w:right="0" w:firstLine="0"/>
        <w:jc w:val="left"/>
      </w:pPr>
      <w:r>
        <w:rPr>
          <w:rFonts w:ascii="Times New Roman" w:hAnsi="Times New Roman" w:eastAsia="Times New Roman" w:cs="Times New Roman"/>
          <w:b w:val="0"/>
          <w:sz w:val="24"/>
        </w:rPr>
        <w:t>(5)</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create or incur any Lien on any assets of the Company or any of its Subsidiaries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in excess of $[_____];</w:t>
      </w:r>
    </w:p>
    <w:p>
      <w:pPr>
        <w:keepNext w:val="0"/>
        <w:spacing w:before="120" w:after="0" w:line="260" w:lineRule="exact"/>
        <w:ind w:left="2520" w:right="0" w:firstLine="0"/>
        <w:jc w:val="left"/>
      </w:pPr>
      <w:r>
        <w:rPr>
          <w:rFonts w:ascii="Times New Roman" w:hAnsi="Times New Roman" w:eastAsia="Times New Roman" w:cs="Times New Roman"/>
          <w:b w:val="0"/>
          <w:sz w:val="24"/>
        </w:rPr>
        <w:t>(6)</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make any loans, advances, guarantees or capital contributions to or investments in any Person (other than the Company or any direct or indirect wholly owned Subsidiary of the Company) in excess of $[_____] in the aggregate;</w:t>
      </w:r>
    </w:p>
    <w:p>
      <w:pPr>
        <w:keepNext w:val="0"/>
        <w:spacing w:before="120" w:after="0" w:line="260" w:lineRule="exact"/>
        <w:ind w:left="2520" w:right="0" w:firstLine="0"/>
        <w:jc w:val="left"/>
      </w:pPr>
      <w:r>
        <w:rPr>
          <w:rFonts w:ascii="Times New Roman" w:hAnsi="Times New Roman" w:eastAsia="Times New Roman" w:cs="Times New Roman"/>
          <w:b w:val="0"/>
          <w:sz w:val="24"/>
        </w:rPr>
        <w:t>(7)</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declare, set aside, make or pay any dividend or other distribution, payable in cash, stock, property or otherwise, with respect to any of its capital stock (except for dividends paid by any direct or indirect wholly owned Subsidiary to the Company or to any other direct or indirect wholly owned Subsidiary) or enter into any Contract with respect to the voting of its capital stock;</w:t>
      </w:r>
    </w:p>
    <w:p>
      <w:pPr>
        <w:keepNext w:val="0"/>
        <w:spacing w:before="120" w:after="0" w:line="260" w:lineRule="exact"/>
        <w:ind w:left="2520" w:right="0" w:firstLine="0"/>
        <w:jc w:val="left"/>
      </w:pPr>
      <w:r>
        <w:rPr>
          <w:rFonts w:ascii="Times New Roman" w:hAnsi="Times New Roman" w:eastAsia="Times New Roman" w:cs="Times New Roman"/>
          <w:b w:val="0"/>
          <w:sz w:val="24"/>
        </w:rPr>
        <w:t>(8)</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reclassify, split, combine, subdivide or redeem, purchase or otherwise acquire, directly or indirectly, any of its capital stock or securities convertible or exchangeable into or exercisable for any shares of its capital stock;</w:t>
      </w:r>
    </w:p>
    <w:p>
      <w:pPr>
        <w:keepNext w:val="0"/>
        <w:spacing w:before="120" w:after="0" w:line="260" w:lineRule="exact"/>
        <w:ind w:left="2520" w:right="0" w:firstLine="0"/>
        <w:jc w:val="left"/>
      </w:pPr>
      <w:r>
        <w:rPr>
          <w:rFonts w:ascii="Times New Roman" w:hAnsi="Times New Roman" w:eastAsia="Times New Roman" w:cs="Times New Roman"/>
          <w:b w:val="0"/>
          <w:sz w:val="24"/>
        </w:rPr>
        <w:t>(9)</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incur, or enter into, amend, modify or terminate any Contract with respect to, any Indebtedness for borrowed money or guarantee, or enter into, amend, modify or terminate any guarantee of, such Indebtedness of another Person, or issue, sell, enter into, amend, modify or terminate any debt securities or warrants or other rights to acquire any debt security of the Company or any of its Subsidiaries, except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Indebtedness for borrowed money incurred in the ordinary course of business consistent with past practices; (B) Indebtedness for borrowed money incurred in replacement of existing Indebtedness for borrowed money on terms substantially consistent with or more beneficial than the Indebtedness being replaced; (C) guarantees, incurred in compliance with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6.1.</w:t>
      </w:r>
      <w:r>
        <w:rPr>
          <w:rFonts w:ascii="Times New Roman" w:hAnsi="Times New Roman" w:eastAsia="Times New Roman" w:cs="Times New Roman"/>
          <w:b w:val="0"/>
          <w:sz w:val="24"/>
        </w:rPr>
        <w:t>, by the Company of Indebtedness of wholly owned Subsidiaries of the Company; or (D) interest rate swaps that the Company or any of its Subsidiaries enter into on customary commercial terms consistent with past practice;</w:t>
      </w:r>
    </w:p>
    <w:p>
      <w:pPr>
        <w:keepNext w:val="0"/>
        <w:spacing w:before="120" w:after="0" w:line="260" w:lineRule="exact"/>
        <w:ind w:left="2520" w:right="0" w:firstLine="0"/>
        <w:jc w:val="left"/>
      </w:pPr>
      <w:r>
        <w:rPr>
          <w:rFonts w:ascii="Times New Roman" w:hAnsi="Times New Roman" w:eastAsia="Times New Roman" w:cs="Times New Roman"/>
          <w:b w:val="0"/>
          <w:sz w:val="24"/>
        </w:rPr>
        <w:t>(10)</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as provided in the capital budgets set forth in </w:t>
      </w:r>
      <w:r>
        <w:rPr>
          <w:rFonts w:ascii="Times New Roman" w:hAnsi="Times New Roman" w:eastAsia="Times New Roman" w:cs="Times New Roman"/>
          <w:b w:val="0"/>
          <w:sz w:val="24"/>
        </w:rPr>
        <w:t>Section 6.1(</w:t>
      </w:r>
      <w:r>
        <w:rPr>
          <w:rFonts w:ascii="Times New Roman" w:hAnsi="Times New Roman" w:eastAsia="Times New Roman" w:cs="Times New Roman"/>
          <w:b/>
          <w:sz w:val="24"/>
        </w:rPr>
        <w:t>a</w:t>
      </w:r>
      <w:r>
        <w:rPr>
          <w:rFonts w:ascii="Times New Roman" w:hAnsi="Times New Roman" w:eastAsia="Times New Roman" w:cs="Times New Roman"/>
          <w:b w:val="0"/>
          <w:sz w:val="24"/>
        </w:rPr>
        <w:t>)(10) of the Disclosure Schedule</w:t>
      </w:r>
      <w:r>
        <w:rPr>
          <w:rFonts w:ascii="Times New Roman" w:hAnsi="Times New Roman" w:eastAsia="Times New Roman" w:cs="Times New Roman"/>
          <w:b w:val="0"/>
          <w:sz w:val="24"/>
        </w:rPr>
        <w:t xml:space="preserve"> and consistent therewith, make or authorize any capital expenditure in excess of $[_____] in the aggregate during any 12-month period;</w:t>
      </w:r>
    </w:p>
    <w:p>
      <w:pPr>
        <w:keepNext w:val="0"/>
        <w:spacing w:before="120" w:after="0" w:line="260" w:lineRule="exact"/>
        <w:ind w:left="2520" w:right="0" w:firstLine="0"/>
        <w:jc w:val="left"/>
      </w:pPr>
      <w:r>
        <w:rPr>
          <w:rFonts w:ascii="Times New Roman" w:hAnsi="Times New Roman" w:eastAsia="Times New Roman" w:cs="Times New Roman"/>
          <w:b w:val="0"/>
          <w:sz w:val="24"/>
        </w:rPr>
        <w:t>(11)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make any changes with respect to financial accounting policies or procedures, except as required by changes in GAAP or the rules or policies of the Public Company Accounting Oversight Board;</w:t>
      </w:r>
    </w:p>
    <w:p>
      <w:pPr>
        <w:keepNext w:val="0"/>
        <w:spacing w:before="120" w:after="0" w:line="260" w:lineRule="exact"/>
        <w:ind w:left="2520" w:right="0" w:firstLine="0"/>
        <w:jc w:val="left"/>
      </w:pPr>
      <w:r>
        <w:rPr>
          <w:rFonts w:ascii="Times New Roman" w:hAnsi="Times New Roman" w:eastAsia="Times New Roman" w:cs="Times New Roman"/>
          <w:b w:val="0"/>
          <w:sz w:val="24"/>
        </w:rPr>
        <w:t>(12)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settle any litigation or other proceedings before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in excess of $[_____] or any obligation or liability of the Company in excess of such amount, (B)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basis that would result in (I) the imposition of any writ, judgment, decree, settlement, award, injunction or similar order of any Governmental Authority that would restrict the future activity or conduct of the Company or any of its Subsidiaries or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finding or admission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violation of Law or violation of the rights of any Person by the Company or any of its Subsidiaries, or (C) that is brought by any current, former or purported holders of any capital stock or debt securities of the Company or any of its Subsidiaries relating to the transactions contemplated by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(13)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other than in the ordinary course of business consistent with past practice,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amend, modify or terminate any Material Contract or Intellectual Property contract, (B) take or omit to take any action that would cause any Intellectual Property, including registrations thereof or applications for registration, to lapse, be abandoned or canceled, or fall into the public domain, or (C) cancel, modify or waive any debts or claims held by it or waive any rights having in each case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in excess of $[_____] or in the aggregate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in excess of $[_____] ;</w:t>
      </w:r>
    </w:p>
    <w:p>
      <w:pPr>
        <w:keepNext w:val="0"/>
        <w:spacing w:before="120" w:after="0" w:line="260" w:lineRule="exact"/>
        <w:ind w:left="2520" w:right="0" w:firstLine="0"/>
        <w:jc w:val="left"/>
      </w:pPr>
      <w:r>
        <w:rPr>
          <w:rFonts w:ascii="Times New Roman" w:hAnsi="Times New Roman" w:eastAsia="Times New Roman" w:cs="Times New Roman"/>
          <w:b w:val="0"/>
          <w:sz w:val="24"/>
        </w:rPr>
        <w:t>(14)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make any material tax election or material change in any tax election, change or consent to change the Company's or any of its Subsidiaries' method of accounting for tax purposes, file any material amended Tax Return or enter into any settlement or compromise of any material tax liability of the Company or any of its Subsidiaries;</w:t>
      </w:r>
    </w:p>
    <w:p>
      <w:pPr>
        <w:keepNext w:val="0"/>
        <w:spacing w:before="120" w:after="0" w:line="260" w:lineRule="exact"/>
        <w:ind w:left="2520" w:right="0" w:firstLine="0"/>
        <w:jc w:val="left"/>
      </w:pPr>
      <w:r>
        <w:rPr>
          <w:rFonts w:ascii="Times New Roman" w:hAnsi="Times New Roman" w:eastAsia="Times New Roman" w:cs="Times New Roman"/>
          <w:b w:val="0"/>
          <w:sz w:val="24"/>
        </w:rPr>
        <w:t>(15)</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6.1(</w:t>
      </w:r>
      <w:r>
        <w:rPr>
          <w:rFonts w:ascii="Times New Roman" w:hAnsi="Times New Roman" w:eastAsia="Times New Roman" w:cs="Times New Roman"/>
          <w:b/>
          <w:sz w:val="24"/>
        </w:rPr>
        <w:t>a</w:t>
      </w:r>
      <w:r>
        <w:rPr>
          <w:rFonts w:ascii="Times New Roman" w:hAnsi="Times New Roman" w:eastAsia="Times New Roman" w:cs="Times New Roman"/>
          <w:b w:val="0"/>
          <w:sz w:val="24"/>
        </w:rPr>
        <w:t>)(15) of the Disclosure Schedule</w:t>
      </w:r>
      <w:r>
        <w:rPr>
          <w:rFonts w:ascii="Times New Roman" w:hAnsi="Times New Roman" w:eastAsia="Times New Roman" w:cs="Times New Roman"/>
          <w:b w:val="0"/>
          <w:sz w:val="24"/>
        </w:rPr>
        <w:t xml:space="preserve"> or as otherwise required by applicable Law,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grant or provide any severance or termination payments or benefits to any of its Subsidiaries, directors, officers or employees, (B) increase the compensation, bonus or pension, welfare, severance or other benefits of, pay any bonus to, or make any new equity awards to any of its or its Subsidiaries' directors, officers or employees, (C) establish, adopt, amend or terminate any Employee Plan or amend the terms of any outstanding equity-based awards, (D) take any action to accelerate the vesting or payment, or fund or in any other way secure the payment, of compensation or benefits under any of the Employee Plans, (E) change any actuarial or other assumptions used to calculate funding obligations with respect to any Employee Plan or to change the manner in which contributions to such plans are made or the basis on which such contributions are determined, except as may be required by GAAP, or (F) forgive any loans to any of its or of any of its Subsidiaries' directors, officers or employees in excess of $[_____], other than (i) as required by Law, (ii) pursuant to any plans, programs or agreements existing on the date hereof, or (iii)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non-officer employee newly hired in the ordinary course of business; or</w:t>
      </w:r>
    </w:p>
    <w:p>
      <w:pPr>
        <w:keepNext w:val="0"/>
        <w:spacing w:before="120" w:after="0" w:line="260" w:lineRule="exact"/>
        <w:ind w:left="2520" w:right="0" w:firstLine="0"/>
        <w:jc w:val="left"/>
      </w:pPr>
      <w:r>
        <w:rPr>
          <w:rFonts w:ascii="Times New Roman" w:hAnsi="Times New Roman" w:eastAsia="Times New Roman" w:cs="Times New Roman"/>
          <w:b w:val="0"/>
          <w:sz w:val="24"/>
        </w:rPr>
        <w:t>(16)</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take any action that is reasonably likely to result in any of the conditions to the closing Merger set forth in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VIII.</w:t>
      </w:r>
      <w:r>
        <w:rPr>
          <w:rFonts w:ascii="Times New Roman" w:hAnsi="Times New Roman" w:eastAsia="Times New Roman" w:cs="Times New Roman"/>
          <w:b w:val="0"/>
          <w:sz w:val="24"/>
        </w:rPr>
        <w:t xml:space="preserve"> hereof not being satisfied; or</w:t>
      </w:r>
    </w:p>
    <w:p>
      <w:pPr>
        <w:keepNext w:val="0"/>
        <w:spacing w:before="120" w:after="0" w:line="260" w:lineRule="exact"/>
        <w:ind w:left="2520" w:right="0" w:firstLine="0"/>
        <w:jc w:val="left"/>
      </w:pPr>
      <w:r>
        <w:rPr>
          <w:rFonts w:ascii="Times New Roman" w:hAnsi="Times New Roman" w:eastAsia="Times New Roman" w:cs="Times New Roman"/>
          <w:b w:val="0"/>
          <w:sz w:val="24"/>
        </w:rPr>
        <w:t>(17)</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agree, authorize or commit to do any of the foregoing.</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Prior to making any written material broad-based communications to the directors, officers or employees of the Company or any of its Subsidiaries pertaining to compensation or benefit matters that are affected by the transactions contemplated by this Agreement, the Company shall provide Parent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intended communication, Parent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period of time to review and comment on the communication, and Parent and the Company shall cooperate in providing any such mutually agreeable communication.</w:t>
      </w:r>
    </w:p>
    <w:p>
      <w:pPr>
        <w:keepNext w:val="0"/>
        <w:spacing w:before="120" w:after="0" w:line="260" w:lineRule="exact"/>
        <w:ind w:left="1800" w:right="0" w:firstLine="0"/>
        <w:jc w:val="left"/>
      </w:pPr>
      <w:r>
        <w:rPr>
          <w:rFonts w:ascii="Times New Roman" w:hAnsi="Times New Roman" w:eastAsia="Times New Roman" w:cs="Times New Roman"/>
          <w:b w:val="0"/>
          <w:sz w:val="24"/>
        </w:rPr>
        <w:t>Section 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Information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From and after the date of this Agreement, the Company shall (i) give to Parent and Parent's Representatives access to the offices, properties, books, records, documents, directors, officers and employees of the Company and its Subsidiaries upon reasonable advance notice and during normal business hours, (ii) furnish to Parent and its Representatives such financial, tax and operating data and other information as Parent and its Representatives may reasonably request (including the work papers of [Company's Independent Accountants] upon receipt of any required consent from [Company's Independent Accountants]), and (iii) instruct the Company's Representatives to cooperate with Parent and Parent's Representatives in Parent's investigation;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the Company may restrict the foregoing access to the extent that (i) any Law requires the Company to restrict or prohibit access to any such properties or information or (ii) the disclosure of such information to Parent or its Representatives would violate confidentiality obligations owed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and such confidentiality obligations were in effect prior to the execution and delivery of this Agreement, (iii) the disclosure of such information could result in the Company losing the benefit of attorney-client privilege with respect to such information, or (iv) the Company determines, in light of COVID-19 or COVID-19 Measures, that such access would jeopardize the health and safety of any officers, directors, employees or other service providers to the Company or any of its Subsidiaries.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Any investigation pursuant to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shall be conducted at Parent's expense, under reasonable supervision of Company personnel, and in such manner as not to interfere unreasonably with the conduct of the business of the Company. Parent hereby agrees that it shall treat any such information in accordance with the Confidentiality Agreement. The Confidentiality Agreement shall survive any termination of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6.3.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Exclusivity</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From immediately after the execution and delivery of this Agreement and through the Closing (or the earlier termination of this Agreement pursuant to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X.</w:t>
      </w:r>
      <w:r>
        <w:rPr>
          <w:rFonts w:ascii="Times New Roman" w:hAnsi="Times New Roman" w:eastAsia="Times New Roman" w:cs="Times New Roman"/>
          <w:b w:val="0"/>
          <w:sz w:val="24"/>
        </w:rPr>
        <w:t xml:space="preserve">), but only to the extent not inconsistent with the fiduciary duties of the Company Board, the Company will not and will not authorize or permit any of its or their directors, partners, officers, managers, employees, agents, or representatives to, directly or indirectly, take any action to solicit, encourage, support, facilitate, initiate or engage in discussions or negotiations with, or provide any information to, or otherwise cooperate in any way with, or accept any proposal or offer from, any Person (other than Parent, Merger Sub and their respective representatives acting in such capacity) concerning any merger or recapitalization involving the Company, any sale of the Company Common Stock or other equity interests of the Company, any sale of all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portion of the assets or equity interests of the Company or any similar transaction involving the Company (other than inventory and equipment sold in the ordinary course of business)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Acquisition Transaction</w:t>
      </w:r>
      <w:r>
        <w:rPr>
          <w:rFonts w:ascii="Times New Roman" w:hAnsi="Times New Roman" w:eastAsia="Times New Roman" w:cs="Times New Roman"/>
          <w:b w:val="0"/>
          <w:sz w:val="24"/>
        </w:rPr>
        <w:t>"). Upon execution of this Agreement the Company will, and will cause its officers, directors, and representatives to, immediately cease and cause to be terminated any and all negotiations or discussions with any third party regarding any proposal concerning any Acquisition Transaction, including any access to any online or other datasites.</w:t>
      </w:r>
    </w:p>
    <w:p>
      <w:pPr>
        <w:keepNext w:val="0"/>
        <w:spacing w:before="120" w:after="0" w:line="260" w:lineRule="exact"/>
        <w:ind w:left="1800" w:right="0" w:firstLine="0"/>
        <w:jc w:val="left"/>
      </w:pPr>
      <w:r>
        <w:rPr>
          <w:rFonts w:ascii="Times New Roman" w:hAnsi="Times New Roman" w:eastAsia="Times New Roman" w:cs="Times New Roman"/>
          <w:b w:val="0"/>
          <w:sz w:val="24"/>
        </w:rPr>
        <w:t>Section 6.4.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Efforts to Closing</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Subject to the terms and conditions of this Agreement, each of the Company and Parent shall use their reasonable best efforts to take, or cause to be taken, all actions and to do, or cause to be done, and to assist and cooperate with the other parties in doing, all things necessary, proper or advisable under applicable Law to consummate the Merger and the other transactions contemplated by this Agreement, including (i) the obtaining of all necessary actions or nonactions, waivers, consents and approvals from Governmental Authorities and the making of all necessary registrations and filings (including filings with Governmental Authorities, if any) and the taking of all reasonable steps as may be necessary to obtain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approval or waiver from, or to avoid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or proceeding by, any Governmental Authorities, (ii) the delivery of required notices to, and the obtaining of required consents or waivers from, third parties and (iii) the execution and delivery of any additional instruments necessary to consummate the Merger and other transactions contemplated hereby and to fully carry out the purposes of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6.5.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Antitrust Filings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and Parent shall (i) as soon as reasonably practicable [(and in any event no later than [_____] [days / Business Days]) following the date of this Agreement)] make all required filings and submissions under the HSR Act [and any other Antitrust Law] and (ii) furnish to the applicable Governmental Authority any further information in connection with such filings, notices, and submissions promptly upon request.</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In furtherance and not in limitation of the foregoing, Parent agrees to promptly take, or cause to be taken, any and all actions and do, or cause to be done, any and all other things necessary, proper or advisable to avoid, eliminate or resolve each and every impediment and obtain all clearances, consents, approvals and waivers under any Antitrust Laws that may be required or asserted by or on behalf of any Governmental Authority with respect to this Agreement and the transactions contemplated hereby so as to enable the Closing to occur as soon as practicable [(and in any event no later than [_____] [days / Business Days])] prior to the Outside Date, including: (i) proposing, negotiating, committing to, agreeing to and/or effecting, by consent decree, hold separate order, trust or otherwise, the sale, divestiture, lease, license, transfer, hold separate, disposition or other encumbrance of any assets, operations, divisions, businesses, product lines, contracts or customers of Parent, the Company, or any of their respective Affiliates; (ii) terminating, relinquishing, suspending, modifying, or waiving existing relationships, ventures, contractual rights, obligations or other business relationships or arrangements of Parent, the Company, or any of their respective Affiliates; (iii) entering into, creating any relationships, ventures, contractual rights, obligations or other arrangements of Parent, the Company, or any of their respective Affiliates; (iv) defending through litigation on the merits any claim asserted in court by any party in order to avoid entry of, or to have vacated or terminated, any decree, order, or judgment (whether temporary, preliminary, or permanent) that would prevent the Closing from occurring prior to the Outside Date; or (v) otherwise taking or committing to take any actions that after the Closing Date may limit or impact Parent's or any of its Affiliates' freedom of action with respect to, or its ability to retain, any of its assets, operations, divisions, businesses, product lines, contracts or customers (each of the actions referred to in clauses (i) – (v),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Remedial Action</w:t>
      </w:r>
      <w:r>
        <w:rPr>
          <w:rFonts w:ascii="Times New Roman" w:hAnsi="Times New Roman" w:eastAsia="Times New Roman" w:cs="Times New Roman"/>
          <w:b w:val="0"/>
          <w:sz w:val="24"/>
        </w:rPr>
        <w:t>"); provided that neither Parent, the Company nor any of their respective Affiliates shall be required to become subject to, consent or agree to, or otherwise take any action with respect to, any Remedial Action that is not conditioned upon the consummation of the transactions contemplated hereby; provided, further that the obligation to litigate in clause (iv) in no way limits the obligation of Parent to take, or cause to be taken, any and all actions and do, or cause to be done, any and all other things necessary, proper or advisable to avoid, eliminate or resolve each and every impediment and obtain all clearances, consents, approvals and waivers under any Antitrust Laws that may be required or asserted by or on behalf of any Governmental Authority with respect to this Agreement and the transactions contemplated hereby so as to enable the Closing to occur as soon as practicable prior to the Outside Date.</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Party shall keep the other Party apprised of the content and status of any substantive communications with, and substantive communications from, any Governmental Authority with respect to the transactions contemplated hereby, including promptly notifying the other Party of any substantive communication it or any of its Affiliates receives from any Governmental Authority relating to any review or investigation of the transactions contemplated hereby under the HSR Act or any other applicable antitrust, competition or trade regulation Laws and shall permit the other Party to review in advance (and to consider in good faith any comments made by the other Party in relation to) any proposed substantive communication by such party to any Governmental Authority relating to such matters. Neither Party shall agree to participate in any substantive meeting, telephone call or discussion with any Governmental Authority in respect of any filings, investigation or other inquiry related to the transactions contemplated hereby unless it consults with the other Party in advance and, unless prohibited by such Governmental Authority, gives the other Party the opportunity to attend and participate at such meeting, telephone call or discussion. Subject to the Confidentiality Agreement, the Parties will coordinate and cooperate fully with each other in exchanging such information and providing such assistance as the other Party may reasonably request in connection with the foregoing and in seeking early termination of any applicable waiting periods, including under the HSR Act. Subject to the Confidentiality Agreement, the Parties shall provide each other with copies of all substantive correspondence, filings or substantive communications between them or any of their representatives, on the one hand, and any Governmental Authority or members of its staff, on the other hand, with respect to this Agreement and the transactions contemplated by this Agreement;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that materials may be redacted (i) to remove references concerning valuation, (ii) as necessary to comply with contractual arrangements and (iii) as necessary to address reasonable attorney-client or other privilege or confidentiality concerns.</w:t>
      </w:r>
    </w:p>
    <w:p>
      <w:pPr>
        <w:keepNext w:val="0"/>
        <w:spacing w:before="120" w:after="0" w:line="260" w:lineRule="exact"/>
        <w:ind w:left="1800" w:right="0" w:firstLine="0"/>
        <w:jc w:val="left"/>
      </w:pPr>
      <w:r>
        <w:rPr>
          <w:rFonts w:ascii="Times New Roman" w:hAnsi="Times New Roman" w:eastAsia="Times New Roman" w:cs="Times New Roman"/>
          <w:b w:val="0"/>
          <w:sz w:val="24"/>
        </w:rPr>
        <w:t>Section 6.6.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Financing</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shall use its best efforts to take, or cause to be taken, all actions, and do, or cause to be done, all things necessary, proper or advisable to obtain the proceeds of the Financing on the terms and conditions described herein and in the Financing Commitment, including:</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maintaining in effect the Financing Commitment;</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negotiating definitive agreements with respect to the Financing (the "</w:t>
      </w:r>
      <w:r>
        <w:rPr>
          <w:rFonts w:ascii="Times New Roman" w:hAnsi="Times New Roman" w:eastAsia="Times New Roman" w:cs="Times New Roman"/>
          <w:b/>
          <w:sz w:val="24"/>
        </w:rPr>
        <w:t>Definitive Agreements</w:t>
      </w:r>
      <w:r>
        <w:rPr>
          <w:rFonts w:ascii="Times New Roman" w:hAnsi="Times New Roman" w:eastAsia="Times New Roman" w:cs="Times New Roman"/>
          <w:b w:val="0"/>
          <w:sz w:val="24"/>
        </w:rPr>
        <w:t>") consistent with the terms and conditions contained therein (including, as necessary, the "flex" provisions contained in any related fee letter) or, if available, on other terms that are acceptable to Parent and would not adversely affect (including with respect to timing, taking into account the expected timing of the marketing period) the ability of Parent to consummate the transactions contemplated herein; and</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satisfying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timely basis all conditions applicable to Parent in the Financing Commitment and the Definitive Agreements. In the event that all conditions contained in the Financing Commitment have been satisfied (or upon funding will be satisfied), Parent shall use its best efforts to cause any lender thereunder to comply with their obligations (including by seeking specific performance of the parties thereunder if necessary), including to fund the Financing required to consummate the transactions contemplated by this Agreement and to pay related fees and expenses on the Closing Date. Parent shall use its best efforts to comply with its obligations, and best efforts to enforce its rights, under the Financing Commitment and Definitive Agreements, in each case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timely and diligent manner.</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shall not, without the prior written consent of the Company, permit any amendment or modification to, or any waiver of any material provision or remedy under, or voluntarily replace, any commitment letter or fee letter relating to the Financing if such amendment, modification, waiver or remedy or voluntary replacement (w) adds new (or adversely modifies any existing) conditions to the consummation of the Financing as compared to those in such commitment letter or fee letter as in effect on the date of this Agreement, (x) adversely affects the ability of Parent to enforce its rights against other parties to the Financing Commitment or the Definitive Agreements as so amended, replaced, supplemented or otherwise modified, relative to the ability of Parent to enforce its rights against such other parties to the Financing Commitment as in effect on the date hereof or in the Definitive Agreements, (y) reduces the aggregate amount of the Financing, or (z) would or would reasonably be expected to prevent, impede or materially delay the Closing; provided, that for the avoidance of doubt no consent from the Company shall be required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any amendment, replacement, supplement or modification of the Financing Commitment that is limited to adding lenders, lead arrangers, bookrunners, syndication agents or similar entities that have not executed the Financing Commitment as of the date of this Agreement (including in replacement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lender) or (B) implementation or exercise of any "flex" provisions provided in the Fee Letters as in effect as of the date hereof.</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shall provide the Company with prompt oral and written notice of any material breach or default by any party to any commitment letters or the Definitive Agreements of which Parent gains Knowledge and the receipt of any written notice or other written communication from any lender or other financing source with respect to any material breach or default or, termination or repudiation by any party to any commitment letters or the Definitive Agreements or any provision thereof.</w:t>
      </w:r>
    </w:p>
    <w:p>
      <w:pPr>
        <w:keepNext w:val="0"/>
        <w:spacing w:before="120" w:after="0" w:line="260" w:lineRule="exact"/>
        <w:ind w:left="1800" w:right="0" w:firstLine="0"/>
        <w:jc w:val="left"/>
      </w:pPr>
      <w:r>
        <w:rPr>
          <w:rFonts w:ascii="Times New Roman" w:hAnsi="Times New Roman" w:eastAsia="Times New Roman" w:cs="Times New Roman"/>
          <w:b w:val="0"/>
          <w:sz w:val="24"/>
        </w:rPr>
        <w:t>Section 6.7.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Exculpation and Insurance</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and Merger Sub agree that all rights to indemnification, advancement of expenses and exculpation from liabilities for acts or omissions occurring at or prior to the Effective Time now existing in favor of the current or former directors or officers of the Company and its Subsidiaries as provided in their respective certificates of incorporation or bylaws (or comparable organizational documents) shall be assumed by the Surviving Corporation in the Merger, without further action, at the Effective Time, and shall survive the Merger and shall continue in full force and effect in accordance with their terms, and Parent shall cause the Surviving Corporation and its successors and assigns to comply with and honor the foregoing obligations without modification thereof.</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In the event that the Surviving Corporation or any of its successors or assigns (i) consolidates with or merges into any other Person and is not the continuing or surviving corporation or entity of such consolidation or merger or (ii) transfers or conveys all or substantially all its properties and assets to any Person, or if Parent dissolves the Surviving Corporation, then, and in each such case, Parent shall cause proper provision to be made so that the successors and assigns of the Surviving Corporation assume the obligations set forth in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6.7.</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shall obtain, or cause to be obtained, as of the Effective Time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"tail" insurance policy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claims period of six years from the Effective Time with respect to directors' and officers' liability insurance covering each Person currently covered by the Company's directors' and officers' liability insurance policy for acts or omissions occurring prior to the Effective Time on terms that are no less favorable than those of such policy of the Company in effect on the date of this Agreement, which insurance shall, prior to the Closing, be in effect and prepaid for such six-year period; provided that in no event shall Parent or the Surviving Corporation be required to pay, with respect to the entire six-year period following the Effective Time, premiums for insurance under this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which in the aggregate exceed [300]% of the aggregate premiums paid by the Company for the period from [date] to, and including [date], for such purpose (which premiums for such period are hereby represented and warranted by the Company to be $[_____]); provided that Parent shall nevertheless be obligated to provide such coverage, with respect to the entire six-year period following the Effective Time, as may be obtained for [300]% of such amount.</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obligations of Parent and the Surviving Corporation under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6.7.</w:t>
      </w:r>
      <w:r>
        <w:rPr>
          <w:rFonts w:ascii="Times New Roman" w:hAnsi="Times New Roman" w:eastAsia="Times New Roman" w:cs="Times New Roman"/>
          <w:b w:val="0"/>
          <w:sz w:val="24"/>
        </w:rPr>
        <w:t xml:space="preserve"> shall survive the Effective Time and the consummation of the Merger and shall not be terminated or modified in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as to adversely affect the rights of any indemnified party to whom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6.7.</w:t>
      </w:r>
      <w:r>
        <w:rPr>
          <w:rFonts w:ascii="Times New Roman" w:hAnsi="Times New Roman" w:eastAsia="Times New Roman" w:cs="Times New Roman"/>
          <w:b w:val="0"/>
          <w:sz w:val="24"/>
        </w:rPr>
        <w:t xml:space="preserve"> applies without the consent of such </w:t>
      </w:r>
    </w:p>
    <w:p>
      <w:pPr>
        <w:keepNext w:val="0"/>
        <w:spacing w:before="120" w:after="0" w:line="260" w:lineRule="exact"/>
        <w:ind w:left="1800" w:right="0" w:firstLine="0"/>
        <w:jc w:val="left"/>
      </w:pPr>
      <w:r>
        <w:rPr>
          <w:rFonts w:ascii="Times New Roman" w:hAnsi="Times New Roman" w:eastAsia="Times New Roman" w:cs="Times New Roman"/>
          <w:b w:val="0"/>
          <w:sz w:val="24"/>
        </w:rPr>
        <w:t>Section 6.8.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Employee Matters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Prior to the Effective Time, the Company will, and will cause its Subsidiaries to, honor in accordance with their terms all existing Employee Plans. As of the Effective Time the obligations of the Company and its Subsidiaries under each Employee Plan and employment agreement shall continue as obligations of the Surviving Corporation and its Subsidiaries, respectively.</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On and after the Effective Time, Parent shall cause the Surviving Corporation and its Subsidiaries to pay promptly or provide when due all compensation and benefits earned through or prior to the Effective Time as provided pursuant to the terms of any Employee Plan, (and expressly assume the obligations thereunder). Parent and the Company agree that the Surviving Corporation and its Subsidiaries shall pay promptly or provide when due all compensation and benefits required to be paid pursuant to the terms of any employment agreement (and expressly assume the obligations thereunder).</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Without limiting any additional rights that any employee may have under any employment agreement or Employee Plan, Parent shall cause the Surviving Corporation and each of its Subsidiaries,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commencing at the Effective Time and ending on the second anniversary thereof (or such longer period provided for in any such employment agreement or Employee Plan), to maintain the severance-related provisions of existing Employee Plans and to provide 100% of the cash severance payments required thereunder, reduced by any severance payments otherwise required under existing severance and employment agreements or applicable Law, to any Affected Employee terminated during that twenty-four-month period (or such longer period provided for in any such employment agreement or Employee Plan) (unless no such reduction is permitted or provided for).</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Without limiting any additional rights that any employee may have under any employment agreement or Employee Plan, Parent shall cause the Surviving Corporation and each of its Subsidiaries, for the period commencing at the Effective Time and ending on the first anniversary thereof, to maintain for any individual who is actively employed by the Company or any of its Subsidiaries immediately prior to the Effective Time (the "</w:t>
      </w:r>
      <w:r>
        <w:rPr>
          <w:rFonts w:ascii="Times New Roman" w:hAnsi="Times New Roman" w:eastAsia="Times New Roman" w:cs="Times New Roman"/>
          <w:b/>
          <w:sz w:val="24"/>
        </w:rPr>
        <w:t>Affected Employees</w:t>
      </w:r>
      <w:r>
        <w:rPr>
          <w:rFonts w:ascii="Times New Roman" w:hAnsi="Times New Roman" w:eastAsia="Times New Roman" w:cs="Times New Roman"/>
          <w:b w:val="0"/>
          <w:sz w:val="24"/>
        </w:rPr>
        <w:t xml:space="preserve">") (other than employees covered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collective bargaining agreement) (i) compensation levels (such term to include salary, bonus opportunities and commissions) that in the aggregate are no less favorable, (ii) Employee Plans that in the aggregate are no less favorable, and (iii) severance plans that are no less favorable, than the overall compensation levels and Employee Plans, and the Severance Plans, respectively, such Affected Employees are entitled to immediately prior to the Effective Time, and employees covered by collective bargaining agreements shall be provided with such benefits as shall be required under the terms of any applicable collective bargaining agreement; provided, however, subject to the foregoing, that nothing herein shall prevent the amendment or termination of any Employee Plan or interfere with the Surviving Corporation's right or obligation to make such changes as are necessary to conform with applicable Law. Without limiting any additional rights that any employee may have under any employment agreement or Employee Plan after the expiration of such one-year period, Parent shall provide Affected Employees (other than those covered by collective bargaining agreements) with employee benefits that are, in the aggregate, no less favorable than those employee benefits provided to similarly situated employees of the Parent or its Subsidiaries; provided that, notwithstanding any of the provisions set forth above, nothing herein shall require the establishment, amendment or continuation of any stock option, restricted stock, stock purchase, employee stock ownership or any other equity-based plan or program and the value of benefits of any such program shall not be included for purposes of determining whether (i), (ii) or (iii) above in the aggregate is "no less favorable."</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Affected Employees shall be given credit for all service with the Company and its Subsidiaries, to the same extent as such service was credited for such purpose by the Company, under each employee benefit plan, program or arrangement, including the vacation policies, of Parent or its Subsidiaries in which such Affected Employees are eligible to participate; provided, however, that no such service shall be credited for purposes of determining benefit accruals with respect to any defined benefit pension plan except for any plan formerly maintained by the Company to the extent such service is recognized under such plan or any successor thereof. With respect to each such employee benefit plan of Parent or its Subsidiaries that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"welfare benefit plan" (as defined in Section 3(1) of ERISA), the Parent or its Subsidiaries shall (</w:t>
      </w:r>
      <w:r>
        <w:rPr>
          <w:rFonts w:ascii="Times New Roman" w:hAnsi="Times New Roman" w:eastAsia="Times New Roman" w:cs="Times New Roman"/>
          <w:b/>
          <w:sz w:val="24"/>
        </w:rPr>
        <w:t>a</w:t>
      </w:r>
      <w:r>
        <w:rPr>
          <w:rFonts w:ascii="Times New Roman" w:hAnsi="Times New Roman" w:eastAsia="Times New Roman" w:cs="Times New Roman"/>
          <w:b w:val="0"/>
          <w:sz w:val="24"/>
        </w:rPr>
        <w:t>) cause there to be waived any pre-existing condition or eligibility limitations and (b) to the extent administratively feasible, give effect, in determining any deductible and maximum out-of-pocket limitations, to claims incurred and amounts paid by, and amounts reimbursed to, Affected Employees under similar plans maintained by the Company and its Subsidiaries immediately prior to the Closing Date.</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With respect to any accrued but unused vacation time to which any Affected Employee is entitled pursuant to the vacation policy applicable to such Affected Employee immediately prior to the Closing Date, Parent and its Subsidiaries shall assume the liability for such accrued vacation and allow such Affected Employee to use such accrued vacation in accordance with the provisions of the applicable vacation policy and documented in the applicable personnel files and records related to such Affected Employee.</w:t>
      </w:r>
    </w:p>
    <w:p>
      <w:pPr>
        <w:keepNext w:val="0"/>
        <w:spacing w:before="120" w:after="0" w:line="260" w:lineRule="exact"/>
        <w:ind w:left="2160" w:right="0" w:firstLine="0"/>
        <w:jc w:val="left"/>
      </w:pPr>
      <w:r>
        <w:rPr>
          <w:rFonts w:ascii="Times New Roman" w:hAnsi="Times New Roman" w:eastAsia="Times New Roman" w:cs="Times New Roman"/>
          <w:b w:val="0"/>
          <w:sz w:val="24"/>
        </w:rPr>
        <w:t>(g)</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At and following the Effective Time, Parent shall be solely responsible, to the extent applicable, for timely providing any required notices under the Worker Adjustment and Retraining Notification Act of 1988, as amended (the "WARN ACT"), or any similar state or local Law, with respect to any "plant closing" or "mass layoff" (as defined in the WARN Act or similar law) or employee layoff or similar event affecting the Company Affected Employees after the Effective Time.</w:t>
      </w:r>
    </w:p>
    <w:p>
      <w:pPr>
        <w:keepNext w:val="0"/>
        <w:spacing w:before="120" w:after="0" w:line="260" w:lineRule="exact"/>
        <w:ind w:left="1800" w:right="0" w:firstLine="0"/>
        <w:jc w:val="left"/>
      </w:pPr>
      <w:r>
        <w:rPr>
          <w:rFonts w:ascii="Times New Roman" w:hAnsi="Times New Roman" w:eastAsia="Times New Roman" w:cs="Times New Roman"/>
          <w:b w:val="0"/>
          <w:sz w:val="24"/>
        </w:rPr>
        <w:t>Section 6.9.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Takeover Laws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Company shall take all steps necessary to exclude the applicability of any "fair price," "moratorium," "control share acquisition," "business combination" or other similar anti-takeover statute or regulation enacted under any federal, state, local or foreign Law (collectively, "</w:t>
      </w:r>
      <w:r>
        <w:rPr>
          <w:rFonts w:ascii="Times New Roman" w:hAnsi="Times New Roman" w:eastAsia="Times New Roman" w:cs="Times New Roman"/>
          <w:b/>
          <w:sz w:val="24"/>
        </w:rPr>
        <w:t>Takeover Laws</w:t>
      </w:r>
      <w:r>
        <w:rPr>
          <w:rFonts w:ascii="Times New Roman" w:hAnsi="Times New Roman" w:eastAsia="Times New Roman" w:cs="Times New Roman"/>
          <w:b w:val="0"/>
          <w:sz w:val="24"/>
        </w:rPr>
        <w:t>"), or to assist in any challenge by Parent or Merger Sub to the validity or applicability of any Takeover Laws to the Merger or any other transaction contemplated by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6.10.</w:t>
      </w:r>
      <w:r>
        <w:rPr>
          <w:rFonts w:ascii="Times New Roman" w:hAnsi="Times New Roman" w:eastAsia="Times New Roman" w:cs="Times New Roman"/>
          <w:b w:val="0"/>
          <w:sz w:val="24"/>
        </w:rPr>
        <w:t xml:space="preserve"> Information Statement; Stockholder Approval.</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shall, as promptly as reasonably practicable following the date of this Agreement, in accordance with customary timing in consultation with Parent, mail to each holder of Company Common Stock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information statement regarding the transactions contemplated by this Agreement, which shall be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reasonably acceptable to Parent (as it may be amended or supplemented from time to time, the "</w:t>
      </w:r>
      <w:r>
        <w:rPr>
          <w:rFonts w:ascii="Times New Roman" w:hAnsi="Times New Roman" w:eastAsia="Times New Roman" w:cs="Times New Roman"/>
          <w:b/>
          <w:sz w:val="24"/>
        </w:rPr>
        <w:t>Information Statement</w:t>
      </w:r>
      <w:r>
        <w:rPr>
          <w:rFonts w:ascii="Times New Roman" w:hAnsi="Times New Roman" w:eastAsia="Times New Roman" w:cs="Times New Roman"/>
          <w:b w:val="0"/>
          <w:sz w:val="24"/>
        </w:rPr>
        <w:t xml:space="preserve">"). The Information Statement shall constitute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information statement for the Company's solicitation of consent of the holders of Company Common Stock with respect to the adoption of this Agreement and the approval of the Merger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of the availability of appraisal rights under the DGCL and shall include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to the effect that the Company Board had unanimously recommended that the holders of Company Common Stock vote in favor of the adoption of this Agreement and the approval of the Merger, (b)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that adoption of this Agreement shall constitute, among other things, approval by the Company Equityholders of the Expense Fund by the Stockholder Representative and the withholding of the Indemnification Escrow Amount and (c) such other information as Parent and the Company reasonably agree is required or advisable under applicable Laws to be included therein. The Company shall, with the cooperation of Parent (to the extent reasonably required), prepare any other necessary documentation required or advisable to be provided to holders of Company Common Stock pursuant to the DGCL. None of the information supplied or to be supplied by Parent or the Company for inclusion in the Information Statement or any amendment or supplement thereto will contain, as of the date of the delivery of such document, any untrue statement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or will omit to state any material fact necessary in order to make the statements therein, in light of the circumstances under which they are made, not misleading.</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In accordance with applicable Laws, including Section 228, Section 251(c) and Section 262 of the DGCL, and the Company's Certificate of Incorporation and Bylaws, immediately following the execution of this Agreement and the mailing of the Information Statement, the Company shall seek and shall use its reasonable best efforts to obtain as promptly as practicable, and in any event, by midnight on [date], (the "</w:t>
      </w:r>
      <w:r>
        <w:rPr>
          <w:rFonts w:ascii="Times New Roman" w:hAnsi="Times New Roman" w:eastAsia="Times New Roman" w:cs="Times New Roman"/>
          <w:b/>
          <w:sz w:val="24"/>
        </w:rPr>
        <w:t>Stockholder Consent Delivery Period</w:t>
      </w:r>
      <w:r>
        <w:rPr>
          <w:rFonts w:ascii="Times New Roman" w:hAnsi="Times New Roman" w:eastAsia="Times New Roman" w:cs="Times New Roman"/>
          <w:b w:val="0"/>
          <w:sz w:val="24"/>
        </w:rPr>
        <w:t xml:space="preserve">") Consent Agreements from the Stockholders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of shares of Company Capital Stock sufficient to satisfy the Stockholder Approval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pursuant to Section 228 of the DGCL for the purposes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adopting this Agreement and approving the Merger and (b) acknowledging that the adoption and approvals are irrevocable and result in the waiver of any right of such stockholders to demand appraisal in connection with the Merger pursuant to the DGCL. As promptly as practicable and, in any event, prior to the expiration of the Stockholder Consent Delivery Period, if Consent Agreements sufficient to constitute the Stockholder Approval are duly executed and delivered to the Company, the Company shall deliver to Parent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thereof (including by facsimile or other electronic image scan transmission), certified as correct and complete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executive officer of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Section 6.11.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Securityholder Litigation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Company shall give Parent the opportunity, subject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customary joint defense agreement, to participate in, but not control, the defense or settlement of any litigation against the Company and/or its directors relating to the transactions contemplated by this Agreement, and no settlement shall be agreed to without Parent's prior written consent.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6.12.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Press Releases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Parent and the Company shall consult with each other before issuing any press release or making any other public statement with respect to this Agreement, the Merger or the other transactions contemplated hereby and shall not issue any such press release or make any such other public statement without the consent of the other party, which shall not be unreasonably withheld, except as such release or statement may be required by applicable Law or any listing agreement with or rule of any national securities exchange, in which case the party required to make the release or statement shall consult with the other party about, and allow the other party reasonable time (to the extent permitted by the circumstances) to comment on, such release or statement in advance of such issuance, and the party will consider such comments in good faith.</w:t>
      </w:r>
    </w:p>
    <w:p>
      <w:pPr>
        <w:keepNext w:val="0"/>
        <w:spacing w:before="120" w:after="0" w:line="260" w:lineRule="exact"/>
        <w:ind w:left="1800" w:right="0" w:firstLine="0"/>
        <w:jc w:val="left"/>
      </w:pPr>
      <w:r>
        <w:rPr>
          <w:rFonts w:ascii="Times New Roman" w:hAnsi="Times New Roman" w:eastAsia="Times New Roman" w:cs="Times New Roman"/>
          <w:b w:val="0"/>
          <w:sz w:val="24"/>
        </w:rPr>
        <w:t>Section 6.13.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Updates to Disclosure Schedule</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Company shall from time to time supplement or amend the Disclosure Schedule (each such supplement or amendment,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Disclosure Schedule Update</w:t>
      </w:r>
      <w:r>
        <w:rPr>
          <w:rFonts w:ascii="Times New Roman" w:hAnsi="Times New Roman" w:eastAsia="Times New Roman" w:cs="Times New Roman"/>
          <w:b w:val="0"/>
          <w:sz w:val="24"/>
        </w:rPr>
        <w:t xml:space="preserve">") with respect to any matter arising [after the date hereof and] prior to the Closing that would otherwise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any representation, warranty, covenant or agreement contained herein if the Disclosure Schedule were dated as of the date of the occurrence, existence or discovery of such matter. Each such Disclosure Schedule Update shall be deemed to be incorporated into and to supplement and amend the Disclosure Schedule as of the Closing Date.</w:t>
      </w:r>
    </w:p>
    <w:p>
      <w:pPr>
        <w:keepNext w:val="0"/>
        <w:spacing w:before="120" w:after="0" w:line="260" w:lineRule="exact"/>
        <w:ind w:left="1800" w:right="0" w:firstLine="0"/>
        <w:jc w:val="left"/>
      </w:pPr>
      <w:r>
        <w:rPr>
          <w:rFonts w:ascii="Times New Roman" w:hAnsi="Times New Roman" w:eastAsia="Times New Roman" w:cs="Times New Roman"/>
          <w:b w:val="0"/>
          <w:sz w:val="24"/>
        </w:rPr>
        <w:t>Section 6.14.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Stockholders' Representative</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By executing the Letter of Transmittal, each Equity Holder shall irrevocably authorize and appoint Stockholders' Representative as such Person's attorney-in-fact and agent, with full power of substitution, to execute and deliver this Agreement and the other agreements contemplated hereby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 and to take any and all actions and make any decisions required or permitted to be taken by Equity Holders pursuant to this Agreement, including, but not limited to, the exercise of the power to:</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give and receive notices and communications;</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agree to, negotiate, enter into settlements and compromises of, and comply with orders of courts with respect to claims for indemnification made by Parent;</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litigate, arbitrate, resolve, settle or compromise any claim for indemnification under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execute and deliver all documents necessary or desirable to carry out the intent of this Agreement and each other Transaction Document;</w:t>
      </w:r>
    </w:p>
    <w:p>
      <w:pPr>
        <w:keepNext w:val="0"/>
        <w:spacing w:before="120" w:after="0" w:line="260" w:lineRule="exact"/>
        <w:ind w:left="2520" w:right="0" w:firstLine="0"/>
        <w:jc w:val="left"/>
      </w:pPr>
      <w:r>
        <w:rPr>
          <w:rFonts w:ascii="Times New Roman" w:hAnsi="Times New Roman" w:eastAsia="Times New Roman" w:cs="Times New Roman"/>
          <w:b w:val="0"/>
          <w:sz w:val="24"/>
        </w:rPr>
        <w:t>(5)</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make all elections or decisions contemplated by this Agreement and each other Transaction Document;</w:t>
      </w:r>
    </w:p>
    <w:p>
      <w:pPr>
        <w:keepNext w:val="0"/>
        <w:spacing w:before="120" w:after="0" w:line="260" w:lineRule="exact"/>
        <w:ind w:left="2520" w:right="0" w:firstLine="0"/>
        <w:jc w:val="left"/>
      </w:pPr>
      <w:r>
        <w:rPr>
          <w:rFonts w:ascii="Times New Roman" w:hAnsi="Times New Roman" w:eastAsia="Times New Roman" w:cs="Times New Roman"/>
          <w:b w:val="0"/>
          <w:sz w:val="24"/>
        </w:rPr>
        <w:t>(6)</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engage, employ or appoint any agents or representatives (including attorneys, accountants and consultants) to assist Stockholders' Representative in complying with its duties and obligations; and</w:t>
      </w:r>
    </w:p>
    <w:p>
      <w:pPr>
        <w:keepNext w:val="0"/>
        <w:spacing w:before="120" w:after="0" w:line="260" w:lineRule="exact"/>
        <w:ind w:left="2520" w:right="0" w:firstLine="0"/>
        <w:jc w:val="left"/>
      </w:pPr>
      <w:r>
        <w:rPr>
          <w:rFonts w:ascii="Times New Roman" w:hAnsi="Times New Roman" w:eastAsia="Times New Roman" w:cs="Times New Roman"/>
          <w:b w:val="0"/>
          <w:sz w:val="24"/>
        </w:rPr>
        <w:t>(7)</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take all actions necessary or appropriate in the good faith judgment of Stockholders' Representative for the accomplishment of the foregoing.</w:t>
      </w:r>
    </w:p>
    <w:p>
      <w:pPr>
        <w:keepNext w:val="0"/>
        <w:spacing w:before="200" w:after="0" w:line="260" w:lineRule="exact"/>
        <w:ind w:left="2520" w:right="0" w:firstLine="0"/>
        <w:jc w:val="both"/>
      </w:pPr>
      <w:r>
        <w:rPr>
          <w:rFonts w:ascii="Times New Roman" w:hAnsi="Times New Roman" w:eastAsia="Times New Roman" w:cs="Times New Roman"/>
          <w:b w:val="0"/>
          <w:sz w:val="24"/>
        </w:rPr>
        <w:t>Stockholders' Representative (i) accepts [his/hers/its] appointment and authorization to act as attorney-in-fact and agent on behalf of each such Equity Holder in accordance with the terms of this Agreement, the Letter of Transmittal, and the other Transaction Documents and (ii) agrees to perform [his/hers/its] obligations hereunder and under the Transaction Documents, and otherwise comply with, this Agreement and the Transaction Documents.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shall be entitled to deal exclusively with Stockholders' Representative on all matters relating to this Agreement and shall be entitled to rely conclusively (without further evidence of any kind whatsoever) on any document executed or purported to be executed on behalf of any Company Equityholder by Stockholders' Representative, and on any other action taken or purported to be taken on behalf of any Company Equityholder by Stockholders' Representative, as being fully binding upon such Person. Notices or communications to or from Stockholders' Representative shall constitute notice to or from each of the Company Equityholders. Any decision or action by Stockholders' Representative hereunder, including any agreement between Stockholders' Representative and Parent relating to the defense, payment or settlement of any claims for indemnification hereunder,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or action of all Company Equityholders and shall be final, binding and conclusive upon each such Person. No Company Equityholder shall have the right to object to, dissent from, protest or otherwise contest the same. The provisions of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6.14.</w:t>
      </w:r>
      <w:r>
        <w:rPr>
          <w:rFonts w:ascii="Times New Roman" w:hAnsi="Times New Roman" w:eastAsia="Times New Roman" w:cs="Times New Roman"/>
          <w:b w:val="0"/>
          <w:sz w:val="24"/>
        </w:rPr>
        <w:t xml:space="preserve">, including the power of attorney granted hereby, are independent and severable, are irrevocable and coupled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and shall not be terminated by any act of any Person, or by operation of Law.</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Company Equityholder fully and completely, without restrictions, agrees (i) to be bound by all notices received and agreements and determinations made by and documents executed and delivered by Stockholders' Representative under this Agreement and the Transaction Documents and (ii) take all necessary and desirable actions approved by Stockholders' Representative in connection with, and not to take any action prejudicial or inconsistent with, the transactions contemplated by the Transaction Documents. All actions, decisions, consents and instructions of Stockholders' Representative in accordance with the power and authority granted to [he/she/it] under the terms of this Agreement shall be conclusive and binding upon all Company Equityholders and shall be deemed authorized, approved, ratified and confirmed by Company Equityholders, having the same force and effect as if performed pursuant to the direct authorization of such Company Equityholders, and no Company Equityholder shall have any cause of action against Stockholders' Representative for any action taken, decision made or instruction given by Stockholders' Representative. Parent is hereby relieved from any liability to any Person (including any Company Equityholder) for any acts done by Parent in accordance with such actions, decisions, consents or instructions of Stockholders' Representative.</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Stockholders' Representative may resign at any time, and may be removed for any reason or no reason by the vote or written consent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in interest of Company Equityholders according to each Company Equityholder's pro rata ownership interest immediately prior to Closing (the "</w:t>
      </w:r>
      <w:r>
        <w:rPr>
          <w:rFonts w:ascii="Times New Roman" w:hAnsi="Times New Roman" w:eastAsia="Times New Roman" w:cs="Times New Roman"/>
          <w:b/>
          <w:sz w:val="24"/>
        </w:rPr>
        <w:t>Majority Holders</w:t>
      </w:r>
      <w:r>
        <w:rPr>
          <w:rFonts w:ascii="Times New Roman" w:hAnsi="Times New Roman" w:eastAsia="Times New Roman" w:cs="Times New Roman"/>
          <w:b w:val="0"/>
          <w:sz w:val="24"/>
        </w:rPr>
        <w:t xml:space="preserve">"); provided, however, in no event shall Stockholders' Representative resign or be removed without the Majority Holders having first appointed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Stockholders' Representative who shall assume such duties immediately upon the resignation or removal of Stockholders' Representative. In the event of the death, incapacity, resignation or removal of Stockholders' Representative,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Stockholders' Representative shall be appointed by the vote or written consent of the Majority Holders. Notice of such vote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written consent appointing such new Stockholders' Representative shall be sent to Parent, such appointment to be effective upon the later of the date indicated in such consent or the date such notice is received by Parent; provided, that until such notice is received, Parent shall be entitled to rely on the decisions and actions of the prior Stockholders' Representative as described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6.14.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above.</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Stockholders' Representative shall not be liable to Company Equityholders for actions taken pursuant to this Agreement, except to the extent such actions shall have been determined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of competent jurisdiction to have constituted gross negligence or involved fraud, intentional misconduct or bad faith (it being understood that any act done or omitted pursuant to the advice of counsel, accountants and other professionals and experts retained by Stockholders' Representative shall be conclusive evidence of good faith). Company Equityholders shall severally and not jointly (in accordance with their pro rata ownership interest immediately prior to closing), indemnify and hold harmless Stockholders' Representative from and against, compensate it for, reimburse it for and pay any and all losses, liabilities, claims, actions, damages and expenses, including reasonable attorneys' fees and disbursements, arising out of and in connection with its activities as Stockholders' Representative under this Agreement (the "</w:t>
      </w:r>
      <w:r>
        <w:rPr>
          <w:rFonts w:ascii="Times New Roman" w:hAnsi="Times New Roman" w:eastAsia="Times New Roman" w:cs="Times New Roman"/>
          <w:b/>
          <w:sz w:val="24"/>
        </w:rPr>
        <w:t>Representative Losses</w:t>
      </w:r>
      <w:r>
        <w:rPr>
          <w:rFonts w:ascii="Times New Roman" w:hAnsi="Times New Roman" w:eastAsia="Times New Roman" w:cs="Times New Roman"/>
          <w:b w:val="0"/>
          <w:sz w:val="24"/>
        </w:rPr>
        <w:t xml:space="preserve">"), in each case as such Representative Loss is suffered or incurred; provided, that in the event it is finally adjudicated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Representative Loss or any portion thereof was primarily caused by the gross negligence, fraud, intentional misconduct or bad faith of Stockholders' Representative, Stockholders' Representative shall reimburse Company Equityholders the amount of such indemnified Representative Loss attributable to such gross negligence, fraud, intentional misconduct or bad faith.</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provisions of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6.14.</w:t>
      </w:r>
      <w:r>
        <w:rPr>
          <w:rFonts w:ascii="Times New Roman" w:hAnsi="Times New Roman" w:eastAsia="Times New Roman" w:cs="Times New Roman"/>
          <w:b w:val="0"/>
          <w:sz w:val="24"/>
        </w:rPr>
        <w:t xml:space="preserve"> shall be binding upon the executors, heirs, legal representatives, personal representatives, successor trustees, and successors of each Company Equityholder, and any references in this Agreement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Equityholder shall mean and include the successors to such Company Equityholder's rights hereunder, whether pursuant to testamentary disposition, the laws of descent and distribution or otherwise.</w:t>
      </w:r>
    </w:p>
    <w:p>
      <w:pPr>
        <w:keepNext w:val="0"/>
        <w:spacing w:before="120" w:after="0" w:line="260" w:lineRule="exact"/>
        <w:ind w:left="144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Section 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From the period beginning on the date of this Agreement and ending on the Closing Date, except as set forth in </w:t>
      </w:r>
      <w:r>
        <w:rPr>
          <w:rFonts w:ascii="Times New Roman" w:hAnsi="Times New Roman" w:eastAsia="Times New Roman" w:cs="Times New Roman"/>
          <w:b w:val="0"/>
          <w:sz w:val="24"/>
        </w:rPr>
        <w:t>Section 7.1 of the Disclosure Schedule</w:t>
      </w:r>
      <w:r>
        <w:rPr>
          <w:rFonts w:ascii="Times New Roman" w:hAnsi="Times New Roman" w:eastAsia="Times New Roman" w:cs="Times New Roman"/>
          <w:b w:val="0"/>
          <w:sz w:val="24"/>
        </w:rPr>
        <w:t xml:space="preserve"> or as otherwise would not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the Company shall not, without Parent's written consent:</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Amend any Tax Return;</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Agree to any audit assessment by any Tax Authority;</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Make, change or revoke any election in respect of Taxes;</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File any extension of time within which to file Tax Returns or agree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extension of time for the assessment or collection of Taxes of the Company;</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Adopt or change any accounting method in respect of Taxes;</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Enter into any closing agreement in respect of Taxes;</w:t>
      </w:r>
    </w:p>
    <w:p>
      <w:pPr>
        <w:keepNext w:val="0"/>
        <w:spacing w:before="120" w:after="0" w:line="260" w:lineRule="exact"/>
        <w:ind w:left="2160" w:right="0" w:firstLine="0"/>
        <w:jc w:val="left"/>
      </w:pPr>
      <w:r>
        <w:rPr>
          <w:rFonts w:ascii="Times New Roman" w:hAnsi="Times New Roman" w:eastAsia="Times New Roman" w:cs="Times New Roman"/>
          <w:b w:val="0"/>
          <w:sz w:val="24"/>
        </w:rPr>
        <w:t>(g)</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Surrender any claim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refund of Taxes;</w:t>
      </w:r>
    </w:p>
    <w:p>
      <w:pPr>
        <w:keepNext w:val="0"/>
        <w:spacing w:before="120" w:after="0" w:line="260" w:lineRule="exact"/>
        <w:ind w:left="2160" w:right="0" w:firstLine="0"/>
        <w:jc w:val="left"/>
      </w:pPr>
      <w:r>
        <w:rPr>
          <w:rFonts w:ascii="Times New Roman" w:hAnsi="Times New Roman" w:eastAsia="Times New Roman" w:cs="Times New Roman"/>
          <w:b w:val="0"/>
          <w:sz w:val="24"/>
        </w:rPr>
        <w:t>(h)</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Settle any claim or assessment in respect of Taxes; or</w:t>
      </w:r>
    </w:p>
    <w:p>
      <w:pPr>
        <w:keepNext w:val="0"/>
        <w:spacing w:before="120" w:after="0" w:line="260" w:lineRule="exact"/>
        <w:ind w:left="2160" w:right="0" w:firstLine="0"/>
        <w:jc w:val="left"/>
      </w:pPr>
      <w:r>
        <w:rPr>
          <w:rFonts w:ascii="Times New Roman" w:hAnsi="Times New Roman" w:eastAsia="Times New Roman" w:cs="Times New Roman"/>
          <w:b w:val="0"/>
          <w:sz w:val="24"/>
        </w:rPr>
        <w:t>(i)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File any material Tax Return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inconsistent with past practice, except as required by applicable Law.</w:t>
      </w:r>
    </w:p>
    <w:p>
      <w:pPr>
        <w:keepNext w:val="0"/>
        <w:spacing w:before="120" w:after="0" w:line="260" w:lineRule="exact"/>
        <w:ind w:left="144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CONSUMMATION OF THE MERGER</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Section 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Each Party's Obligation to Effect the Merger</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respective obligations of each Party to effect the Merger is subject to the satisfaction (or, if legally permissible, waiver) at or prior to the Effective Time of the following conditions:</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Stockholder Approval</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Stockholder Approval shall have been obtained.</w:t>
      </w:r>
    </w:p>
    <w:p>
      <w:pPr>
        <w:keepNext w:val="0"/>
        <w:spacing w:before="120" w:after="0" w:line="260" w:lineRule="exact"/>
        <w:ind w:left="216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Antitrust Laws</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Any waiting period (and any extension thereof) applicable to the Merger under the HSR Act or any applicable Antitrust Law shall have expired or been terminated, and any consent or approval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required under any applicable Antitrust Law shall have been obtained.</w:t>
      </w:r>
    </w:p>
    <w:p>
      <w:pPr>
        <w:keepNext w:val="0"/>
        <w:spacing w:before="120" w:after="0" w:line="260" w:lineRule="exact"/>
        <w:ind w:left="216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 Injunction or Legal Restraint</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 temporary restraining order, preliminary or permanent injunction, or other order issued by any court or agency of competent jurisdiction or other legal restraint or prohibition having the effect of preventing the consummation of the Merger shall be in effect or threatened, and no law shall have been enacted or promulgated by any Governmental Authority that prohibits or makes illegal consummation of the Merger.</w:t>
      </w:r>
    </w:p>
    <w:p>
      <w:pPr>
        <w:keepNext w:val="0"/>
        <w:spacing w:before="120" w:after="0" w:line="260" w:lineRule="exact"/>
        <w:ind w:left="216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Litigation</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There shall be no pending or threatened action by or before any Governmental Entity or arbitrator seeking to restrain, prohibit or invalidate any of the transactions contemplated by this Agreement, and there shall not be in effect any order, writ, judgment, injunction or decree issued by any Governmental Entity that has that effect.</w:t>
      </w:r>
    </w:p>
    <w:p>
      <w:pPr>
        <w:keepNext w:val="0"/>
        <w:spacing w:before="120" w:after="0" w:line="260" w:lineRule="exact"/>
        <w:ind w:left="1800" w:right="0" w:firstLine="0"/>
        <w:jc w:val="left"/>
      </w:pPr>
      <w:r>
        <w:rPr>
          <w:rFonts w:ascii="Times New Roman" w:hAnsi="Times New Roman" w:eastAsia="Times New Roman" w:cs="Times New Roman"/>
          <w:b w:val="0"/>
          <w:sz w:val="24"/>
        </w:rPr>
        <w:t>Section 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Obligations of Parent and Merger Sub</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obligation of Parent and Merger Sub to consummate the Merger is also subject to the satisfaction (or waiver by Parent if permitted under applicable Law) at or prior to the Effective Time of the following conditions:</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Accuracy of Representations and Warranties</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representations and warranties of the Company contained in this Agreement shall be true and correct in all material respects as of the Closing Date as if made on the Closing Date (except for representations and warranties that speak as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date, which shall be accurate in all material respects as of such date).</w:t>
      </w:r>
    </w:p>
    <w:p>
      <w:pPr>
        <w:keepNext w:val="0"/>
        <w:spacing w:before="120" w:after="0" w:line="260" w:lineRule="exact"/>
        <w:ind w:left="216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Performance and Compliance of the Company</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shall have performed or complied in all material respects with all of the obligations required to be performed or complied with by it under this Agreement at or prior to the Effective Time.</w:t>
      </w:r>
    </w:p>
    <w:p>
      <w:pPr>
        <w:keepNext w:val="0"/>
        <w:spacing w:before="120" w:after="0" w:line="260" w:lineRule="exact"/>
        <w:ind w:left="216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Consents and Approvals</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shall have obtained or made each consent, authorization, approval, exemption, filing, registration or qualification, required to be obtained or made by any of them in connection with the execution, delivery and performance of this Agreement and the consummation of the transactions contemplated by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shall have delivered the certificates listed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2.2.</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Section 8.3.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Obligation of the Company</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obligation of the Company to effect the Merger is also subject to the satisfaction or waiver by the Company at or prior to the Effective Time of the following conditions:</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Accuracy of Representations and Warranties</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representations and warranties of Parent and Merger Sub contained in this Agreement shall be accurate in all material respects as of the date of this Agreement and shall be accurate in all material respects as of the Closing Date (except for representations and warranties that speak as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date, which shall be accurate in all material respects as of such date).</w:t>
      </w:r>
    </w:p>
    <w:p>
      <w:pPr>
        <w:keepNext w:val="0"/>
        <w:spacing w:before="120" w:after="0" w:line="260" w:lineRule="exact"/>
        <w:ind w:left="216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Performance and Compliance of Parent and Merger Sub</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and Merger Sub shall have performed or complied in all material respects with all obligations required to be performed or complied with by them under this Agreement at or prior to the Effective Time.</w:t>
      </w:r>
    </w:p>
    <w:p>
      <w:pPr>
        <w:keepNext w:val="0"/>
        <w:spacing w:before="120" w:after="0" w:line="260" w:lineRule="exact"/>
        <w:ind w:left="216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Consents and Approvals</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shall have obtained or granted each consent, authorization, approval, exemption, filing, registration or qualification required to be obtained or granted by it in connection with the execution, delivery and performance of this Agreement and the consummation of the transactions contemplated by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Certificates</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shall have delivered the certificates listed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2.2.</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Section 9.1.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Survival</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representations and warranties of the Company on the one hand and Parent and Merger Sub on the other contained in this Agreement shall survive the Closing for the applicable periods set forth in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9.1.</w:t>
      </w:r>
      <w:r>
        <w:rPr>
          <w:rFonts w:ascii="Times New Roman" w:hAnsi="Times New Roman" w:eastAsia="Times New Roman" w:cs="Times New Roman"/>
          <w:b w:val="0"/>
          <w:sz w:val="24"/>
        </w:rPr>
        <w:t xml:space="preserve">. Any and all claims and causes of action for indemnification under this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IX.</w:t>
      </w:r>
      <w:r>
        <w:rPr>
          <w:rFonts w:ascii="Times New Roman" w:hAnsi="Times New Roman" w:eastAsia="Times New Roman" w:cs="Times New Roman"/>
          <w:b w:val="0"/>
          <w:sz w:val="24"/>
        </w:rPr>
        <w:t xml:space="preserve"> arising out of the inaccuracy of breach of any representation or warranty of the Company, Parent or Merger Sub must be made prior to the termination of the applicable survival period (if any). In the event that notice of any claim or cause of action for indemnification shall have been given in accordance with this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IX.</w:t>
      </w:r>
      <w:r>
        <w:rPr>
          <w:rFonts w:ascii="Times New Roman" w:hAnsi="Times New Roman" w:eastAsia="Times New Roman" w:cs="Times New Roman"/>
          <w:b w:val="0"/>
          <w:sz w:val="24"/>
        </w:rPr>
        <w:t xml:space="preserve"> within the applicable survival period (if any), the representations, warranties, covenants and undertakings that are the subject of such claim or cause of action shall survive until such time as such claim or cause of action is finally resolved.</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representations and warranties of the Company, Parent and Merger Sub contained in this Agreement and any and all claims and causes of action for indemnification under this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IX.</w:t>
      </w:r>
      <w:r>
        <w:rPr>
          <w:rFonts w:ascii="Times New Roman" w:hAnsi="Times New Roman" w:eastAsia="Times New Roman" w:cs="Times New Roman"/>
          <w:b w:val="0"/>
          <w:sz w:val="24"/>
        </w:rPr>
        <w:t xml:space="preserve"> with respect thereto shall terminate on the first anniversary of the Closing Date, provided, however, that (i) the representations and warranties of the Company contained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(Organization and Corporate Power),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(Capitalization),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(Corporate Authorization), and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4.19.</w:t>
      </w:r>
      <w:r>
        <w:rPr>
          <w:rFonts w:ascii="Times New Roman" w:hAnsi="Times New Roman" w:eastAsia="Times New Roman" w:cs="Times New Roman"/>
          <w:b w:val="0"/>
          <w:sz w:val="24"/>
        </w:rPr>
        <w:t xml:space="preserve"> (Brokers; Certain Expenses) and (ii) the representations and warranties of Parent and Merger Sub contained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(Organization),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(Authority), and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5.7.</w:t>
      </w:r>
      <w:r>
        <w:rPr>
          <w:rFonts w:ascii="Times New Roman" w:hAnsi="Times New Roman" w:eastAsia="Times New Roman" w:cs="Times New Roman"/>
          <w:b w:val="0"/>
          <w:sz w:val="24"/>
        </w:rPr>
        <w:t xml:space="preserve"> (Finder's Fees) (collectively, the "</w:t>
      </w:r>
      <w:r>
        <w:rPr>
          <w:rFonts w:ascii="Times New Roman" w:hAnsi="Times New Roman" w:eastAsia="Times New Roman" w:cs="Times New Roman"/>
          <w:b/>
          <w:sz w:val="24"/>
        </w:rPr>
        <w:t>Fundamental Representations</w:t>
      </w:r>
      <w:r>
        <w:rPr>
          <w:rFonts w:ascii="Times New Roman" w:hAnsi="Times New Roman" w:eastAsia="Times New Roman" w:cs="Times New Roman"/>
          <w:b w:val="0"/>
          <w:sz w:val="24"/>
        </w:rPr>
        <w:t>") shall survive until the expiration of the applicable statute of limitations, and (iii) claims for fraud shall survive for three years from the later of the date of this Agreement and the date the fraud could have been reasonably discovered.</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All covenants and undertakings required to be performed after the Closing shall survive until fully performed or fulfilled. The rights of any indemnified party under any other indemnification obligations pursuant to this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IX.</w:t>
      </w:r>
      <w:r>
        <w:rPr>
          <w:rFonts w:ascii="Times New Roman" w:hAnsi="Times New Roman" w:eastAsia="Times New Roman" w:cs="Times New Roman"/>
          <w:b w:val="0"/>
          <w:sz w:val="24"/>
        </w:rPr>
        <w:t xml:space="preserve"> shall have no expiration date.</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 Party will be liable under this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IX.</w:t>
      </w:r>
      <w:r>
        <w:rPr>
          <w:rFonts w:ascii="Times New Roman" w:hAnsi="Times New Roman" w:eastAsia="Times New Roman" w:cs="Times New Roman"/>
          <w:b w:val="0"/>
          <w:sz w:val="24"/>
        </w:rPr>
        <w:t xml:space="preserve"> for any Losses arising from or relating to the inaccuracy of, breach of, non-performance of, or non-compliance with any representation, warranty, or obligation in this Agreement if any of Parent, or such Parent Indemnitee (with respect to any claim brought by such Parent Indemnitee) or any of Company (with respect to any claim brought by such Company Indemnified Party) had knowledge (or was capable of acquiring knowledge after conducting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investigation) of such inaccuracy, breach, non-performance, or non-compliance prior to the Closing.</w:t>
      </w:r>
    </w:p>
    <w:p>
      <w:pPr>
        <w:keepNext w:val="0"/>
        <w:spacing w:before="120" w:after="0" w:line="260" w:lineRule="exact"/>
        <w:ind w:left="1800" w:right="0" w:firstLine="0"/>
        <w:jc w:val="left"/>
      </w:pPr>
      <w:r>
        <w:rPr>
          <w:rFonts w:ascii="Times New Roman" w:hAnsi="Times New Roman" w:eastAsia="Times New Roman" w:cs="Times New Roman"/>
          <w:b w:val="0"/>
          <w:sz w:val="24"/>
        </w:rPr>
        <w:t>Section 9.2.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by Company Equityholders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Subject to provisions of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9.6.</w:t>
      </w:r>
      <w:r>
        <w:rPr>
          <w:rFonts w:ascii="Times New Roman" w:hAnsi="Times New Roman" w:eastAsia="Times New Roman" w:cs="Times New Roman"/>
          <w:b w:val="0"/>
          <w:sz w:val="24"/>
        </w:rPr>
        <w:t xml:space="preserve">, the Company Equityholders shall severally, in accordance with each Company Equityholder's pro rata portion of the Aggregate Merger Consideration, and not jointly, defend, indemnify and hold harmless Parent and the Surviving Corporation and their respective directors, officers, employees and agents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Seller Indemnitee</w:t>
      </w:r>
      <w:r>
        <w:rPr>
          <w:rFonts w:ascii="Times New Roman" w:hAnsi="Times New Roman" w:eastAsia="Times New Roman" w:cs="Times New Roman"/>
          <w:b w:val="0"/>
          <w:sz w:val="24"/>
        </w:rPr>
        <w:t>") from and against any and all Losses, actually suffered or incurred by them arising out of or resulting from:</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breach of any representation or warranty made by the Company under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Seller Warranty Breach</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breach of any covenant or agreement by the Company Equityholders or the Company contained in this Agreement; or</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any liability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Excluded Liability</w:t>
      </w:r>
      <w:r>
        <w:rPr>
          <w:rFonts w:ascii="Times New Roman" w:hAnsi="Times New Roman" w:eastAsia="Times New Roman" w:cs="Times New Roman"/>
          <w:b w:val="0"/>
          <w:sz w:val="24"/>
        </w:rPr>
        <w:t xml:space="preserve">") set forth on </w:t>
      </w:r>
      <w:r>
        <w:rPr>
          <w:rFonts w:ascii="Times New Roman" w:hAnsi="Times New Roman" w:eastAsia="Times New Roman" w:cs="Times New Roman"/>
          <w:b w:val="0"/>
          <w:sz w:val="24"/>
        </w:rPr>
        <w:t>Schedule 9.2(c) of the Disclosure Schedule</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Section 9.3.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by Parent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Subject to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9.6.</w:t>
      </w:r>
      <w:r>
        <w:rPr>
          <w:rFonts w:ascii="Times New Roman" w:hAnsi="Times New Roman" w:eastAsia="Times New Roman" w:cs="Times New Roman"/>
          <w:b w:val="0"/>
          <w:sz w:val="24"/>
        </w:rPr>
        <w:t xml:space="preserve">, Parent shall defend, indemnify and hold harmless the Company, for periods prior to the Closing, and the Equityholders, for periods after the Closing, and each of their directors, officers, employees and agents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Parent Indemnitee</w:t>
      </w:r>
      <w:r>
        <w:rPr>
          <w:rFonts w:ascii="Times New Roman" w:hAnsi="Times New Roman" w:eastAsia="Times New Roman" w:cs="Times New Roman"/>
          <w:b w:val="0"/>
          <w:sz w:val="24"/>
        </w:rPr>
        <w:t>") from and against any and all Losses actually suffered or incurred by such Parent Indemnitee arising out of or resulting from:</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breach of any representation or warranty made by Parent under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Parent Warranty Breach</w:t>
      </w:r>
      <w:r>
        <w:rPr>
          <w:rFonts w:ascii="Times New Roman" w:hAnsi="Times New Roman" w:eastAsia="Times New Roman" w:cs="Times New Roman"/>
          <w:b w:val="0"/>
          <w:sz w:val="24"/>
        </w:rPr>
        <w:t>"); or</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any breach of any obligation of Parent contained in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9.4.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 Settlement and Cooperation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If any investigation, action or other proceeding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Proceeding</w:t>
      </w:r>
      <w:r>
        <w:rPr>
          <w:rFonts w:ascii="Times New Roman" w:hAnsi="Times New Roman" w:eastAsia="Times New Roman" w:cs="Times New Roman"/>
          <w:b w:val="0"/>
          <w:sz w:val="24"/>
        </w:rPr>
        <w:t xml:space="preserve">") is initiated against any Seller Indemnitee or Parent Indemnitee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Indemnitee</w:t>
      </w:r>
      <w:r>
        <w:rPr>
          <w:rFonts w:ascii="Times New Roman" w:hAnsi="Times New Roman" w:eastAsia="Times New Roman" w:cs="Times New Roman"/>
          <w:b w:val="0"/>
          <w:sz w:val="24"/>
        </w:rPr>
        <w:t xml:space="preserve">") and the Indemnitee intends to seek indemnification from the Company Equityholders or Parent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Indemnitor</w:t>
      </w:r>
      <w:r>
        <w:rPr>
          <w:rFonts w:ascii="Times New Roman" w:hAnsi="Times New Roman" w:eastAsia="Times New Roman" w:cs="Times New Roman"/>
          <w:b w:val="0"/>
          <w:sz w:val="24"/>
        </w:rPr>
        <w:t xml:space="preserve">"), as applicable, under this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IX.</w:t>
      </w:r>
      <w:r>
        <w:rPr>
          <w:rFonts w:ascii="Times New Roman" w:hAnsi="Times New Roman" w:eastAsia="Times New Roman" w:cs="Times New Roman"/>
          <w:b w:val="0"/>
          <w:sz w:val="24"/>
        </w:rPr>
        <w:t xml:space="preserve"> on account of the Indemnitee's involvement in the Proceeding, then the Indemnitee shall give prompt notice to the applicable Indemnitor; provided, however, that the failure to so notify the Indemnitor shall not relieve the Indemnitor of its obligations under this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IX.</w:t>
      </w:r>
      <w:r>
        <w:rPr>
          <w:rFonts w:ascii="Times New Roman" w:hAnsi="Times New Roman" w:eastAsia="Times New Roman" w:cs="Times New Roman"/>
          <w:b w:val="0"/>
          <w:sz w:val="24"/>
        </w:rPr>
        <w:t xml:space="preserve"> but instead shall reduce those obligations by the amount of damages or increased costs and expenses attributable to the failure to give notice. Upon receipt of notice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Proceeding for which indemnification is available under this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IX.</w:t>
      </w:r>
      <w:r>
        <w:rPr>
          <w:rFonts w:ascii="Times New Roman" w:hAnsi="Times New Roman" w:eastAsia="Times New Roman" w:cs="Times New Roman"/>
          <w:b w:val="0"/>
          <w:sz w:val="24"/>
        </w:rPr>
        <w:t>, the Indemnitor shall diligently defend against the Proceeding on behalf of the Indemnitee at the Indemnitor's own expense using counsel of its own choosing reasonably acceptable to the Indemnitee. The Indemnitee shall have the right to employ its own counsel in any such Proceeding, however the fees and expenses of such counsel shall be paid by the Indemnitee unless: (i) the Indemnitor shall have given prior written consent to the employment of such counsel, (ii) the Indemnitor shall have failed or refused to conduct the defense, or (iii) the Indemnitee has been reasonably advised by counsel that it may have defenses available to it which are different from or in addition to those available to the Indemnitor or that its interests in the Proceeding are adverse to the Indemnitor's interests. In the event of (i), (ii) or (iii) above, the Indemnitee may defend against the Proceeding at the Indemnitor's expense. The Indemnitor or Indemnitee, as applicable, may participate in any Proceeding being defended against by the other at its own expense and shall not settle any Proceeding without the prior consent of the other, which consent shall not be unreasonably withheld, unless (1) there is no finding or admission of any violation of any Law or Order of any Government Authority or of any violation of the rights of any Person by the Indemnitee and no effect on any other Proceedings that may be made against the Indemnitee, and (2) the sole relief provided is monetary damages that are paid in full by the Indemnitor. The Indemnitor and Indemnitee shall cooperate with each other in the conduct of any Proceeding.</w:t>
      </w:r>
    </w:p>
    <w:p>
      <w:pPr>
        <w:keepNext w:val="0"/>
        <w:spacing w:before="120" w:after="0" w:line="260" w:lineRule="exact"/>
        <w:ind w:left="1800" w:right="0" w:firstLine="0"/>
        <w:jc w:val="left"/>
      </w:pPr>
      <w:r>
        <w:rPr>
          <w:rFonts w:ascii="Times New Roman" w:hAnsi="Times New Roman" w:eastAsia="Times New Roman" w:cs="Times New Roman"/>
          <w:b w:val="0"/>
          <w:sz w:val="24"/>
        </w:rPr>
        <w:t>Section 9.5.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 and Satisfaction of Indemnification Claims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No indemnification claim shall be deemed to have been asserted until the applicable Indemnitor has been given notice by the Indemnitee of the amount of the claim and the facts on which the claim is based (including evidence supporting the amount of the claim). For purposes of this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IX.</w:t>
      </w:r>
      <w:r>
        <w:rPr>
          <w:rFonts w:ascii="Times New Roman" w:hAnsi="Times New Roman" w:eastAsia="Times New Roman" w:cs="Times New Roman"/>
          <w:b w:val="0"/>
          <w:sz w:val="24"/>
        </w:rPr>
        <w:t xml:space="preserve">, notice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indemnification claim shall be deemed to cover claims arising out of or in connection with all related Proceedings so long as, in the case of Proceedings instituted by third parties, the Indemnitee complies with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9.4.</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Section 9.6.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Limits on Indemnification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 Indemnitee shall be entitled to seek indemnification under this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IX.</w:t>
      </w:r>
      <w:r>
        <w:rPr>
          <w:rFonts w:ascii="Times New Roman" w:hAnsi="Times New Roman" w:eastAsia="Times New Roman" w:cs="Times New Roman"/>
          <w:b w:val="0"/>
          <w:sz w:val="24"/>
        </w:rPr>
        <w:t xml:space="preserve"> for any individual event or circumstance unless and until the amount of Losses resulting from such event or circumstance exceeds $[_____] (the "</w:t>
      </w:r>
      <w:r>
        <w:rPr>
          <w:rFonts w:ascii="Times New Roman" w:hAnsi="Times New Roman" w:eastAsia="Times New Roman" w:cs="Times New Roman"/>
          <w:b/>
          <w:sz w:val="24"/>
        </w:rPr>
        <w:t>De Minimis Amount</w:t>
      </w:r>
      <w:r>
        <w:rPr>
          <w:rFonts w:ascii="Times New Roman" w:hAnsi="Times New Roman" w:eastAsia="Times New Roman" w:cs="Times New Roman"/>
          <w:b w:val="0"/>
          <w:sz w:val="24"/>
        </w:rPr>
        <w:t xml:space="preserve">"), in which case all such amount shall be deemed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Loss hereunder.</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 Indemnitor shall have any indemnification obligations under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9.2.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9.2.</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9.3.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unless and until the claims asserted against the applicable Indemnitor exceed $[_____] in the aggregate (the "</w:t>
      </w:r>
      <w:r>
        <w:rPr>
          <w:rFonts w:ascii="Times New Roman" w:hAnsi="Times New Roman" w:eastAsia="Times New Roman" w:cs="Times New Roman"/>
          <w:b/>
          <w:sz w:val="24"/>
        </w:rPr>
        <w:t>Basket Amount</w:t>
      </w:r>
      <w:r>
        <w:rPr>
          <w:rFonts w:ascii="Times New Roman" w:hAnsi="Times New Roman" w:eastAsia="Times New Roman" w:cs="Times New Roman"/>
          <w:b w:val="0"/>
          <w:sz w:val="24"/>
        </w:rPr>
        <w:t>"), in which case the applicable Indemnitee shall be entitled to seek indemnification for all Losses in excess of the Basket Amount.</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maximum amount of indemnifiable Losses which may be recovered from the Company Equityholders arising out of or resulting from the causes set forth in any provision of this Agreement, shall be limited to the Indemnity Escrow Amount (the "</w:t>
      </w:r>
      <w:r>
        <w:rPr>
          <w:rFonts w:ascii="Times New Roman" w:hAnsi="Times New Roman" w:eastAsia="Times New Roman" w:cs="Times New Roman"/>
          <w:b/>
          <w:sz w:val="24"/>
        </w:rPr>
        <w:t>Cap</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Notwithstanding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9.6.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above, none of the De Minimis Amount, the Basket Amount nor the Cap shall apply with respect to any Losses resulting from breaches of the Fundamental Representations.</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amounts in the Indemnity Escrow Fund shall be the sole and exclusive source of recovery for the Company Indemnitees with respect to Losses arising out of or resulting from the causes set forth in any provision of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Notwithstanding anything to the contrary contained in this Agreement: (i) no Party shall be liable for any indirect, special, incidental, exemplary, punitive or consequential Losses or for any lost profits of any other party; (ii) no indemnification obligation of the Company Equityholders shall arise under this Agreement for any breach or Losses arising from claims of any third party which are subject to the indemnification provided for in this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Third Party Claim</w:t>
      </w:r>
      <w:r>
        <w:rPr>
          <w:rFonts w:ascii="Times New Roman" w:hAnsi="Times New Roman" w:eastAsia="Times New Roman" w:cs="Times New Roman"/>
          <w:b w:val="0"/>
          <w:sz w:val="24"/>
        </w:rPr>
        <w:t xml:space="preserve">") which results from or is incurred wholly or partly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change in applicable Laws (including Environmental Laws) after the date hereof; (iii) with respect to contingent or unquantifiable Losses, no payment will be due by any indemnifying party unless and until the relevant Losses cease to be contingent or may be quantified; and (iv) with respect to contingent Losses resulting from Third Party Claims, no such contingent Losses may be asserted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Claim under this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IX.</w:t>
      </w:r>
      <w:r>
        <w:rPr>
          <w:rFonts w:ascii="Times New Roman" w:hAnsi="Times New Roman" w:eastAsia="Times New Roman" w:cs="Times New Roman"/>
          <w:b w:val="0"/>
          <w:sz w:val="24"/>
        </w:rPr>
        <w:t xml:space="preserve"> unless and until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identifiable third party shall have manifested (x)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present awareness of its right to assert such Third Party Claim and (y)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present intent to assert such Third Party Claim.</w:t>
      </w:r>
    </w:p>
    <w:p>
      <w:pPr>
        <w:keepNext w:val="0"/>
        <w:spacing w:before="120" w:after="0" w:line="260" w:lineRule="exact"/>
        <w:ind w:left="2160" w:right="0" w:firstLine="0"/>
        <w:jc w:val="left"/>
      </w:pPr>
      <w:r>
        <w:rPr>
          <w:rFonts w:ascii="Times New Roman" w:hAnsi="Times New Roman" w:eastAsia="Times New Roman" w:cs="Times New Roman"/>
          <w:b w:val="0"/>
          <w:sz w:val="24"/>
        </w:rPr>
        <w:t>(g)</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 Party shall have any liability under any provision of this Agreement for any Losses to the extent that such Losses relate to, wholly or partly, or are increased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actions, omissions or failure to mitigate by the other Party or its officers, directors, employees and agents. Each Party shall take and shall cause to be taken all steps reasonably necessary to mitigate all such Losses promptly after becoming aware of any event that could reasonably be expected to give rise to such Losses.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that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of indemnification under this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IX.</w:t>
      </w:r>
      <w:r>
        <w:rPr>
          <w:rFonts w:ascii="Times New Roman" w:hAnsi="Times New Roman" w:eastAsia="Times New Roman" w:cs="Times New Roman"/>
          <w:b w:val="0"/>
          <w:sz w:val="24"/>
        </w:rPr>
        <w:t xml:space="preserve"> can, by expenditure of money, mitigate or otherwise reduce or eliminate any Loss for which indemnification would otherwise be claimed, such Person shall take such action and shall be entitled to reimbursement for such expenditures and related expenses.</w:t>
      </w:r>
    </w:p>
    <w:p>
      <w:pPr>
        <w:keepNext w:val="0"/>
        <w:spacing w:before="120" w:after="0" w:line="260" w:lineRule="exact"/>
        <w:ind w:left="2160" w:right="0" w:firstLine="0"/>
        <w:jc w:val="left"/>
      </w:pPr>
      <w:r>
        <w:rPr>
          <w:rFonts w:ascii="Times New Roman" w:hAnsi="Times New Roman" w:eastAsia="Times New Roman" w:cs="Times New Roman"/>
          <w:b w:val="0"/>
          <w:sz w:val="24"/>
        </w:rPr>
        <w:t>(h)</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computation of the Losses pursuant to this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IX.</w:t>
      </w:r>
      <w:r>
        <w:rPr>
          <w:rFonts w:ascii="Times New Roman" w:hAnsi="Times New Roman" w:eastAsia="Times New Roman" w:cs="Times New Roman"/>
          <w:b w:val="0"/>
          <w:sz w:val="24"/>
        </w:rPr>
        <w:t xml:space="preserve"> shall be made after deducting therefrom (i) any indemnity, contribution or other similar payment recoverable by the indemnified party from any third party with respect thereto, less any cost actually incurred by the indemnified party in the collection of any such proceeds, indemnity, contribution or other similar payment; (ii) the amount of reserve provided or taken into account therefor in the Financial Statements or in the calculation of the Closing Statement; (iii) any Tax savings available to the indemnified party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such event determined on the assumption that such party is subject to Tax at the highest marginal statutory rates applicable to corporations (it being understood that any Tax savings available in the future years would be taken into account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present value basis discounted at 8% per annum); and (iv) any proceeds received by the indemnified party from any insurance policies with respect thereto. In addition, any amount recovered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indemnified party from third parties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Loss which has already been indemnified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indemnifying party shall be promptly paid over by the indemnified party to the indemnifying party.</w:t>
      </w:r>
    </w:p>
    <w:p>
      <w:pPr>
        <w:keepNext w:val="0"/>
        <w:spacing w:before="120" w:after="0" w:line="260" w:lineRule="exact"/>
        <w:ind w:left="1800" w:right="0" w:firstLine="0"/>
        <w:jc w:val="left"/>
      </w:pPr>
      <w:r>
        <w:rPr>
          <w:rFonts w:ascii="Times New Roman" w:hAnsi="Times New Roman" w:eastAsia="Times New Roman" w:cs="Times New Roman"/>
          <w:b w:val="0"/>
          <w:sz w:val="24"/>
        </w:rPr>
        <w:t>Section 9.7.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Exclusive Remedy</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Subject to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11.9.</w:t>
      </w:r>
      <w:r>
        <w:rPr>
          <w:rFonts w:ascii="Times New Roman" w:hAnsi="Times New Roman" w:eastAsia="Times New Roman" w:cs="Times New Roman"/>
          <w:b w:val="0"/>
          <w:sz w:val="24"/>
        </w:rPr>
        <w:t xml:space="preserve">, the Parties acknowledge and agree that their sole and exclusive remedy with respect to any and all claims (other than claims arising from fraud, criminal activity or willful misconduct on the part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hereto in connection with the transactions contemplated by this Agreement) for any breach of any representation, warranty, covenant, agreement or obligation set forth herein or otherwise relating to the subject matter of this Agreement, shall be pursuant to the indemnification provisions set forth in this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IX.</w:t>
      </w:r>
      <w:r>
        <w:rPr>
          <w:rFonts w:ascii="Times New Roman" w:hAnsi="Times New Roman" w:eastAsia="Times New Roman" w:cs="Times New Roman"/>
          <w:b w:val="0"/>
          <w:sz w:val="24"/>
        </w:rPr>
        <w:t xml:space="preserve">. In furtherance of the foregoing, each party hereby waives, to the fullest extent permitted under Law, any and all rights, claims and causes of action for any breach of any representation, warranty, covenant, agreement or obligation set forth herein or otherwise relating to the subject matter of this Agreement it may have against the other Parties hereto and their Affiliates and each of their respective Representatives arising under or based upon any Law, except pursuant to the indemnification provisions set forth in this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IX.</w:t>
      </w:r>
      <w:r>
        <w:rPr>
          <w:rFonts w:ascii="Times New Roman" w:hAnsi="Times New Roman" w:eastAsia="Times New Roman" w:cs="Times New Roman"/>
          <w:b w:val="0"/>
          <w:sz w:val="24"/>
        </w:rPr>
        <w:t xml:space="preserve">. Nothing in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9.7.</w:t>
      </w:r>
      <w:r>
        <w:rPr>
          <w:rFonts w:ascii="Times New Roman" w:hAnsi="Times New Roman" w:eastAsia="Times New Roman" w:cs="Times New Roman"/>
          <w:b w:val="0"/>
          <w:sz w:val="24"/>
        </w:rPr>
        <w:t xml:space="preserve"> shall limit any Person's right to seek and obtain any equitable relief to which any Person shall be entitled or to seek any remedy on account of any party's fraudulent, criminal or intentional misconduct.</w:t>
      </w:r>
    </w:p>
    <w:p>
      <w:pPr>
        <w:keepNext w:val="0"/>
        <w:spacing w:before="120" w:after="0" w:line="260" w:lineRule="exact"/>
        <w:ind w:left="1800" w:right="0" w:firstLine="0"/>
        <w:jc w:val="left"/>
      </w:pPr>
      <w:r>
        <w:rPr>
          <w:rFonts w:ascii="Times New Roman" w:hAnsi="Times New Roman" w:eastAsia="Times New Roman" w:cs="Times New Roman"/>
          <w:b w:val="0"/>
          <w:sz w:val="24"/>
        </w:rPr>
        <w:t>Section 9.8.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Treatment of Indemnification Payments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Any indemnification payments pursuant to this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IX.</w:t>
      </w:r>
      <w:r>
        <w:rPr>
          <w:rFonts w:ascii="Times New Roman" w:hAnsi="Times New Roman" w:eastAsia="Times New Roman" w:cs="Times New Roman"/>
          <w:b w:val="0"/>
          <w:sz w:val="24"/>
        </w:rPr>
        <w:t xml:space="preserve"> shall be treated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adjustment to the Purchase Price by the parties for Tax purposes, unless otherwise required by Law.</w:t>
      </w:r>
    </w:p>
    <w:p>
      <w:pPr>
        <w:keepNext w:val="0"/>
        <w:spacing w:before="120" w:after="0" w:line="260" w:lineRule="exact"/>
        <w:ind w:left="1440" w:right="0" w:firstLine="0"/>
        <w:jc w:val="left"/>
      </w:pPr>
      <w:r>
        <w:rPr>
          <w:rFonts w:ascii="Times New Roman" w:hAnsi="Times New Roman" w:eastAsia="Times New Roman" w:cs="Times New Roman"/>
          <w:b w:val="0"/>
          <w:sz w:val="24"/>
        </w:rPr>
        <w:t>ARTICLE 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AMENDMENT; WAIVER</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Section 10.1.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This Agreement may be terminated and the Merger may be abandoned at any time prior to the Effective Time, whether before or after the Stockholder Approval has been obtained:</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by mutual written consent of the Company, Parent and Merger Sub, duly authorized by the respective board of directors of each;</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by either the Company or Parent, if:</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court of competent jurisdiction or other Governmental Authority shall have issued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or taken any other action restraining, enjoining or otherwise prohibiting the transactions contemplated by this Agreement and such Order or other action shall have become final and non-appealable;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that the party seeking to terminate this Agreement pursuant to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10.1.</w:t>
      </w:r>
      <w:r>
        <w:rPr>
          <w:rFonts w:ascii="Times New Roman" w:hAnsi="Times New Roman" w:eastAsia="Times New Roman" w:cs="Times New Roman"/>
          <w:b w:val="0"/>
          <w:sz w:val="24"/>
        </w:rPr>
        <w:t>(b)</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shall have used its reasonable best efforts to contest, appeal and remove such Order or action and shall not be in violation of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hereof; and </w:t>
      </w:r>
      <w:r>
        <w:rPr>
          <w:rFonts w:ascii="Times New Roman" w:hAnsi="Times New Roman" w:eastAsia="Times New Roman" w:cs="Times New Roman"/>
          <w:b w:val="0"/>
          <w:sz w:val="24"/>
        </w:rPr>
        <w:t>provided, further</w:t>
      </w:r>
      <w:r>
        <w:rPr>
          <w:rFonts w:ascii="Times New Roman" w:hAnsi="Times New Roman" w:eastAsia="Times New Roman" w:cs="Times New Roman"/>
          <w:b w:val="0"/>
          <w:sz w:val="24"/>
        </w:rPr>
        <w:t xml:space="preserve">, that the right to terminate this Agreement under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10.1.</w:t>
      </w:r>
      <w:r>
        <w:rPr>
          <w:rFonts w:ascii="Times New Roman" w:hAnsi="Times New Roman" w:eastAsia="Times New Roman" w:cs="Times New Roman"/>
          <w:b w:val="0"/>
          <w:sz w:val="24"/>
        </w:rPr>
        <w:t>(b)</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shall not be available to any party if the issuance of such final, non-appealable Order was substantially the result of the failure of such party to perform any of its obligations under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Effective Time shall not have occurred on or before [date] (the "</w:t>
      </w:r>
      <w:r>
        <w:rPr>
          <w:rFonts w:ascii="Times New Roman" w:hAnsi="Times New Roman" w:eastAsia="Times New Roman" w:cs="Times New Roman"/>
          <w:b/>
          <w:sz w:val="24"/>
        </w:rPr>
        <w:t>Outside Date</w:t>
      </w:r>
      <w:r>
        <w:rPr>
          <w:rFonts w:ascii="Times New Roman" w:hAnsi="Times New Roman" w:eastAsia="Times New Roman" w:cs="Times New Roman"/>
          <w:b w:val="0"/>
          <w:sz w:val="24"/>
        </w:rPr>
        <w:t xml:space="preserve">"); provided, however, that if on the Outside Date the condition to Closing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8.2.</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8.3.</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shall not have been satisfied, but all other conditions to the Closing shall have been satisfied or waived (or shall be capable of being satisfied at the Closing), then the Outside Date may, at the mutual agreement of Parent and the Company, be extended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additional [sixty (60) days]; and </w:t>
      </w:r>
      <w:r>
        <w:rPr>
          <w:rFonts w:ascii="Times New Roman" w:hAnsi="Times New Roman" w:eastAsia="Times New Roman" w:cs="Times New Roman"/>
          <w:b w:val="0"/>
          <w:sz w:val="24"/>
        </w:rPr>
        <w:t>provided, further</w:t>
      </w:r>
      <w:r>
        <w:rPr>
          <w:rFonts w:ascii="Times New Roman" w:hAnsi="Times New Roman" w:eastAsia="Times New Roman" w:cs="Times New Roman"/>
          <w:b w:val="0"/>
          <w:sz w:val="24"/>
        </w:rPr>
        <w:t xml:space="preserve">, that neither Parent nor the Company may terminate this Agreement under this subsection if the Closing has not occurred on or prior to the Outside Date (as such date may be extended in accordance with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10.1.</w:t>
      </w:r>
      <w:r>
        <w:rPr>
          <w:rFonts w:ascii="Times New Roman" w:hAnsi="Times New Roman" w:eastAsia="Times New Roman" w:cs="Times New Roman"/>
          <w:b w:val="0"/>
          <w:sz w:val="24"/>
        </w:rPr>
        <w:t>(b)</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and Parent or the Company, as applicable, has failed to perform its obligations under this Agreement or otherwise breached this Agreement, and such failure or breach has been the primary cause of, or materially contributed to, the failure of the Merger to be consummated by the Outside Date </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by Parent, if the representations and warranties of the Company shall not be true and correct or the Company shall have breached or failed to perform any of its covenants or agreements set forth in this Agreement, which failure to be true and correct, breach, or failure to perform would give rise to the failure of any of the conditions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8.2.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8.2.</w:t>
      </w:r>
      <w:r>
        <w:rPr>
          <w:rFonts w:ascii="Times New Roman" w:hAnsi="Times New Roman" w:eastAsia="Times New Roman" w:cs="Times New Roman"/>
          <w:b w:val="0"/>
          <w:sz w:val="24"/>
        </w:rPr>
        <w:t>(b)</w:t>
      </w:r>
      <w:r>
        <w:rPr>
          <w:rFonts w:ascii="Times New Roman" w:hAnsi="Times New Roman" w:eastAsia="Times New Roman" w:cs="Times New Roman"/>
          <w:b w:val="0"/>
          <w:sz w:val="24"/>
        </w:rPr>
        <w:t>, and which failure to be true and correct, breach, or failure to perform is not capable of being cured by the Company by the Outside Date or, if capable of being cured, is not cured by the Company within thirty (30) days following written notice to the Company but no later than the Outside Date;</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by the Company, if:</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representations and warranties of Parent and Merger Sub shall not be true and correct or Parent or Merger Sub shall have breached or failed to perform any of its respective covenants or agreements set forth in this Agreement, which failure to be true and correct, breach or failure to perform would give rise to the failure of any of the conditions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8.3.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8.3.</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such failure to be true and correct, breach or failure to perform is not cured by Parent or Merger Sub within thirty (30) days following written notice to Parent or is by its nature or timing not capable of being cured.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party desiring to terminate this Agreement pursuant to clause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of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10.1.</w:t>
      </w:r>
      <w:r>
        <w:rPr>
          <w:rFonts w:ascii="Times New Roman" w:hAnsi="Times New Roman" w:eastAsia="Times New Roman" w:cs="Times New Roman"/>
          <w:b w:val="0"/>
          <w:sz w:val="24"/>
        </w:rPr>
        <w:t xml:space="preserve"> shall give written notice of such termination to the other party in accordance with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11.10.</w:t>
      </w:r>
      <w:r>
        <w:rPr>
          <w:rFonts w:ascii="Times New Roman" w:hAnsi="Times New Roman" w:eastAsia="Times New Roman" w:cs="Times New Roman"/>
          <w:b w:val="0"/>
          <w:sz w:val="24"/>
        </w:rPr>
        <w:t xml:space="preserve">, specifying the provision or provisions hereof pursuant to which such termination is effected. The party electing to extend the Outside Date pursuant to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10.1.</w:t>
      </w:r>
      <w:r>
        <w:rPr>
          <w:rFonts w:ascii="Times New Roman" w:hAnsi="Times New Roman" w:eastAsia="Times New Roman" w:cs="Times New Roman"/>
          <w:b w:val="0"/>
          <w:sz w:val="24"/>
        </w:rPr>
        <w:t>11.10.</w:t>
      </w:r>
      <w:r>
        <w:rPr>
          <w:rFonts w:ascii="Times New Roman" w:hAnsi="Times New Roman" w:eastAsia="Times New Roman" w:cs="Times New Roman"/>
          <w:b w:val="0"/>
          <w:sz w:val="24"/>
        </w:rPr>
        <w:t xml:space="preserve"> shall give written notice of such election in accordance therewith to the other party in accordance with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11.10.</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Section 10.2.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 of Termination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If this Agreement is terminated and the Merger is abandoned pursuant to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10.1.</w:t>
      </w:r>
      <w:r>
        <w:rPr>
          <w:rFonts w:ascii="Times New Roman" w:hAnsi="Times New Roman" w:eastAsia="Times New Roman" w:cs="Times New Roman"/>
          <w:b w:val="0"/>
          <w:sz w:val="24"/>
        </w:rPr>
        <w:t xml:space="preserve">, this Agreement shall forthwith become void and have no effect, without any liability or obligation on the part of Parent, Merger Sub or the Company, other than the provisions of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6.2.</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10.2.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10.3.</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XI.</w:t>
      </w:r>
      <w:r>
        <w:rPr>
          <w:rFonts w:ascii="Times New Roman" w:hAnsi="Times New Roman" w:eastAsia="Times New Roman" w:cs="Times New Roman"/>
          <w:b w:val="0"/>
          <w:sz w:val="24"/>
        </w:rPr>
        <w:t xml:space="preserve"> and except for any material breach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of any of its representations, warranties, covenants or agreements set forth in this Agreement, which material breach and liability therefor shall not be affected by termination of this Agreement or any payment of the Parent Regulatory Termination Fee.</w:t>
      </w:r>
    </w:p>
    <w:p>
      <w:pPr>
        <w:keepNext w:val="0"/>
        <w:spacing w:before="120" w:after="0" w:line="260" w:lineRule="exact"/>
        <w:ind w:left="1800" w:right="0" w:firstLine="0"/>
        <w:jc w:val="left"/>
      </w:pPr>
      <w:r>
        <w:rPr>
          <w:rFonts w:ascii="Times New Roman" w:hAnsi="Times New Roman" w:eastAsia="Times New Roman" w:cs="Times New Roman"/>
          <w:b w:val="0"/>
          <w:sz w:val="24"/>
        </w:rPr>
        <w:t>Section 10.3.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Fees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If Parent terminates this Agreement pursuant to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10.1.</w:t>
      </w:r>
      <w:r>
        <w:rPr>
          <w:rFonts w:ascii="Times New Roman" w:hAnsi="Times New Roman" w:eastAsia="Times New Roman" w:cs="Times New Roman"/>
          <w:b w:val="0"/>
          <w:sz w:val="24"/>
        </w:rPr>
        <w:t>(b)</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(Government Order) or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10.1.</w:t>
      </w:r>
      <w:r>
        <w:rPr>
          <w:rFonts w:ascii="Times New Roman" w:hAnsi="Times New Roman" w:eastAsia="Times New Roman" w:cs="Times New Roman"/>
          <w:b w:val="0"/>
          <w:sz w:val="24"/>
        </w:rPr>
        <w:t>(b)</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(Outside Date) and, at the time of such termination (i) the condition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(Antitrust Laws)shall not have been satisfied and (ii) all of the conditions to the Closing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shall have been satisfied (other than (x) any of the conditions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(Antitrust Laws) and (y) conditions that by their nature are to be satisfied at the Closing but which conditions would, in the case of this clause (y), be satisfied if the Closing occurred on the date of termination), then Parent shall, within two (2) Business Days following the delivery of the termination notice from the Stockholders' Representative (or,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termination, within two (2) Business Days following the delivery of the notice from the Company invoking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10.3.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which notice shall also certify that the conditions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have been satisfied (other than (x) any of the conditions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 , and (y) conditions that by their nature are to be satisfied at the Closing but which conditions would in the case of this clause (y), be satisfied if the Closing occurred on the date of termination, pay or cause to be paid to the Company [amount] dollars ($[_____]) by wire transfer of immediately available funds (the "</w:t>
      </w:r>
      <w:r>
        <w:rPr>
          <w:rFonts w:ascii="Times New Roman" w:hAnsi="Times New Roman" w:eastAsia="Times New Roman" w:cs="Times New Roman"/>
          <w:b/>
          <w:sz w:val="24"/>
        </w:rPr>
        <w:t>Parent Regulatory Termination Fee</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Notwithstanding anything to the contrary in this Agreement, if this Agreement is terminated in accordance with its terms and such termination gives rise to the obligation of Parent to pay the Parent Regulatory Termination Fee and Parent shall have paid the Parent Regulatory Termination Fee, as applicable, pursuant to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10.3.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the sole and exclusive remedy of the Company and its officers, directors and Affiliates (collectively, the "</w:t>
      </w:r>
      <w:r>
        <w:rPr>
          <w:rFonts w:ascii="Times New Roman" w:hAnsi="Times New Roman" w:eastAsia="Times New Roman" w:cs="Times New Roman"/>
          <w:b/>
          <w:sz w:val="24"/>
        </w:rPr>
        <w:t>Company Related Parties</w:t>
      </w:r>
      <w:r>
        <w:rPr>
          <w:rFonts w:ascii="Times New Roman" w:hAnsi="Times New Roman" w:eastAsia="Times New Roman" w:cs="Times New Roman"/>
          <w:b w:val="0"/>
          <w:sz w:val="24"/>
        </w:rPr>
        <w:t>") against Parent and its Subsidiaries and their respective officers, directors and Affiliates and any Financing Source, together with each Financing Source's Affiliates, and their respective officers, directors, employees, equityholders, partners, controlling parties, advisors, agents and representatives, and their respective successors and assigns (collectively, the "</w:t>
      </w:r>
      <w:r>
        <w:rPr>
          <w:rFonts w:ascii="Times New Roman" w:hAnsi="Times New Roman" w:eastAsia="Times New Roman" w:cs="Times New Roman"/>
          <w:b/>
          <w:sz w:val="24"/>
        </w:rPr>
        <w:t>Financing Related Parties</w:t>
      </w:r>
      <w:r>
        <w:rPr>
          <w:rFonts w:ascii="Times New Roman" w:hAnsi="Times New Roman" w:eastAsia="Times New Roman" w:cs="Times New Roman"/>
          <w:b w:val="0"/>
          <w:sz w:val="24"/>
        </w:rPr>
        <w:t xml:space="preserve">") for any demands, claims, actions or causes of action, assessments, losses, damages, liabilities, diminution in value, costs and expenses, including interest, penalties and reasonable attorneys' fees and expenses, in each case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basis net of any actual benefit resulting from, arising out of, or incurred in connection with, this Agreement (including termination thereof) or any transactions ancillary hereto shall be the Parent Regulatory Termination Fee and, following such payment, no Person shall have any rights or claims against Parent or its Subsidiaries or their respective officers, directors or Affiliates or any Financing Related Party under this Agreement, whether at law or equity, in contract, in tort or otherwise, and none of Parent or its Subsidiaries or their respective officers, directors or Affiliates or any Financing Related Party shall have any further liability or obligation resulting from, arising out of, or incurred in connection with, this Agreement. For the avoidance of doubt, only one Parent Regulatory Termination Fee shall be payable and such fee shall be payable only once even though the Parent Regulatory Termination Fee may be contemporaneously payable under one or more provisions hereof.</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of the Parties acknowledges that the agreements contained in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10.3.</w:t>
      </w:r>
      <w:r>
        <w:rPr>
          <w:rFonts w:ascii="Times New Roman" w:hAnsi="Times New Roman" w:eastAsia="Times New Roman" w:cs="Times New Roman"/>
          <w:b w:val="0"/>
          <w:sz w:val="24"/>
        </w:rPr>
        <w:t xml:space="preserve"> 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integral part of the transactions contemplated by this Agreement, and that the Parent Regulatory Termination Fee is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penalty, but rather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amount that will compensate the Company, in the circumstances in which the Parent Regulatory Termination Fee is payable, for the efforts and resources expended and opportunities foregone while negotiating this Agreement, in reliance on this Agreement and in the expectation of the consummation of the Merger, which amount would otherwise be impossible to calculate with precision.</w:t>
      </w:r>
    </w:p>
    <w:p>
      <w:pPr>
        <w:keepNext w:val="0"/>
        <w:spacing w:before="120" w:after="0" w:line="260" w:lineRule="exact"/>
        <w:ind w:left="1800" w:right="0" w:firstLine="0"/>
        <w:jc w:val="left"/>
      </w:pPr>
      <w:r>
        <w:rPr>
          <w:rFonts w:ascii="Times New Roman" w:hAnsi="Times New Roman" w:eastAsia="Times New Roman" w:cs="Times New Roman"/>
          <w:b w:val="0"/>
          <w:sz w:val="24"/>
        </w:rPr>
        <w:t>Section 10.4.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Extension; Waiver; Remedies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At any time prior to the Effective Time, each party hereto may:</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extend the time for the performance of any of the obligations or other acts of the other parties hereto,</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waive any inaccuracies in the representations and warranties contained herein by any other applicable party or in any document, certificate or writing delivered pursuant hereto by any other applicable party, or</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(waive compliance by any party with any of the agreements or conditions contained herein. Any agreement on the part of any party to any such extension or waiver shall be valid only if set forth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in writing signed on behalf of such party. For purposes of this provision, Parent and Merger Sub shall be considered one party and the Company shall be considered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party.</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All rights, powers and remedies provided under this Agreement or otherwise available in respect hereof at law or in equity shall be cumulative and not alternative, and the exercise of any thereof by any party shall not preclude the simultaneous or later exercise of any other such right, power or remedy by such party. The failure or delay by any party to this Agreement to assert any of its rights hereunder or otherwise available in respect hereof at law or in equity shall not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of such rights nor shall any single or partial exercise by any party to this Agreement of any of its rights under this Agreement preclude any other or further exercise of such rights or any other rights under or in respect of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ARTICLE XI.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Section 11.1.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This Agreement (including the Disclosure Schedule and the exhibits and schedules to this Agreement) and the Confidentiality Agreement constitute the entire agreement and supersede all oral agreements and understandings and all written agreements prior to the date hereof between or on behalf of the parties with respect to the subject matter hereof.</w:t>
      </w:r>
    </w:p>
    <w:p>
      <w:pPr>
        <w:keepNext w:val="0"/>
        <w:spacing w:before="120" w:after="0" w:line="260" w:lineRule="exact"/>
        <w:ind w:left="1800" w:right="0" w:firstLine="0"/>
        <w:jc w:val="left"/>
      </w:pPr>
      <w:r>
        <w:rPr>
          <w:rFonts w:ascii="Times New Roman" w:hAnsi="Times New Roman" w:eastAsia="Times New Roman" w:cs="Times New Roman"/>
          <w:b w:val="0"/>
          <w:sz w:val="24"/>
        </w:rPr>
        <w:t>Section 11.2.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Assignment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This Agreement shall not be assigned by any party by operation of law or otherwise without the prior written consent of the other parties hereto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that Parent or Merger Sub may assign any of their respective rights and obligations to any direct or indirect Subsidiary of Parent, but no such assignment shall relieve Parent or Merger Sub, as the case may be, of its obligations hereunder.</w:t>
      </w:r>
    </w:p>
    <w:p>
      <w:pPr>
        <w:keepNext w:val="0"/>
        <w:spacing w:before="120" w:after="0" w:line="260" w:lineRule="exact"/>
        <w:ind w:left="1800" w:right="0" w:firstLine="0"/>
        <w:jc w:val="left"/>
      </w:pPr>
      <w:r>
        <w:rPr>
          <w:rFonts w:ascii="Times New Roman" w:hAnsi="Times New Roman" w:eastAsia="Times New Roman" w:cs="Times New Roman"/>
          <w:b w:val="0"/>
          <w:sz w:val="24"/>
        </w:rPr>
        <w:t>Section 11.3.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To the extent permitted by applicable Law, this Agreement may be amended by Parent, the Company (with approval of the Company Board), and Merger Sub (with approval of its Board of Directors), at any time before or after receipt of the Stockholder Approval but, after receipt of the Stockholder Approval, no amendment shall be made which decreases the Merger Consideration or which adversely affects the holders of any class or series of stock of the Company or the Merger Sub without the approval of the affected stockholders. This Agreement may not be amended, changed, supplemented or otherwise modified except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in writing signed on behalf of all of the parties.</w:t>
      </w:r>
    </w:p>
    <w:p>
      <w:pPr>
        <w:keepNext w:val="0"/>
        <w:spacing w:before="120" w:after="0" w:line="260" w:lineRule="exact"/>
        <w:ind w:left="1800" w:right="0" w:firstLine="0"/>
        <w:jc w:val="left"/>
      </w:pPr>
      <w:r>
        <w:rPr>
          <w:rFonts w:ascii="Times New Roman" w:hAnsi="Times New Roman" w:eastAsia="Times New Roman" w:cs="Times New Roman"/>
          <w:b w:val="0"/>
          <w:sz w:val="24"/>
        </w:rPr>
        <w:t>Section 11.4.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Waiver</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No failure or delay by any Party in exercising any right, power or privilege under this Agreement shall operate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thereof nor shall any single or partial exercise thereof preclude any other or further exercise thereof or the exercise of any other right, power or privilege.</w:t>
      </w:r>
    </w:p>
    <w:p>
      <w:pPr>
        <w:keepNext w:val="0"/>
        <w:spacing w:before="120" w:after="0" w:line="260" w:lineRule="exact"/>
        <w:ind w:left="1800" w:right="0" w:firstLine="0"/>
        <w:jc w:val="left"/>
      </w:pPr>
      <w:r>
        <w:rPr>
          <w:rFonts w:ascii="Times New Roman" w:hAnsi="Times New Roman" w:eastAsia="Times New Roman" w:cs="Times New Roman"/>
          <w:b w:val="0"/>
          <w:sz w:val="24"/>
        </w:rPr>
        <w:t>Section 11.5.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If any term, condition or other provision of this Agreement is determined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of competent jurisdiction to be invalid, illegal or incapable of being enforced by any rule of Law or public policy, all other terms, conditions and provisions of this Agreement shall nevertheless remain in full force and effect so long as the economic or legal substance of the transactions contemplated by this Agreement is not affected in any manner materially adverse to any Party. Upon such determination that any term or other provision is invalid, illegal or incapable of being enforced, the Parties hereto shall negotiate in good faith to modify this Agreement so as to effect the original intent of the Parties as closely as possible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mutually acceptable manner in order that the transactions contemplated by this Agreement be consummated as originally contemplated to the fullest extent possible.</w:t>
      </w:r>
    </w:p>
    <w:p>
      <w:pPr>
        <w:keepNext w:val="0"/>
        <w:spacing w:before="120" w:after="0" w:line="260" w:lineRule="exact"/>
        <w:ind w:left="1800" w:right="0" w:firstLine="0"/>
        <w:jc w:val="left"/>
      </w:pPr>
      <w:r>
        <w:rPr>
          <w:rFonts w:ascii="Times New Roman" w:hAnsi="Times New Roman" w:eastAsia="Times New Roman" w:cs="Times New Roman"/>
          <w:b w:val="0"/>
          <w:sz w:val="24"/>
        </w:rPr>
        <w:t>Section 11.6.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Expenses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Whether or not the Merger is consummated, except as otherwise specifically provided herein, all costs and expenses incurred in connection with this Agreement and the transactions contemplated by this Agreement shall be paid by the party incurring such expenses, </w:t>
      </w:r>
      <w:r>
        <w:rPr>
          <w:rFonts w:ascii="Times New Roman" w:hAnsi="Times New Roman" w:eastAsia="Times New Roman" w:cs="Times New Roman"/>
          <w:b w:val="0"/>
          <w:sz w:val="24"/>
        </w:rPr>
        <w:t>except that</w:t>
      </w:r>
      <w:r>
        <w:rPr>
          <w:rFonts w:ascii="Times New Roman" w:hAnsi="Times New Roman" w:eastAsia="Times New Roman" w:cs="Times New Roman"/>
          <w:b w:val="0"/>
          <w:sz w:val="24"/>
        </w:rPr>
        <w:t xml:space="preserve"> the Company and Parent shall share equally all expenses and filing fees payable with respect to fulfilling the requirements of the HSR Act or other Antitrust Laws, including any foreign competition law.</w:t>
      </w:r>
    </w:p>
    <w:p>
      <w:pPr>
        <w:keepNext w:val="0"/>
        <w:spacing w:before="120" w:after="0" w:line="260" w:lineRule="exact"/>
        <w:ind w:left="1800" w:right="0" w:firstLine="0"/>
        <w:jc w:val="left"/>
      </w:pPr>
      <w:r>
        <w:rPr>
          <w:rFonts w:ascii="Times New Roman" w:hAnsi="Times New Roman" w:eastAsia="Times New Roman" w:cs="Times New Roman"/>
          <w:b w:val="0"/>
          <w:sz w:val="24"/>
        </w:rPr>
        <w:t>Section 11.7.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Assurances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Parties shall from time to time do and perform any additional acts and execute and deliver any additional documents and instruments that may be required by applicable Law or Order or reasonably requested by any Party to establish, maintain or protect its rights and remedies under, or to effect the intents and purposes of,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11.8.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This Agreement, and any dispute arising out of, relating to, or in connection with this Agreement, shall be governed by and construed in accordance with the Laws of the State of Delaware, without giving effect to any choice or conflict of Law provision or rule (whether of the State of Delaware or of any other jurisdiction) that would cause the application of the Laws of any jurisdiction other than the State of Delaware.</w:t>
      </w:r>
    </w:p>
    <w:p>
      <w:pPr>
        <w:keepNext w:val="0"/>
        <w:spacing w:before="120" w:after="0" w:line="260" w:lineRule="exact"/>
        <w:ind w:left="1800" w:right="0" w:firstLine="0"/>
        <w:jc w:val="left"/>
      </w:pPr>
      <w:r>
        <w:rPr>
          <w:rFonts w:ascii="Times New Roman" w:hAnsi="Times New Roman" w:eastAsia="Times New Roman" w:cs="Times New Roman"/>
          <w:b w:val="0"/>
          <w:sz w:val="24"/>
        </w:rPr>
        <w:t>Section 11.9.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Enforcement of the Agreement; Jurisdiction; No Jury Trial</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Parties agree that irreparable damage would occur in the event that any of the provisions of this Agreement were not performed in accordance with their specific terms or were otherwise breached. It is accordingly agreed that the Parties shall be entitled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injunction or injunctions to prevent breaches or threatened breaches of this Agreement and to enforce specifically the terms and provisions of this Agreement exclusively in the Delaware Court of Chancery, or in the event (but only in the event) that such court does not have subject matter jurisdiction over such action or proceeding, in the United States District Court for the District of Delaware or another court sitting in the state of Delaware, this being in addition to any other remedy to which they are entitled at law or in equity.</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of the Parties to this Agreement irrevocably agrees that any legal action or proceeding with respect to this Agreement and the rights and obligations arising under this Agreement, or for recognition and enforcement of any judgment in respect of this Agreement and the rights and obligations arising under this Agreement brought by the other Party to this Agreement or its successors or assigns shall be brought and determined exclusively in the Delaware Court of Chancery, or in the event (but only in the event) that such court does not have subject matter jurisdiction over such action or proceeding, in the United States District Court for the District of Delaware or another court sitting in the state of Delaware. Each of the Parties to this Agreement hereby irrevocably submits with regard to any such action or proceeding for itself and in respect of its property, generally and unconditionally, to the Personal jurisdiction of the aforesaid courts and agrees that it will not bring any action relating to this Agreement or any of the transactions contemplated by this Agreement in any court other than the aforesaid courts. Each of the Parties to this Agreement hereby irrevocably waives, and agrees not to assert, by way of motion,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defense, counterclaim or otherwise, in any action or proceeding with respect to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any claim that it is not Personally subject to the jurisdiction of the above-named courts for any reason other than the failure to serve in accordance with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11.9.</w:t>
      </w:r>
      <w:r>
        <w:rPr>
          <w:rFonts w:ascii="Times New Roman" w:hAnsi="Times New Roman" w:eastAsia="Times New Roman" w:cs="Times New Roman"/>
          <w:b w:val="0"/>
          <w:sz w:val="24"/>
        </w:rPr>
        <w:t xml:space="preserve">; (b) any claim that it or its property is exempt or immune from jurisdiction of any such court or from any legal process commenced in such courts (whether through service of notice, attachment prior to judgment, attachment in aid of execution of judgment, execution of judgment or otherwise); and (c) to the fullest extent permitted by the applicable Law, any claim that (i) the suit, action or proceeding in such court is brought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inconvenient forum; (ii) the venue of such suit, action or proceeding is improper; or (iii) this Agreement, or the subject matter of this Agreement, may not be enforced in or by such courts. Each of the Company, Parent and Merger Sub hereby agrees that service of any process, summons, notice or document by U.S. registered mail to the respective addresses set forth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11.10.</w:t>
      </w:r>
      <w:r>
        <w:rPr>
          <w:rFonts w:ascii="Times New Roman" w:hAnsi="Times New Roman" w:eastAsia="Times New Roman" w:cs="Times New Roman"/>
          <w:b w:val="0"/>
          <w:sz w:val="24"/>
        </w:rPr>
        <w:t xml:space="preserve"> shall be effective service of process for any proceeding arising out of, relating to or in connection with this Agreement or the transactions contemplated hereby, including the Merger.</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PARTY TO THIS AGREEMENT HEREBY IRREVOCABLY AND UNCONDITIONALLY WAIVES, TO THE FULLEST EXTENT PERMITTED BY APPLICABLE LAW, ANY RIGHT SUCH PARTY MAY HAVE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TRIAL BY JURY IN RESPECT OF ANY SUIT, ACTION OR OTHER PROCEEDING DIRECTLY OR INDIRECTLY ARISING OUT OF, UNDER, RELATING TO OR IN CONNECTION WITH THIS AGREEMENT, OR THE TRANSACTIONS CONTEMPLATED BY THIS AGREEMENT. EACH PARTY HERETO CERTIFIES THAT (I) NO REPRESENTATIVE, AGENT OR ATTORNEY OF ANY OTHER PARTY HAS REPRESENTED, EXPRESSLY OR OTHERWISE, THAT SUCH OTHER PARTY WOULD NOT, IN THE EVENT OF ANY ACTION, SUIT OR PROCEEDING, SEEK TO ENFORCE THE FOREGOING WAIVER, (II) EACH PARTY UNDERSTANDS AND HAS CONSIDERED THE IMPLICATIONS OF THIS WAIVER, (III) EACH PARTY MAKES THIS WAIVER VOLUNTARILY AND (IV) EACH PARTY HAS BEEN INDUCED TO ENTER INTO THIS AGREEMENT BY, AMONG OTHER THINGS, THE MUTUAL WAIVERS AND CERTIFICATIONS IN THIS SECTION </w:t>
      </w:r>
      <w:r>
        <w:rPr>
          <w:rFonts w:ascii="Times New Roman" w:hAnsi="Times New Roman" w:eastAsia="Times New Roman" w:cs="Times New Roman"/>
          <w:b w:val="0"/>
          <w:sz w:val="24"/>
        </w:rPr>
        <w:t>11.9.</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Section 11.10.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All notices or other communications required or permitted to be given hereunder shall be in writing and shall be delivered by hand or sent by registered or certified mail, postage prepaid, or by reputable overnight courier service, or by facsimile with acknowledgment of receipt of complete transmission further confirmed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sent by reputable overnight courier service. Any notice or other communication so given shall be validly given hereunder upon receipt if delivered by hand, upon receipt if sent by registered or certified mail or by overnight courier service, and upon confirmation of successful transmission if sent by facsimile subject to receipt of the confirming copy sent by overnight courier service:</w:t>
      </w:r>
    </w:p>
    <w:p>
      <w:pPr>
        <w:keepNext w:val="0"/>
        <w:spacing w:before="200" w:after="0" w:line="260" w:lineRule="exact"/>
        <w:ind w:left="2160" w:right="0" w:firstLine="0"/>
        <w:jc w:val="both"/>
      </w:pPr>
      <w:r>
        <w:rPr>
          <w:rFonts w:ascii="Times New Roman" w:hAnsi="Times New Roman" w:eastAsia="Times New Roman" w:cs="Times New Roman"/>
          <w:b w:val="0"/>
          <w:sz w:val="24"/>
        </w:rPr>
        <w:t>If to Parent or Merger Sub, to:</w:t>
      </w:r>
    </w:p>
    <w:p>
      <w:pPr>
        <w:keepNext w:val="0"/>
        <w:spacing w:before="200" w:after="0" w:line="260" w:lineRule="exact"/>
        <w:ind w:left="2160" w:right="0" w:firstLine="0"/>
        <w:jc w:val="both"/>
      </w:pPr>
      <w:r>
        <w:rPr>
          <w:rFonts w:ascii="Times New Roman" w:hAnsi="Times New Roman" w:eastAsia="Times New Roman" w:cs="Times New Roman"/>
          <w:b w:val="0"/>
          <w:sz w:val="24"/>
        </w:rPr>
        <w:t>[PARENT NAME]</w:t>
      </w:r>
    </w:p>
    <w:p>
      <w:pPr>
        <w:keepNext w:val="0"/>
        <w:spacing w:before="200" w:after="0" w:line="260" w:lineRule="exact"/>
        <w:ind w:left="2160" w:right="0" w:firstLine="0"/>
        <w:jc w:val="both"/>
      </w:pPr>
      <w:r>
        <w:rPr>
          <w:rFonts w:ascii="Times New Roman" w:hAnsi="Times New Roman" w:eastAsia="Times New Roman" w:cs="Times New Roman"/>
          <w:b w:val="0"/>
          <w:sz w:val="24"/>
        </w:rPr>
        <w:t>[ADDRESS]</w:t>
      </w:r>
    </w:p>
    <w:p>
      <w:pPr>
        <w:keepNext w:val="0"/>
        <w:spacing w:before="200" w:after="0" w:line="260" w:lineRule="exact"/>
        <w:ind w:left="2160" w:right="0" w:firstLine="0"/>
        <w:jc w:val="both"/>
      </w:pPr>
      <w:r>
        <w:rPr>
          <w:rFonts w:ascii="Times New Roman" w:hAnsi="Times New Roman" w:eastAsia="Times New Roman" w:cs="Times New Roman"/>
          <w:b w:val="0"/>
          <w:sz w:val="24"/>
        </w:rPr>
        <w:t>Facsimile: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Attention: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(which will not constitute notice to Parent or Merger Sub) to:</w:t>
      </w:r>
    </w:p>
    <w:p>
      <w:pPr>
        <w:keepNext w:val="0"/>
        <w:spacing w:before="200" w:after="0" w:line="260" w:lineRule="exact"/>
        <w:ind w:left="2160" w:right="0" w:firstLine="0"/>
        <w:jc w:val="both"/>
      </w:pPr>
      <w:r>
        <w:rPr>
          <w:rFonts w:ascii="Times New Roman" w:hAnsi="Times New Roman" w:eastAsia="Times New Roman" w:cs="Times New Roman"/>
          <w:b w:val="0"/>
          <w:sz w:val="24"/>
        </w:rPr>
        <w:t>[LAW FIRM]</w:t>
      </w:r>
    </w:p>
    <w:p>
      <w:pPr>
        <w:keepNext w:val="0"/>
        <w:spacing w:before="200" w:after="0" w:line="260" w:lineRule="exact"/>
        <w:ind w:left="2160" w:right="0" w:firstLine="0"/>
        <w:jc w:val="both"/>
      </w:pPr>
      <w:r>
        <w:rPr>
          <w:rFonts w:ascii="Times New Roman" w:hAnsi="Times New Roman" w:eastAsia="Times New Roman" w:cs="Times New Roman"/>
          <w:b w:val="0"/>
          <w:sz w:val="24"/>
        </w:rPr>
        <w:t>[ADDRESS]</w:t>
      </w:r>
    </w:p>
    <w:p>
      <w:pPr>
        <w:keepNext w:val="0"/>
        <w:spacing w:before="200" w:after="0" w:line="260" w:lineRule="exact"/>
        <w:ind w:left="2160" w:right="0" w:firstLine="0"/>
        <w:jc w:val="both"/>
      </w:pPr>
      <w:r>
        <w:rPr>
          <w:rFonts w:ascii="Times New Roman" w:hAnsi="Times New Roman" w:eastAsia="Times New Roman" w:cs="Times New Roman"/>
          <w:b w:val="0"/>
          <w:sz w:val="24"/>
        </w:rPr>
        <w:t>Facsimile: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Attention: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If to Company, to:</w:t>
      </w:r>
    </w:p>
    <w:p>
      <w:pPr>
        <w:keepNext w:val="0"/>
        <w:spacing w:before="200" w:after="0" w:line="260" w:lineRule="exact"/>
        <w:ind w:left="2160" w:right="0" w:firstLine="0"/>
        <w:jc w:val="both"/>
      </w:pPr>
      <w:r>
        <w:rPr>
          <w:rFonts w:ascii="Times New Roman" w:hAnsi="Times New Roman" w:eastAsia="Times New Roman" w:cs="Times New Roman"/>
          <w:b w:val="0"/>
          <w:sz w:val="24"/>
        </w:rPr>
        <w:t>[COMPANY]</w:t>
      </w:r>
    </w:p>
    <w:p>
      <w:pPr>
        <w:keepNext w:val="0"/>
        <w:spacing w:before="200" w:after="0" w:line="260" w:lineRule="exact"/>
        <w:ind w:left="2160" w:right="0" w:firstLine="0"/>
        <w:jc w:val="both"/>
      </w:pPr>
      <w:r>
        <w:rPr>
          <w:rFonts w:ascii="Times New Roman" w:hAnsi="Times New Roman" w:eastAsia="Times New Roman" w:cs="Times New Roman"/>
          <w:b w:val="0"/>
          <w:sz w:val="24"/>
        </w:rPr>
        <w:t>[ADDRESS]</w:t>
      </w:r>
    </w:p>
    <w:p>
      <w:pPr>
        <w:keepNext w:val="0"/>
        <w:spacing w:before="200" w:after="0" w:line="260" w:lineRule="exact"/>
        <w:ind w:left="2160" w:right="0" w:firstLine="0"/>
        <w:jc w:val="both"/>
      </w:pPr>
      <w:r>
        <w:rPr>
          <w:rFonts w:ascii="Times New Roman" w:hAnsi="Times New Roman" w:eastAsia="Times New Roman" w:cs="Times New Roman"/>
          <w:b w:val="0"/>
          <w:sz w:val="24"/>
        </w:rPr>
        <w:t>Facsimile: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Attention: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(which will not constitute notice to Company) to:</w:t>
      </w:r>
    </w:p>
    <w:p>
      <w:pPr>
        <w:keepNext w:val="0"/>
        <w:spacing w:before="200" w:after="0" w:line="260" w:lineRule="exact"/>
        <w:ind w:left="2160" w:right="0" w:firstLine="0"/>
        <w:jc w:val="both"/>
      </w:pPr>
      <w:r>
        <w:rPr>
          <w:rFonts w:ascii="Times New Roman" w:hAnsi="Times New Roman" w:eastAsia="Times New Roman" w:cs="Times New Roman"/>
          <w:b w:val="0"/>
          <w:sz w:val="24"/>
        </w:rPr>
        <w:t>[LAW FIRM]</w:t>
      </w:r>
    </w:p>
    <w:p>
      <w:pPr>
        <w:keepNext w:val="0"/>
        <w:spacing w:before="200" w:after="0" w:line="260" w:lineRule="exact"/>
        <w:ind w:left="2160" w:right="0" w:firstLine="0"/>
        <w:jc w:val="both"/>
      </w:pPr>
      <w:r>
        <w:rPr>
          <w:rFonts w:ascii="Times New Roman" w:hAnsi="Times New Roman" w:eastAsia="Times New Roman" w:cs="Times New Roman"/>
          <w:b w:val="0"/>
          <w:sz w:val="24"/>
        </w:rPr>
        <w:t>[ADDRESS]</w:t>
      </w:r>
    </w:p>
    <w:p>
      <w:pPr>
        <w:keepNext w:val="0"/>
        <w:spacing w:before="200" w:after="0" w:line="260" w:lineRule="exact"/>
        <w:ind w:left="2160" w:right="0" w:firstLine="0"/>
        <w:jc w:val="both"/>
      </w:pPr>
      <w:r>
        <w:rPr>
          <w:rFonts w:ascii="Times New Roman" w:hAnsi="Times New Roman" w:eastAsia="Times New Roman" w:cs="Times New Roman"/>
          <w:b w:val="0"/>
          <w:sz w:val="24"/>
        </w:rPr>
        <w:t>Facsimile: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Attention: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or to such other address as the Person to whom notice is given may have previously furnished to the others in writing in the manner set forth above. Rejection or other refusal to accept or the inability for delivery to be effected because of changed address of which no notice was given shall be deemed to be receipt of the notice as of the date of such rejection, refusal or inability to deliver.</w:t>
      </w:r>
    </w:p>
    <w:p>
      <w:pPr>
        <w:keepNext w:val="0"/>
        <w:spacing w:before="120" w:after="0" w:line="260" w:lineRule="exact"/>
        <w:ind w:left="1800" w:right="0" w:firstLine="0"/>
        <w:jc w:val="left"/>
      </w:pPr>
      <w:r>
        <w:rPr>
          <w:rFonts w:ascii="Times New Roman" w:hAnsi="Times New Roman" w:eastAsia="Times New Roman" w:cs="Times New Roman"/>
          <w:b w:val="0"/>
          <w:sz w:val="24"/>
        </w:rPr>
        <w:t>Section 11.11.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Descriptive Headings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descriptive headings herein are inserted for convenience of reference only and are not intended to be part of or to affect the meaning or interpretation of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11.12.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Parties in Interest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This Agreement shall be binding upon and inure solely to the benefit of each party hereto, and nothing in this Agreement, express or implied, is intended to confer upon any other Person any rights or remedies of any nature whatsoever under or by reason of this Agreement except for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6.7.</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(which is intended to be for the benefit of the Persons referred to therein, and may be enforced by any such Persons).</w:t>
      </w:r>
    </w:p>
    <w:p>
      <w:pPr>
        <w:keepNext w:val="0"/>
        <w:spacing w:before="120" w:after="0" w:line="260" w:lineRule="exact"/>
        <w:ind w:left="1800" w:right="0" w:firstLine="0"/>
        <w:jc w:val="left"/>
      </w:pPr>
      <w:r>
        <w:rPr>
          <w:rFonts w:ascii="Times New Roman" w:hAnsi="Times New Roman" w:eastAsia="Times New Roman" w:cs="Times New Roman"/>
          <w:b w:val="0"/>
          <w:sz w:val="24"/>
        </w:rPr>
        <w:t>Section 11.13.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This Agreement may be executed in counterparts, each of which shall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taken together, shall constitute one and the same agreement. At the Closing, signature pages of counterparts may be exchanged by facsimile or by electronic transmittal of scanned images thereof, in each case subject to appropriate customary confirmations in respect thereof by the signatory for the party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facsimile or scanned image and that party's Closing counsel.</w:t>
      </w:r>
    </w:p>
    <w:p>
      <w:pPr>
        <w:keepNext w:val="0"/>
        <w:spacing w:before="120" w:after="0" w:line="260" w:lineRule="exact"/>
        <w:ind w:left="1800" w:right="0" w:firstLine="0"/>
        <w:jc w:val="left"/>
      </w:pPr>
      <w:r>
        <w:rPr>
          <w:rFonts w:ascii="Times New Roman" w:hAnsi="Times New Roman" w:eastAsia="Times New Roman" w:cs="Times New Roman"/>
          <w:b w:val="0"/>
          <w:sz w:val="24"/>
        </w:rPr>
        <w:t>Section 11.14.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Obligations of Parent and of the Company</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Whenever this Agreement requires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Subsidiary of Parent to take any action, such requirement shall be deemed to include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undertaking on the part of Parent to cause such Subsidiary to take such action. Whenever this Agreement requires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Subsidiary of the Company to take any action, such requirement shall be deemed to include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undertaking on the part of the Company to cause such Subsidiary to take such action and, after the Effective Time, on the part of the Surviving Corporation to cause such Subsidiary to take such action.</w:t>
      </w:r>
    </w:p>
    <w:p>
      <w:pPr>
        <w:keepNext w:val="0"/>
        <w:spacing w:before="200" w:after="0" w:line="260" w:lineRule="exact"/>
        <w:ind w:left="72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each of the parties has caused this Agreement to be executed on its behalf by its officers thereunto duly authorized, all at or on the date and year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COMPANY</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PARENT</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MERGER SUB</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