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2020,"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2019."]</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[e.g.,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is hereby deleted in its entirety, and the Agreement should be re-numbered accordingly (i.e.,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above), add the following new Section: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/[Subject Matter]: [language to be added as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Georgia,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