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Amendment to Stock Purchase Agreement</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AMENDMENT NO. [_] TO</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STOCK PURCHASE AGREEMENT</w:t>
      </w:r>
    </w:p>
    <w:p>
      <w:pPr>
        <w:keepNext w:val="0"/>
        <w:spacing w:before="120" w:after="0" w:line="260" w:lineRule="exact"/>
        <w:ind w:left="360" w:right="0" w:firstLine="240"/>
        <w:jc w:val="left"/>
      </w:pPr>
      <w:r>
        <w:rPr>
          <w:rFonts w:ascii="Times New Roman" w:hAnsi="Times New Roman" w:eastAsia="Times New Roman" w:cs="Times New Roman"/>
          <w:b w:val="0"/>
          <w:sz w:val="24"/>
        </w:rPr>
        <w:t>This Amendment No. [_] to Stock Purchase Agreement (this “</w:t>
      </w:r>
      <w:r>
        <w:rPr>
          <w:rFonts w:ascii="Times New Roman" w:hAnsi="Times New Roman" w:eastAsia="Times New Roman" w:cs="Times New Roman"/>
          <w:b w:val="0"/>
          <w:sz w:val="24"/>
        </w:rPr>
        <w:t>Amendment</w:t>
      </w:r>
      <w:r>
        <w:rPr>
          <w:rFonts w:ascii="Times New Roman" w:hAnsi="Times New Roman" w:eastAsia="Times New Roman" w:cs="Times New Roman"/>
          <w:b w:val="0"/>
          <w:sz w:val="24"/>
        </w:rPr>
        <w:t>”) is entered into as of [Date] by and between [Buyer] (“</w:t>
      </w:r>
      <w:r>
        <w:rPr>
          <w:rFonts w:ascii="Times New Roman" w:hAnsi="Times New Roman" w:eastAsia="Times New Roman" w:cs="Times New Roman"/>
          <w:b w:val="0"/>
          <w:sz w:val="24"/>
        </w:rPr>
        <w:t>Buyer</w:t>
      </w:r>
      <w:r>
        <w:rPr>
          <w:rFonts w:ascii="Times New Roman" w:hAnsi="Times New Roman" w:eastAsia="Times New Roman" w:cs="Times New Roman"/>
          <w:b w:val="0"/>
          <w:sz w:val="24"/>
        </w:rPr>
        <w:t>”), and [Seller(s)] (“</w:t>
      </w:r>
      <w:r>
        <w:rPr>
          <w:rFonts w:ascii="Times New Roman" w:hAnsi="Times New Roman" w:eastAsia="Times New Roman" w:cs="Times New Roman"/>
          <w:b w:val="0"/>
          <w:sz w:val="24"/>
        </w:rPr>
        <w:t>Seller(s)</w:t>
      </w:r>
      <w:r>
        <w:rPr>
          <w:rFonts w:ascii="Times New Roman" w:hAnsi="Times New Roman" w:eastAsia="Times New Roman" w:cs="Times New Roman"/>
          <w:b w:val="0"/>
          <w:sz w:val="24"/>
        </w:rPr>
        <w:t>”).</w:t>
      </w:r>
    </w:p>
    <w:p>
      <w:pPr>
        <w:keepNext w:val="0"/>
        <w:spacing w:before="120" w:after="0" w:line="260" w:lineRule="exact"/>
        <w:ind w:left="360" w:right="0" w:firstLine="0"/>
        <w:jc w:val="left"/>
      </w:pPr>
      <w:r>
        <w:rPr>
          <w:rFonts w:ascii="Times New Roman" w:hAnsi="Times New Roman" w:eastAsia="Times New Roman" w:cs="Times New Roman"/>
          <w:b/>
          <w:sz w:val="24"/>
        </w:rPr>
        <w:t>W I T N E S S E T H:</w:t>
      </w:r>
    </w:p>
    <w:p>
      <w:pPr>
        <w:keepNext w:val="0"/>
        <w:spacing w:before="120" w:after="0" w:line="260" w:lineRule="exact"/>
        <w:ind w:left="720" w:right="0" w:firstLine="240"/>
        <w:jc w:val="left"/>
      </w:pPr>
      <w:r>
        <w:rPr>
          <w:rFonts w:ascii="Times New Roman" w:hAnsi="Times New Roman" w:eastAsia="Times New Roman" w:cs="Times New Roman"/>
          <w:b w:val="0"/>
          <w:sz w:val="24"/>
        </w:rPr>
        <w:t>WHEREAS, Buyer and Seller are parties to that certain Stock Purchase Agreement, dated as of [Date] (the “</w:t>
      </w:r>
      <w:r>
        <w:rPr>
          <w:rFonts w:ascii="Times New Roman" w:hAnsi="Times New Roman" w:eastAsia="Times New Roman" w:cs="Times New Roman"/>
          <w:b w:val="0"/>
          <w:sz w:val="24"/>
        </w:rPr>
        <w:t>Purchase Agreement”</w:t>
      </w:r>
      <w:r>
        <w:rPr>
          <w:rFonts w:ascii="Times New Roman" w:hAnsi="Times New Roman" w:eastAsia="Times New Roman" w:cs="Times New Roman"/>
          <w:b w:val="0"/>
          <w:sz w:val="24"/>
        </w:rPr>
        <w:t>);</w:t>
      </w:r>
    </w:p>
    <w:p>
      <w:pPr>
        <w:keepNext w:val="0"/>
        <w:spacing w:before="120" w:after="0" w:line="260" w:lineRule="exact"/>
        <w:ind w:left="720" w:right="0" w:firstLine="240"/>
        <w:jc w:val="left"/>
      </w:pPr>
      <w:r>
        <w:rPr>
          <w:rFonts w:ascii="Times New Roman" w:hAnsi="Times New Roman" w:eastAsia="Times New Roman" w:cs="Times New Roman"/>
          <w:b w:val="0"/>
          <w:sz w:val="24"/>
        </w:rPr>
        <w:t>WHEREAS, Buyer and Seller now desire to amend the Purchase Agreement [(as amended by Amendment No. 1,)], in accordance with Section [__] thereof, in order to (among other things) provide that [Description].</w:t>
      </w:r>
    </w:p>
    <w:p>
      <w:pPr>
        <w:keepNext w:val="0"/>
        <w:spacing w:before="120" w:after="0" w:line="260" w:lineRule="exact"/>
        <w:ind w:left="360" w:right="0" w:firstLine="240"/>
        <w:jc w:val="left"/>
      </w:pPr>
      <w:r>
        <w:rPr>
          <w:rFonts w:ascii="Times New Roman" w:hAnsi="Times New Roman" w:eastAsia="Times New Roman" w:cs="Times New Roman"/>
          <w:b w:val="0"/>
          <w:sz w:val="24"/>
        </w:rPr>
        <w:t>NOW THEREFORE, for good and valuable consideration, the receipt, sufficiency and adequacy of which are hereby acknowledged, the Parties, intending to be legally bound, agree as follows:</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Capitalized terms used but not defined herein have the meanings given to such terms in the Purchase Agreement.</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Amendments to the Purchase Agreement.</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Section [__] of the Purchase Agreement is hereby amended and restated in its entirety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Section [__] of the Purchase Agreement is hereby amended by replacing [____] with [____].</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Effect on Purchase Agreement.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Except as expressly provided by this Amendment, the Purchase Agreement and each other agreement, document and instrument delivered in connection therewith or relating thereto shall continue in full force and effect in accordance with their respective terms. From and after the date hereof, all references to the term “Agreement” in the Purchase Agreement shall be deemed to refer to the Purchase Agreement, as amended hereby.</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Amendment, together with the Purchase Agreement, constitutes the entire agreement between the Parties hereto and supersedes any prior understandings, agreements, or representations by or between the Parties, written or oral, to the extent they relate in any way to the subject matter hereof.</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Further Assurances.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Parties hereto agree to cooperate fully in taking all such further actions and executing all such further documents, instruments and agreements as any of such Parties may reasonably request in order to carry out the intent of this Amendment.</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Amendment may be executed in two or more counterparts, all of which shall be considered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with the same effect as if the signatures thereto and hereto were upon the same instrument, and shall become effective when one or more such counterparts have been signed by each party and delivered (by facsimile, e-mail, or otherwise) to the other party.</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 Venue.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Section [__] of the Purchase Agreement is incorporated by reference herein, mutatis mutandis, as if they were restated in full.</w:t>
      </w:r>
    </w:p>
    <w:p>
      <w:pPr>
        <w:keepNext w:val="0"/>
        <w:spacing w:before="200" w:after="0" w:line="260" w:lineRule="exact"/>
        <w:ind w:left="360" w:right="0" w:firstLine="0"/>
        <w:jc w:val="both"/>
      </w:pPr>
      <w:r>
        <w:rPr>
          <w:rFonts w:ascii="Times New Roman" w:hAnsi="Times New Roman" w:eastAsia="Times New Roman" w:cs="Times New Roman"/>
          <w:b w:val="0"/>
          <w:sz w:val="24"/>
        </w:rPr>
        <w:t>[Signature page follows]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Parties hereto have caused this Amendment to be duly executed as of the date first above written.</w:t>
      </w:r>
    </w:p>
    <w:p>
      <w:pPr>
        <w:keepNext w:val="0"/>
        <w:spacing w:before="120" w:after="0" w:line="260" w:lineRule="exact"/>
        <w:ind w:left="360" w:right="0" w:firstLine="0"/>
        <w:jc w:val="left"/>
      </w:pPr>
      <w:r>
        <w:rPr>
          <w:rFonts w:ascii="Times New Roman" w:hAnsi="Times New Roman" w:eastAsia="Times New Roman" w:cs="Times New Roman"/>
          <w:b w:val="0"/>
          <w:sz w:val="24"/>
        </w:rPr>
        <w:t>[BUYER]</w:t>
      </w:r>
    </w:p>
    <w:p>
      <w:pPr>
        <w:keepNext w:val="0"/>
        <w:spacing w:before="120" w:after="0" w:line="260" w:lineRule="exact"/>
        <w:ind w:left="360" w:right="0" w:firstLine="0"/>
        <w:jc w:val="left"/>
      </w:pPr>
      <w:r>
        <w:rPr>
          <w:rFonts w:ascii="Times New Roman" w:hAnsi="Times New Roman" w:eastAsia="Times New Roman" w:cs="Times New Roman"/>
          <w:b w:val="0"/>
          <w:sz w:val="24"/>
        </w:rPr>
        <w:t>By:______________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Title:</w:t>
      </w:r>
    </w:p>
    <w:p>
      <w:pPr>
        <w:keepNext w:val="0"/>
        <w:spacing w:before="120" w:after="0" w:line="260" w:lineRule="exact"/>
        <w:ind w:left="360" w:right="0" w:firstLine="0"/>
        <w:jc w:val="left"/>
      </w:pPr>
      <w:r>
        <w:rPr>
          <w:rFonts w:ascii="Times New Roman" w:hAnsi="Times New Roman" w:eastAsia="Times New Roman" w:cs="Times New Roman"/>
          <w:b w:val="0"/>
          <w:sz w:val="24"/>
        </w:rPr>
        <w:t>[SELLER]</w:t>
      </w:r>
    </w:p>
    <w:p>
      <w:pPr>
        <w:keepNext w:val="0"/>
        <w:spacing w:before="120" w:after="0" w:line="260" w:lineRule="exact"/>
        <w:ind w:left="360" w:right="0" w:firstLine="0"/>
        <w:jc w:val="left"/>
      </w:pPr>
      <w:r>
        <w:rPr>
          <w:rFonts w:ascii="Times New Roman" w:hAnsi="Times New Roman" w:eastAsia="Times New Roman" w:cs="Times New Roman"/>
          <w:b w:val="0"/>
          <w:sz w:val="24"/>
        </w:rPr>
        <w:t>By:______________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Title: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