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ANSWER OF [PARTY NAME] TO [TITLE OF PLAINTIFF'S COMPLAINT]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COMES NOW,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[party's name] (hereinafter "[party designation, e.g., Defendant]"), in the above-styled action and files [his/her/its] Answer to [party's name] "[title of document responding to, e.g., Complaint, First Amended Complaint, Crossclaims, Counterclaims]", showing the Court as follows: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complaint fails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upon which relief may be granted.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 accrued more than [number] years prior to the commencement of this action. This action is, therefore, barred by the applicable [number]-year statute of limitations. [cite to controlling statute].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subject matter jurisdiction over [party 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[document title] is barred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prior arbitration decision or award.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court lacks personal jurisdiction over [party 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res judicata.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estoppel.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doctrines of waiver and/or release.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NINTH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[Party name]'s claims are barred, in whole or in part, by the doctrine of laches.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TENTH DEFENSE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[his/her/its] [defense number] Defense, [party name] responds to the individually numbered paragraphs of [party name]'s [document title, e.g., Complaint]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[SECTION TITLE]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admits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title, e.g., Complaint].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insofar as [specific portion of the paragraph denied]. In further response to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title], [party name] admits [specific portion of the paragraph admitted].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is without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speak for themselves.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[Party name] denies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 insofar as [specific portion of the paragraph denied]. In further response to the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[document title], [party name] admits [specific portion of the paragraph admitted]. Defendant further responds that [he/she/it]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the truth of [specific portion of the paragraph which Defendant can't admit or deny].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the extent [party name]'s "WHEREFORE" clause and prayer for relief requires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response, [party name] states that [he/she/it] is not liable to [party name] as alleged.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Any allegation of [party name]'s [document title] not specifically admitted herein is denied.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WHEREFORE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[party name], having made [his/her/its] [title of this document], hereby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of twelve, and prays for judgment dismissing [document title] with prejudice and requests judgment in its favor and that it be granted such other relief as this Court deems justice to demand.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Defendant)]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PERSONALLY APPEARED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before the undersigned attesting officer duly authorized by law to administer oaths, [name of party or, if the party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entity, name of the person representing the entity], who, after first being sworn, deposes and states that the facts set forth in the within and foregoing [title of responsive pleading being verified] are true and correct to the best of his or her knowledge and belief.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Sworn to and subscribed before me this _____ day of ____________________, _____.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have this day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[party name]'s [title of responsive pleading] upon all parties in this matter by serving same, via [method of service],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 Attorney for [party designation (e.g., Defendant)] [party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