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Answer including Counterclaims and Crossclaims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200" w:after="0" w:line="260" w:lineRule="exact"/>
        <w:ind w:left="720" w:right="0" w:firstLine="0"/>
        <w:jc w:val="both"/>
      </w:pPr>
      <w:r>
        <w:rPr>
          <w:rFonts w:ascii="Times New Roman" w:hAnsi="Times New Roman" w:eastAsia="Times New Roman" w:cs="Times New Roman"/>
          <w:b w:val="0"/>
          <w:sz w:val="24"/>
        </w:rPr>
        <w:t>There is no other pending or resolved action arising out of the transaction or occurrence alleged in the complaint.</w:t>
      </w:r>
    </w:p>
    <w:p>
      <w:pPr>
        <w:keepNext w:val="0"/>
        <w:spacing w:before="120" w:after="0" w:line="260" w:lineRule="exact"/>
        <w:ind w:left="360" w:right="0" w:firstLine="0"/>
        <w:jc w:val="left"/>
      </w:pPr>
      <w:r>
        <w:rPr>
          <w:rFonts w:ascii="Times New Roman" w:hAnsi="Times New Roman" w:eastAsia="Times New Roman" w:cs="Times New Roman"/>
          <w:b/>
          <w:sz w:val="24"/>
        </w:rPr>
        <w:t>ANSWER</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Answer.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[defendant name] answers plaintiff [plaintiff's name]'s complaint in the above-titled action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admits the allegation set forth in Paragraph 1 of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denies each and every allegation in Paragraph 2 of plaintiff's complaint, because [state substance of matters on which defendant relies to support denial].</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has insufficient information to admit or deny the allegations of Paragraph 3 of plaintiff's complaint and on that basis denies the allegations set forth in that paragraph.</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Regarding the allegations set forth in Paragraph 4 of plaintiff's complaint, defendant admits that [describe facts admitted in paragraph]. Except as expressly admitted, Defendant denies each and every allegation set forth in Paragraph 4 of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pleads no contest to the allegations in Paragraph 5 of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[Additional paragraphs as necessary to respond to each paragraph of the complaint, using one or more of the formats set forth above.]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Affirmative and Other Defenses.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[defendant name] further answers plaintiff [plaintiff's name]'s complaint by alleging the following affirmative and other defenses: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FACTS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as many paragraphs as necessary, allege any additional facts needed to support defenses].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FIRST DEFENSE: [identify defense (e.g., Statute of Limitations)]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[defendant name] incorporates by reference the matters set forth above in Paragraph(s) [paragraph number(s)].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as many paragraphs as necessary, set forth first affirmative defense (e.g., All claims alleged in plaintiff's complaint are barred by the applicable statutes of limitations. Specifically, (set forth facts showing action was commenced after expiration of applicable limitations period(s))].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SECOND DEFENSE: [identify defense (e.g., Release)]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[defendant name] incorporates by reference the matters set forth above in Paragraph(s) [paragraph number(s)].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as many paragraphs as necessary, set forth second affirmative defense (e.g., All claims alleged in plaintiff's complaint are barred by the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of claims, which was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agreement between plaintiff and defendant voluntarily signed by plaintiff in (date of signature),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to this Answer as Exhibit (exhibit number)].</w:t>
      </w:r>
    </w:p>
    <w:p>
      <w:pPr>
        <w:keepNext w:val="0"/>
        <w:spacing w:before="200" w:after="0" w:line="260" w:lineRule="exact"/>
        <w:ind w:left="1440" w:right="0" w:firstLine="0"/>
        <w:jc w:val="both"/>
      </w:pPr>
      <w:r>
        <w:rPr>
          <w:rFonts w:ascii="Times New Roman" w:hAnsi="Times New Roman" w:eastAsia="Times New Roman" w:cs="Times New Roman"/>
          <w:b w:val="0"/>
          <w:sz w:val="24"/>
        </w:rPr>
        <w:t>[Continue with any other applicable affirmative or other defenses]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Counterclaims.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and counterclaim plaintiff [defendant name], for [his or her or its] counterclaim against plaintiff and counterclaim defendant [plaintiff name], alleges as follows: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FACTS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and counterclaim plaintiff [defendant name] incorporates by reference the matters set forth above in Paragraph(s) [paragraph number(s)].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as many paragraphs as necessary, allege any additional facts needed to support counterclaims].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FIRST COUNTERCLAIM CAUSE OF ACTION: [specify cause of action (e.g., Breach of Contract)]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and counterclaim plaintiff [defendant name] incorporates by reference the matters set forth above in Paragraph(s) [paragraph numbers].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one or more continuing, sequentially numbered paragraphs, allege additional facts establishing elements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counterclaim, including resulting damages].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SECOND COUNTERCLAIM CAUSE OF ACTION: [specify cause of action (e.g., Fraud)]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and counterclaim plaintiff [defendant name] incorporates by reference the matters set forth above in Paragraph(s) [paragraph numbers].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one or more continuing, sequentially numbered paragraphs, allege additional facts establishing elements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counterclaim, including resulting damages].</w:t>
      </w:r>
    </w:p>
    <w:p>
      <w:pPr>
        <w:keepNext w:val="0"/>
        <w:spacing w:before="200" w:after="0" w:line="260" w:lineRule="exact"/>
        <w:ind w:left="1440" w:right="0" w:firstLine="0"/>
        <w:jc w:val="both"/>
      </w:pPr>
      <w:r>
        <w:rPr>
          <w:rFonts w:ascii="Times New Roman" w:hAnsi="Times New Roman" w:eastAsia="Times New Roman" w:cs="Times New Roman"/>
          <w:b w:val="0"/>
          <w:sz w:val="24"/>
        </w:rPr>
        <w:t>[Additional counterclaim causes of action, as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Crossclaims.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[defendant name], as cross-plaintiff, for [his or her or its] crossclaim against cross-defendant(s) [co-defendant name(s)], alleges as follows: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FACTS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and cross-plaintiff [defendant name] incorporates by reference the matters set forth above in Paragraph(s) [paragraph number(s)].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as many paragraphs as necessary, allege any additional facts needed to support crossclaims].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FIRST CROSSCLAIM CAUSE OF ACTION: [specify cause of action (e.g., Negligence)]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and cross-plaintiff [defendant name] incorporates by reference the matters set forth above in Paragraph(s) [paragraph number(s)].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one or more continuing, sequentially numbered paragraphs, allege additional facts establishing elements of crossclaim, including resulting damages].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SECOND CROSSCLAIM CAUSE OF ACTION: [specify cause of action (e.g., Fraud)]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and cross-plaintiff [defendant name] incorporates by reference the matters set forth above in Paragraph(s) [paragraph number(s)].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as many paragraphs as necessary, allege any additional facts needed to support crossclaims].</w:t>
      </w:r>
    </w:p>
    <w:p>
      <w:pPr>
        <w:keepNext w:val="0"/>
        <w:spacing w:before="200" w:after="0" w:line="260" w:lineRule="exact"/>
        <w:ind w:left="1440" w:right="0" w:firstLine="0"/>
        <w:jc w:val="both"/>
      </w:pPr>
      <w:r>
        <w:rPr>
          <w:rFonts w:ascii="Times New Roman" w:hAnsi="Times New Roman" w:eastAsia="Times New Roman" w:cs="Times New Roman"/>
          <w:b w:val="0"/>
          <w:sz w:val="24"/>
        </w:rPr>
        <w:t>[Additional crossclaim causes of action, as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Prayer For Relief.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WHEREFORE, Defendant requests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plaintiff be granted no relief in this action and that all claims set forth in plaintiff's complaint be dismissed with prejudice;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judgment in favor of defendant and counterclaim plaintiff [defendant name] on [his or her or its] counterclaim against plaintiff(s) and counterclaim defendant(s) [plaintiff name(s)] for [specify relief requested on counterclaim (e.g.,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according to proof)];</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judgment in favor of defendant and cross-plaintiff [defendant name] on [his or her or its] crossclaim against cross-defendant(s) [co-defendant name(s)] for [specify relief requested on counterclaim (e.g.,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according to proof)];</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[One or more additional paragraphs specifying other relief requested, as appropriate, such as injunctive or declaratory relief, other equitable relief, costs, and/or attorney's fees];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such other and further relief as the court may deem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[party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