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including Counterclaims and Crossclaims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 FOR</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Answer.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answers plaintiff [plaintiff name]'s complaint in the above-entitled action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admits the matters set forth in Paragraph(s) [paragraph number(s)]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each and every allegation set forth in Paragraph(s) [paragraph number(s)]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has insufficient information to admit or deny the allegations of Paragraph(s) [paragraph number(s)] of plaintiff's complaint and on that basis denies the allegations set forth in those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Regarding the allegations set forth in Paragraph [paragraph number] of plaintiff's complaint, defendant admits that [describe facts admitted in paragraph]. Except as expressly admitted, Defendant denies each and every allegation set forth in Paragraph [paragraph number]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[additional paragraphs as necessary to respond to each paragraph of complaint, using one or more of formats set forth above].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Affirmative and Other Defenses.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further answer's plaintiff [plaintiff name]'s complaint by alleging the following affirmative and other defenses: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Facts [paragraph number]. [In as many paragraphs as necessary, allege any additional facts needed to support defenses].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First Affirmative Defense: [identify, e.g., Statute of Limitations]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Defendant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as many paragraphs as necessary, set forth first affirmative defense, e.g., All claims alleged in plaintiff's complaint are barred by the applicable statutes of limitations. Specifically, (set forth facts showing action was commenced after expiration of applicable limitations period(s))].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Second Affirmative Defense: [identify, e.g., Release]</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Defendant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[paragraph number]. [In as many paragraphs as necessary, set forth second affirmative defense, e.g., All claims alleged in plaintiff's complaint are barred by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of claims, which was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agreement between plaintiff and defendant (name) voluntarily signed by the plaintiff on (date of signature),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to this Answer as Exhibit (exhibit number)].</w:t>
      </w:r>
    </w:p>
    <w:p>
      <w:pPr>
        <w:keepNext w:val="0"/>
        <w:spacing w:before="200" w:after="0" w:line="260" w:lineRule="exact"/>
        <w:ind w:left="1440" w:right="0" w:firstLine="0"/>
        <w:jc w:val="center"/>
      </w:pPr>
      <w:r>
        <w:rPr>
          <w:rFonts w:ascii="Times New Roman" w:hAnsi="Times New Roman" w:eastAsia="Times New Roman" w:cs="Times New Roman"/>
          <w:b w:val="0"/>
          <w:sz w:val="24"/>
        </w:rPr>
        <w:t>[Continue with any other applicable affirmative defenses]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Counterclaims.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and counterclaim plaintiff [defendant name], for [his or her or its] counterclaim against plaintiff and counterclaim defendant [plaintiff name], alleges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Facts [paragraph number]. Defendant and counterclaim plaintiff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as many paragraphs as necessary, allege any additional facts needed to support counterclaims].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First Counterclaim Cause of Action: [specify cause of action, e.g., Breach of Contract]</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Defendant and counterclaim plaintiff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one or more continuing, sequentially numbered paragraphs, allege additional facts establishing elements of counterclaim, including resulting damages].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Second Counterclaim Cause of Action: [specify cause of action, e.g., Fraud]</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Defendant and counterclaim plaintiff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one or more continuing, sequentially numbered paragraphs, allege additional facts establishing elements of counterclaim, including resulting damages].</w:t>
      </w:r>
    </w:p>
    <w:p>
      <w:pPr>
        <w:keepNext w:val="0"/>
        <w:spacing w:before="200" w:after="0" w:line="260" w:lineRule="exact"/>
        <w:ind w:left="1440" w:right="0" w:firstLine="0"/>
        <w:jc w:val="center"/>
      </w:pPr>
      <w:r>
        <w:rPr>
          <w:rFonts w:ascii="Times New Roman" w:hAnsi="Times New Roman" w:eastAsia="Times New Roman" w:cs="Times New Roman"/>
          <w:b w:val="0"/>
          <w:sz w:val="24"/>
        </w:rPr>
        <w:t>[Additional counterclaim causes of action,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Cross Claims.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as cross plaintiff, for [his or her or its] cross claim against cross defendant(s) [co-defendant name(s)], alleges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Facts [paragraph number]. Defendant and cross plaintiff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as many paragraphs as necessary, allege any additional facts needed to support cross claims].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First Cross Claim Cause of Action: [specify cause of action, e.g., Negligence]</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Defendant and cross plaintiff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one or more continuing, sequentially numbered paragraphs, allege additional facts establishing elements of cross claim, including resulting damages].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Second Cross Claim Cause of Action: [specify cause of action, e.g., Fraud]</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Defendant and cross plaintiff [defendant name] incorporates by reference the matters set forth above in Paragraph(s) [paragraph number(s)].</w:t>
      </w:r>
    </w:p>
    <w:p>
      <w:pPr>
        <w:keepNext w:val="0"/>
        <w:spacing w:before="200" w:after="0" w:line="260" w:lineRule="exact"/>
        <w:ind w:left="1440" w:right="0" w:firstLine="0"/>
        <w:jc w:val="both"/>
      </w:pPr>
      <w:r>
        <w:rPr>
          <w:rFonts w:ascii="Times New Roman" w:hAnsi="Times New Roman" w:eastAsia="Times New Roman" w:cs="Times New Roman"/>
          <w:b w:val="0"/>
          <w:sz w:val="24"/>
        </w:rPr>
        <w:t>[paragraph number]. [In one or more continuing, sequentially numbered paragraphs, allege additional facts establishing elements of cross claim, including resulting damages].</w:t>
      </w:r>
    </w:p>
    <w:p>
      <w:pPr>
        <w:keepNext w:val="0"/>
        <w:spacing w:before="200" w:after="0" w:line="260" w:lineRule="exact"/>
        <w:ind w:left="1440" w:right="0" w:firstLine="0"/>
        <w:jc w:val="center"/>
      </w:pPr>
      <w:r>
        <w:rPr>
          <w:rFonts w:ascii="Times New Roman" w:hAnsi="Times New Roman" w:eastAsia="Times New Roman" w:cs="Times New Roman"/>
          <w:b w:val="0"/>
          <w:sz w:val="24"/>
        </w:rPr>
        <w:t>[Additional cross claim causes of action,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WHEREFORE, defendant, counterclaim plaintiff, and cross plaintiff [defendant name] requests that judgment be entered in [his or her or its] favor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plaintiff(s) take nothing by [his or her or its or their] complaint and that all claims set forth in that complaint be dismissed with prejudice;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judgment in favor of defendant and counterclaim plaintiff [defendant name] on [his or her or its] counterclaim against plaintiff(s) and counterclaim defendant(s) [plaintiff name(s)] for [specify relief requested on counterclaim, e.g.,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according to proof];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judgment in favor of defendant and cross plaintiff [defendant name] on [his or her or its] cross claim against cross defendant(s) [co-defendant name(s)] for [specify relief requested on counterclaim, e.g.,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according to proof];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[one or more additional paragraphs specifying other relief requested, as appropriate, such as injunctive or declaratory relief, other equitable relief, costs, and/or attorney's fees];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and further relief as the court may deem just and appropriate.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Counterclaim Plaintiff, and Cross Plaintiff [defendant name]</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exhibits, if any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