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Answer to Complaint for Patent Infringement with Invalidity Counterclaims</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ANSWER</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(“Defendant”) hereby answers Plaintiff’s [name] (“Plaintiff”) Complaint as follows:</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admits the allegations of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the Complaint.</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the Complaint.</w:t>
      </w:r>
    </w:p>
    <w:p>
      <w:pPr>
        <w:keepNext w:val="0"/>
        <w:spacing w:before="120" w:after="0" w:line="260" w:lineRule="exact"/>
        <w:ind w:left="1080" w:right="0" w:firstLine="0"/>
        <w:jc w:val="left"/>
      </w:pPr>
      <w:r>
        <w:rPr>
          <w:rFonts w:ascii="Times New Roman" w:hAnsi="Times New Roman" w:eastAsia="Times New Roman" w:cs="Times New Roman"/>
          <w:b/>
          <w:sz w:val="24"/>
        </w:rPr>
        <w:t>THE ASSERTED PATENT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lacks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as to the truth of the allegations of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the Complaint and, therefore, denies such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admits that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Complaint appears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United States Patent No. [number of asserted patent] (“Asserted Patent”), that the Asserted Patent is entitled [title of asserted patent], and that it lists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date of [issue date of asserted patent]. Defendant otherwise lacks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as to the truth of the allegations of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Complaint and therefore denies such allegations.</w:t>
      </w:r>
    </w:p>
    <w:p>
      <w:pPr>
        <w:keepNext w:val="0"/>
        <w:spacing w:before="120" w:after="0" w:line="260" w:lineRule="exact"/>
        <w:ind w:left="1080" w:right="0" w:firstLine="0"/>
        <w:jc w:val="left"/>
      </w:pPr>
      <w:r>
        <w:rPr>
          <w:rFonts w:ascii="Times New Roman" w:hAnsi="Times New Roman" w:eastAsia="Times New Roman" w:cs="Times New Roman"/>
          <w:b/>
          <w:sz w:val="24"/>
        </w:rPr>
        <w:t>THE ACCUSED PRODUCT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response to the allegations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the Complaint, Defendant incorporates by reference and restates its responses to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Complaint as though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the Complaint, except that it is admitted that [admitted subject matter].</w:t>
      </w:r>
    </w:p>
    <w:p>
      <w:pPr>
        <w:keepNext w:val="0"/>
        <w:spacing w:before="120" w:after="0" w:line="260" w:lineRule="exact"/>
        <w:ind w:left="1080" w:right="0" w:firstLine="0"/>
        <w:jc w:val="left"/>
      </w:pPr>
      <w:r>
        <w:rPr>
          <w:rFonts w:ascii="Times New Roman" w:hAnsi="Times New Roman" w:eastAsia="Times New Roman" w:cs="Times New Roman"/>
          <w:b/>
          <w:sz w:val="24"/>
        </w:rPr>
        <w:t>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response to the allegations of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the Complaint, Defendant incorporates by reference and restates its responses to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the Complaint as though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admits the allegations of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the Complaint, except that it denies the implication that it copied any patented product sold by Plaintiff or its licensees.</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denies that Plaintiff is entitled to any of the relief requested in the Complaint or to any relief whatsoever. Defendant denies all allegations in the Complaint that have not been specifically admitted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DEFENDANT’S AFFIRMATIVE DEFENSES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asserts the following affirmative defenses to the Complaint.</w:t>
      </w:r>
    </w:p>
    <w:p>
      <w:pPr>
        <w:keepNext w:val="0"/>
        <w:spacing w:before="120" w:after="0" w:line="260" w:lineRule="exact"/>
        <w:ind w:left="720" w:right="0" w:firstLine="0"/>
        <w:jc w:val="left"/>
      </w:pPr>
      <w:r>
        <w:rPr>
          <w:rFonts w:ascii="Times New Roman" w:hAnsi="Times New Roman" w:eastAsia="Times New Roman" w:cs="Times New Roman"/>
          <w:b/>
          <w:sz w:val="24"/>
        </w:rPr>
        <w:t>FIRST AFFIRMATIVE DEFENSE</w:t>
      </w:r>
      <w:r>
        <w:rPr>
          <w:rFonts w:ascii="Times New Roman" w:hAnsi="Times New Roman" w:eastAsia="Times New Roman" w:cs="Times New Roman"/>
          <w:sz w:val="24"/>
        </w:rPr>
        <w:br/>
      </w:r>
      <w:r>
        <w:rPr>
          <w:rFonts w:ascii="Times New Roman" w:hAnsi="Times New Roman" w:eastAsia="Times New Roman" w:cs="Times New Roman"/>
          <w:b/>
          <w:sz w:val="24"/>
        </w:rPr>
        <w:t>(Non-infringement)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does not infringe and has not infringed any valid claim of the Asserted Patent under any theory of infringement.</w:t>
      </w:r>
    </w:p>
    <w:p>
      <w:pPr>
        <w:keepNext w:val="0"/>
        <w:spacing w:before="120" w:after="0" w:line="260" w:lineRule="exact"/>
        <w:ind w:left="720" w:right="0" w:firstLine="0"/>
        <w:jc w:val="left"/>
      </w:pPr>
      <w:r>
        <w:rPr>
          <w:rFonts w:ascii="Times New Roman" w:hAnsi="Times New Roman" w:eastAsia="Times New Roman" w:cs="Times New Roman"/>
          <w:b/>
          <w:sz w:val="24"/>
        </w:rPr>
        <w:t>SECOND AFFIRMATIVE DEFENSE</w:t>
      </w:r>
      <w:r>
        <w:rPr>
          <w:rFonts w:ascii="Times New Roman" w:hAnsi="Times New Roman" w:eastAsia="Times New Roman" w:cs="Times New Roman"/>
          <w:sz w:val="24"/>
        </w:rPr>
        <w:br/>
      </w:r>
      <w:r>
        <w:rPr>
          <w:rFonts w:ascii="Times New Roman" w:hAnsi="Times New Roman" w:eastAsia="Times New Roman" w:cs="Times New Roman"/>
          <w:b/>
          <w:sz w:val="24"/>
        </w:rPr>
        <w:t xml:space="preserve">(Failure to State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Complaint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upon which relief may be granted. In particular, the Complaint fails to state how and where each limitation of any claim of the Asserted Patent is found in any product made, used, sold, or offered for sale by Defendant.</w:t>
      </w:r>
    </w:p>
    <w:p>
      <w:pPr>
        <w:keepNext w:val="0"/>
        <w:spacing w:before="120" w:after="0" w:line="260" w:lineRule="exact"/>
        <w:ind w:left="720" w:right="0" w:firstLine="0"/>
        <w:jc w:val="left"/>
      </w:pPr>
      <w:r>
        <w:rPr>
          <w:rFonts w:ascii="Times New Roman" w:hAnsi="Times New Roman" w:eastAsia="Times New Roman" w:cs="Times New Roman"/>
          <w:b/>
          <w:sz w:val="24"/>
        </w:rPr>
        <w:t>THIRD AFFIRMATIVE DEFENSE</w:t>
      </w:r>
      <w:r>
        <w:rPr>
          <w:rFonts w:ascii="Times New Roman" w:hAnsi="Times New Roman" w:eastAsia="Times New Roman" w:cs="Times New Roman"/>
          <w:sz w:val="24"/>
        </w:rPr>
        <w:br/>
      </w:r>
      <w:r>
        <w:rPr>
          <w:rFonts w:ascii="Times New Roman" w:hAnsi="Times New Roman" w:eastAsia="Times New Roman" w:cs="Times New Roman"/>
          <w:b/>
          <w:sz w:val="24"/>
        </w:rPr>
        <w:t>(Patent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asserted claim of the Asserted Patent is invalid for failure to meet one or more of the requirements or conditions for patentability under 35 U.S.C. §§ 102, 103, and 112, as more fully set forth in Defendant’s Counterclaims.</w:t>
      </w:r>
    </w:p>
    <w:p>
      <w:pPr>
        <w:keepNext w:val="0"/>
        <w:spacing w:before="120" w:after="0" w:line="260" w:lineRule="exact"/>
        <w:ind w:left="360" w:right="0" w:firstLine="0"/>
        <w:jc w:val="left"/>
      </w:pPr>
      <w:r>
        <w:rPr>
          <w:rFonts w:ascii="Times New Roman" w:hAnsi="Times New Roman" w:eastAsia="Times New Roman" w:cs="Times New Roman"/>
          <w:b/>
          <w:sz w:val="24"/>
        </w:rPr>
        <w:t>COUNTERCLAIMS</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alleges the following counterclaims against Plaintiff [plaintiff’s name].</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[defendant’s name]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Defendant is engaged in [description of defendant’s business].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Plaintiff [plaintiff’s name]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Upon information and belief, Plaintiff is engaged in [description of plaintiff’s business].</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counterclaims arise under the patent laws of the United States, 35 U.S.C. § 101 et seq. and under the Declaratory Judgment act 28 U.S.C. §§ 2201 and 2202.</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jurisdiction over the subject matter of these counterclaims under 28 U.S.C. §§ 1331 (federal question) and 1338(</w:t>
      </w:r>
      <w:r>
        <w:rPr>
          <w:rFonts w:ascii="Times New Roman" w:hAnsi="Times New Roman" w:eastAsia="Times New Roman" w:cs="Times New Roman"/>
          <w:b/>
          <w:sz w:val="24"/>
        </w:rPr>
        <w:t>a</w:t>
      </w:r>
      <w:r>
        <w:rPr>
          <w:rFonts w:ascii="Times New Roman" w:hAnsi="Times New Roman" w:eastAsia="Times New Roman" w:cs="Times New Roman"/>
          <w:b w:val="0"/>
          <w:sz w:val="24"/>
        </w:rPr>
        <w:t>) (patent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submitted to personal jurisdiction in this Court by filing its Complaint against Defendant. This Court also has personal jurisdiction over Plaintiff because, among other things, Plaintiff has purposely availed itself of the rights and benefits of the laws of [name of state] by engaging in systematic and continuous contacts with the state such that it should reasonably anticipate being haled into court here. For example, Plaintiff is registered to conduct business in [name of state], under file number [number],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Court pursuant to 28 U.S.C. § 1391.</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on Plaintiff’s filing of the Complaint and Defendant’s Affirmative Defenses asserted herein,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and justiciable controversy has arisen and now exists between Plaintiff and Defendant as to the infringement and validity of the Asserted Patent.</w:t>
      </w:r>
    </w:p>
    <w:p>
      <w:pPr>
        <w:keepNext w:val="0"/>
        <w:spacing w:before="120" w:after="0" w:line="260" w:lineRule="exact"/>
        <w:ind w:left="1080" w:right="0" w:firstLine="0"/>
        <w:jc w:val="left"/>
      </w:pPr>
      <w:r>
        <w:rPr>
          <w:rFonts w:ascii="Times New Roman" w:hAnsi="Times New Roman" w:eastAsia="Times New Roman" w:cs="Times New Roman"/>
          <w:b/>
          <w:sz w:val="24"/>
        </w:rPr>
        <w:t>DECLARATORY JUDGMENT OF PATENT INVALIDITY</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repeats and re-alleges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these Counterclaims as if fully set forth.</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claims of the Asserted Patent are invalid for anticipation under 35 U.S.C. § 102 in view of the following prior art reference,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[identification / title of prior art reference]. For example, the prior art reference 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discloses all the limitations of [claim number] of the Asserted Patent as follows: [description of how prior art reference includes elements corresponding to each claim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claims of the Asserted Patent are invalid for obviousness under 35 U.S.C. § 103 in view of the prior art reference 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alone, or combined with the following prior art reference,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as Exhibit B: [identification/title of second prior art reference]. For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prior art references of Exhibits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B disclose all the limitations of [claim number] of the Asserted Patent as follows: [description of how the combination of prior art references teach elements corresponding to each claim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claims of the Asserted Patent are invalid for failure meet the written description, enablement, and definiteness requirements of 35 U.S.C. § 112. For example, claim [claim number] recites as follows: [recite claim]. The specification does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claimed subject matter because [explanation]. The specification does not enable the claimed subject matter because [explanation]. The claim term [allegedly indefinite claim term] is indefinite because it is not sufficiently defined in the specification so as to inform, with reasonable certainty, those skilled in the art about the scope of the claimed invention.</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controversy between the parties is sufficient to entitle Defendant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pursuant to 28 U.S.C. § 2201 et seq. and Fed. R. Civ. P. 57 that the Asserted Patent is invalid.</w:t>
      </w:r>
    </w:p>
    <w:p>
      <w:pPr>
        <w:keepNext w:val="0"/>
        <w:spacing w:before="120" w:after="0" w:line="260" w:lineRule="exact"/>
        <w:ind w:left="360" w:right="0" w:firstLine="0"/>
        <w:jc w:val="left"/>
      </w:pPr>
      <w:r>
        <w:rPr>
          <w:rFonts w:ascii="Times New Roman" w:hAnsi="Times New Roman" w:eastAsia="Times New Roman" w:cs="Times New Roman"/>
          <w:b/>
          <w:sz w:val="24"/>
        </w:rPr>
        <w:t>DEMAND FOR TRIAL BY JURY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Defendant demands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issues that are so triable.</w:t>
      </w:r>
    </w:p>
    <w:p>
      <w:pPr>
        <w:keepNext w:val="0"/>
        <w:spacing w:before="120" w:after="0" w:line="260" w:lineRule="exact"/>
        <w:ind w:left="360" w:right="0" w:firstLine="0"/>
        <w:jc w:val="left"/>
      </w:pPr>
      <w:r>
        <w:rPr>
          <w:rFonts w:ascii="Times New Roman" w:hAnsi="Times New Roman" w:eastAsia="Times New Roman" w:cs="Times New Roman"/>
          <w:b/>
          <w:sz w:val="24"/>
        </w:rPr>
        <w:t>PRAYER FOR RELIEF</w:t>
      </w:r>
    </w:p>
    <w:p>
      <w:pPr>
        <w:keepNext w:val="0"/>
        <w:spacing w:before="200" w:after="0" w:line="260" w:lineRule="exact"/>
        <w:ind w:left="720" w:right="0" w:firstLine="0"/>
        <w:jc w:val="both"/>
      </w:pPr>
      <w:r>
        <w:rPr>
          <w:rFonts w:ascii="Times New Roman" w:hAnsi="Times New Roman" w:eastAsia="Times New Roman" w:cs="Times New Roman"/>
          <w:b w:val="0"/>
          <w:sz w:val="24"/>
        </w:rPr>
        <w:t>WHEREFORE, Defendant requests that this Court grant the following relief: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Dismissal of the Complaint with prejudice;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Plaintiff finding that Defendant has not and does not infringe any valid claim of the Asserted Patent;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that the Asserted Patent is invalid;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and reasonable attorneys’ fees relating to this action pursuant to 35 U.S.C. § 285; 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other and further relief as the Court may deem just and proper.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