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Anti-harassment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Anti-harassment Policy is designed to summarize [Company name]’s (the Company) rules and regulations against harassment and to educate employees of their rights and compliance obligations. The Policy applies to all employees and also applies to all interactions with independent contractors, temporary employees, trainees, and anyone else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Anti-harassment Policy.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seeks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non-intimidating, productive work environment and to comply with all applicable anti-harassment and anti-discrimination laws, rules, orders, and regulations.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harassment and discrimination of any kind. The Company also prohibits any type of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charge or complaint,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of alleged discrimination, or participating or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discrimination lawsuit, hearing, or proceeding.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EEO policy] which outlines the Company’s prohibition of discrimination based on race, color, religion, sex (including sexual harassment and pregnancy), national origin, age, disability, marital status, genetic information,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anti-harassment policy also prohibits harassment of any kind related to or based on race, color, religion, sex, pregnancy, national origin, age, disability, marital status, genetic information,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religious practice, or any other protected classification under federal, state, or local law.</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behavior that is offensive, abusive, threatening, intimidating, or disruptive to others. These behaviors can be verbal or physical and can include, among other things, making derogatory remarks, gestures, or jokes based on race, religion, color, national origin, sex, age, disability, genetic information, military status, or any other classification protected by applicable local, state, or federal laws; acting on stereotypes based on such classifications; displaying or distributing cartoons, posters, or other materials based on such classifications; unwelcome touching, pinching, or other physical contact;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Sexual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prohibits sexual harassment in compliance with all applicable laws.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any situation in which offensive sexual conduct or unwelcomed sexual advances or requests are linked to or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employment decisions. Examples of such “quid pro quo” harassment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demanding sex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in exchange for continued employment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linking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raise or promotion to going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These examples are demonstrative and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offensive conduct that is so severe or pervasive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Examples of behaviors that contribute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hostile, intimidating, or abusive work environment include, but are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 Sexually offensive or obscene remarks, jokes, advances, or gestures</w:t>
      </w:r>
    </w:p>
    <w:p>
      <w:pPr>
        <w:keepNext w:val="0"/>
        <w:spacing w:before="200" w:after="0" w:line="260" w:lineRule="exact"/>
        <w:ind w:left="1080" w:right="0" w:firstLine="0"/>
        <w:jc w:val="both"/>
      </w:pPr>
      <w:r>
        <w:rPr>
          <w:rFonts w:ascii="Times New Roman" w:hAnsi="Times New Roman" w:eastAsia="Times New Roman" w:cs="Times New Roman"/>
          <w:b w:val="0"/>
          <w:sz w:val="24"/>
        </w:rPr>
        <w:t>• Requests for sexual favors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Stereotyping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gender or sex</w:t>
      </w:r>
    </w:p>
    <w:p>
      <w:pPr>
        <w:keepNext w:val="0"/>
        <w:spacing w:before="200" w:after="0" w:line="260" w:lineRule="exact"/>
        <w:ind w:left="1080" w:right="0" w:firstLine="0"/>
        <w:jc w:val="both"/>
      </w:pPr>
      <w:r>
        <w:rPr>
          <w:rFonts w:ascii="Times New Roman" w:hAnsi="Times New Roman" w:eastAsia="Times New Roman" w:cs="Times New Roman"/>
          <w:b w:val="0"/>
          <w:sz w:val="24"/>
        </w:rPr>
        <w:t>• Unwelcome touching, pinching, or other physical contact</w:t>
      </w:r>
    </w:p>
    <w:p>
      <w:pPr>
        <w:keepNext w:val="0"/>
        <w:spacing w:before="200" w:after="0" w:line="260" w:lineRule="exact"/>
        <w:ind w:left="1080" w:right="0" w:firstLine="0"/>
        <w:jc w:val="both"/>
      </w:pPr>
      <w:r>
        <w:rPr>
          <w:rFonts w:ascii="Times New Roman" w:hAnsi="Times New Roman" w:eastAsia="Times New Roman" w:cs="Times New Roman"/>
          <w:b w:val="0"/>
          <w:sz w:val="24"/>
        </w:rPr>
        <w:t>• Leering</w:t>
      </w:r>
    </w:p>
    <w:p>
      <w:pPr>
        <w:keepNext w:val="0"/>
        <w:spacing w:before="200" w:after="0" w:line="260" w:lineRule="exact"/>
        <w:ind w:left="1080" w:right="0" w:firstLine="0"/>
        <w:jc w:val="both"/>
      </w:pPr>
      <w:r>
        <w:rPr>
          <w:rFonts w:ascii="Times New Roman" w:hAnsi="Times New Roman" w:eastAsia="Times New Roman" w:cs="Times New Roman"/>
          <w:b w:val="0"/>
          <w:sz w:val="24"/>
        </w:rPr>
        <w:t>• Displaying or distributing sexually offensive or obscene posters, cartoons, or other materials</w:t>
      </w:r>
    </w:p>
    <w:p>
      <w:pPr>
        <w:keepNext w:val="0"/>
        <w:spacing w:before="200" w:after="0" w:line="260" w:lineRule="exact"/>
        <w:ind w:left="1080" w:right="0" w:firstLine="0"/>
        <w:jc w:val="both"/>
      </w:pPr>
      <w:r>
        <w:rPr>
          <w:rFonts w:ascii="Times New Roman" w:hAnsi="Times New Roman" w:eastAsia="Times New Roman" w:cs="Times New Roman"/>
          <w:b w:val="0"/>
          <w:sz w:val="24"/>
        </w:rPr>
        <w:t>•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this policy in accordance with the law.</w:t>
      </w:r>
    </w:p>
    <w:p>
      <w:pPr>
        <w:keepNext w:val="0"/>
        <w:spacing w:before="200" w:after="0" w:line="260" w:lineRule="exact"/>
        <w:ind w:left="720" w:right="0" w:firstLine="0"/>
        <w:jc w:val="both"/>
      </w:pPr>
      <w:r>
        <w:rPr>
          <w:rFonts w:ascii="Times New Roman" w:hAnsi="Times New Roman" w:eastAsia="Times New Roman" w:cs="Times New Roman"/>
          <w:b w:val="0"/>
          <w:sz w:val="24"/>
        </w:rPr>
        <w:t>If you have questions about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Anti-harassment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