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Application for Extension to File Shareholders' Consent Statement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Internal Revenue Service Center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Re: [subject]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[Corporation name] (the "Corporation") hereby applies for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extension of time within which to file its shareholders' consents to the Corporation's election to be subject to the provisions of Subchapter S of the Internal Revenue Code. In connection with this application, the Corporation states: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It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corporation duly incorporated under the laws of the State of [state] on the [date] day of [month], [year].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It acquired assets [</w:t>
      </w:r>
      <w:r>
        <w:rPr>
          <w:rFonts w:ascii="Times New Roman" w:hAnsi="Times New Roman" w:eastAsia="Times New Roman" w:cs="Times New Roman"/>
          <w:b w:val="0"/>
          <w:sz w:val="24"/>
        </w:rPr>
        <w:t>or began doing business</w:t>
      </w:r>
      <w:r>
        <w:rPr>
          <w:rFonts w:ascii="Times New Roman" w:hAnsi="Times New Roman" w:eastAsia="Times New Roman" w:cs="Times New Roman"/>
          <w:b w:val="0"/>
          <w:sz w:val="24"/>
        </w:rPr>
        <w:t>] on the [date] day of [month], [year].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It herewith files its election on Form 2553 to be subject to the provisions of Subchapter S of the Internal Revenue Code.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consents of all of the Corporation's shareholders to the Corporation's election to be subject to the provisions of Subchapter S of the Internal Revenue Code, cannot be filed with the Corporation's election on Form 2553 for the following reasons: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[list reasons]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following shareholders of the Corporation have agreed to execute consents to the Corporation's election to be taxed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Subchapter S corporation: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[list names]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6.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interest of the Government will not be jeopardized by treating the Corporation's election, filed herewith on Form 2553, as valid for the following reasons: [list reasons].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[date].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Title: [Signer's Title]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