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Arizona General Warranty Deed</w:t>
      </w:r>
    </w:p>
    <w:p>
      <w:pPr>
        <w:jc w:val="center"/>
      </w:pPr>
    </w:p>
    <w:p>
      <w:pPr>
        <w:jc w:val="both"/>
      </w:pPr>
    </w:p>
    <w:p>
      <w:pPr>
        <w:jc w:val="both"/>
      </w:pPr>
    </w:p>
    <w:p>
      <w:pPr>
        <w:jc w:val="both"/>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spacing w:before="0" w:after="0"/>
        <w:jc w:val="center"/>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Arizona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