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Amendment and Restatement of 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[AMENDMENT AND] RESTATEMENT OF THE ARTICLES OF INCORPORATION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CORPORATION]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[name of corporation],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corporation organized and existing under the laws of the State of Georgia (the “Corporation”), hereby certifies as follows: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corporation is [name of corporation] (the “Corporation”).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[Amended and] Restated Articles of Incorporation, which have been duly adopted by the [incorporators/board of directors] of the Corporation in accordance with Ga. Code Ann. § 14-2-1007 [, and for which shareholder action was not required under the Georgia Business Corporations Code/ and the requisite vote of the [sole] stockholder[s] of the Corporation in accordance with Ga. Code Ann. § 14-2-1003], read in their entirety [as follows:/ as set forth on 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hereto.]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[complete text of restated articles of incorporation here or on 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, as applicable.]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[Amended and] Restated Articles of Incorporation set forth [in Article 2 hereof/on 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hereto] supersede the original articles of incorporation of the Corporation and all amendments thereto.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Corporation has caused these Articles of [Amendment and] Restatement to be executed by the undersigned on this [day] day of [month],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corporation]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Georgia Corporation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/s/ 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___________________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