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Incorporation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Articles of Incorporation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Washington Profit Corporation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of this Corporation is [NAME OF CORPORATION].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of the Corporation's registered agent is [NAME] and the address of the registered agent in the State of Washington is [STREET ADDRESS], in the City of [CITY NAME], County of [COUNTY NAME], [ZIP CODE].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total number of shares of stock the Corporation is authorized to issue is [NUMBER OF AUTHORIZED SHARES] [CLASS OF SHARES] shares.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IV.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and address of the incorporator[s] are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period of duration of the Corporation is [NUMBER OF YEARS or PERPETUAL].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[The number of directors to constitute the board of directors is [NUMBER OF DIRECTORS].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and mailing address of the initial directors of the Corporation are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VII.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7.1.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[To the fullest extent permitted by the Business Corporation Act of Washington, as the same exists or as may hereafter be amended,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Director of the Corporation shall not be personally liable to the Corporation or its stockholders for monetary damages for breach of fiduciary duty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Director; provided, however, that this provision shall not eliminate or limit the liability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Director: (i) for acts or omissions that involve intentional misconduct by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Director or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knowing violation of law by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Director; or (iii) for conduct violating Wash. Rev. Code Ann. § 23B.08.310; or (iii) for any transaction from which the Director will personally derive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benefit in money, property or services to which the Director is not legally entitled.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7.2.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Neither any amendment nor repeal of this Article </w:t>
      </w:r>
      <w:r>
        <w:rPr>
          <w:rFonts w:ascii="Times New Roman" w:hAnsi="Times New Roman" w:eastAsia="Times New Roman" w:cs="Times New Roman"/>
          <w:b w:val="0"/>
          <w:sz w:val="24"/>
        </w:rPr>
        <w:t>VII.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nor the adoption of any provision of this Corporation's Articles of Incorporation inconsistent with this Article </w:t>
      </w:r>
      <w:r>
        <w:rPr>
          <w:rFonts w:ascii="Times New Roman" w:hAnsi="Times New Roman" w:eastAsia="Times New Roman" w:cs="Times New Roman"/>
          <w:b w:val="0"/>
          <w:sz w:val="24"/>
        </w:rPr>
        <w:t>VII.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shall eliminate or reduce the effect of this Article </w:t>
      </w:r>
      <w:r>
        <w:rPr>
          <w:rFonts w:ascii="Times New Roman" w:hAnsi="Times New Roman" w:eastAsia="Times New Roman" w:cs="Times New Roman"/>
          <w:b w:val="0"/>
          <w:sz w:val="24"/>
        </w:rPr>
        <w:t>VII.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in respect of any matter occurring, or any action or proceeding accruing or arising or that, but for this Article </w:t>
      </w:r>
      <w:r>
        <w:rPr>
          <w:rFonts w:ascii="Times New Roman" w:hAnsi="Times New Roman" w:eastAsia="Times New Roman" w:cs="Times New Roman"/>
          <w:b w:val="0"/>
          <w:sz w:val="24"/>
        </w:rPr>
        <w:t>VII.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would accrue or arise, prior to such amendment, repeal, or adoption of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inconsistent provision.]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VIII.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effective date of incorporation is [DATE].]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[ADDITIONAL OPTIONAL PROVISIONS AS PERMITTED BY WASH. REV. CODE ANN. § 23B.02.020(2).]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[I][We], the undersigned incorporator(s) hereby declare(s), under penalty of perjury, that the statements made in the foregoing Articles of Incorporation are true.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 [___________], 20[___].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INCORPORATOR]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INCORPORATOR]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WRITTEN CONSENT TO REGISTERED AGENT DESIGNATION: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hereby consent to my designation as resident agent in the state of Washington for the above named corporation. I understand my responsibilities and duties as resident agent and will immediately notify the office of the Washington Secretary of State if I resign or change the registered office address.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 [___________], 20[___].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REGISTERED AGENT]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