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Asset Purchase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ASSET PURCHASE AGREEMENT BY AND BETWEEN </w:t>
      </w:r>
    </w:p>
    <w:p>
      <w:pPr>
        <w:keepNext w:val="0"/>
        <w:spacing w:before="120" w:after="0" w:line="260" w:lineRule="exact"/>
        <w:ind w:left="360" w:right="0" w:firstLine="0"/>
        <w:jc w:val="left"/>
      </w:pPr>
      <w:r>
        <w:rPr>
          <w:rFonts w:ascii="Times New Roman" w:hAnsi="Times New Roman" w:eastAsia="Times New Roman" w:cs="Times New Roman"/>
          <w:b w:val="0"/>
          <w:sz w:val="24"/>
        </w:rPr>
        <w:t>[BUYER'S NAME]</w:t>
      </w:r>
    </w:p>
    <w:p>
      <w:pPr>
        <w:keepNext w:val="0"/>
        <w:spacing w:before="120" w:after="0" w:line="260" w:lineRule="exact"/>
        <w:ind w:left="360" w:right="0" w:firstLine="0"/>
        <w:jc w:val="left"/>
      </w:pPr>
      <w:r>
        <w:rPr>
          <w:rFonts w:ascii="Times New Roman" w:hAnsi="Times New Roman" w:eastAsia="Times New Roman" w:cs="Times New Roman"/>
          <w:b w:val="0"/>
          <w:sz w:val="24"/>
        </w:rPr>
        <w:t>AND</w:t>
      </w:r>
    </w:p>
    <w:p>
      <w:pPr>
        <w:keepNext w:val="0"/>
        <w:spacing w:before="120" w:after="0" w:line="260" w:lineRule="exact"/>
        <w:ind w:left="360" w:right="0" w:firstLine="0"/>
        <w:jc w:val="left"/>
      </w:pPr>
      <w:r>
        <w:rPr>
          <w:rFonts w:ascii="Times New Roman" w:hAnsi="Times New Roman" w:eastAsia="Times New Roman" w:cs="Times New Roman"/>
          <w:b w:val="0"/>
          <w:sz w:val="24"/>
        </w:rPr>
        <w:t>[SELLER'S NAME]</w:t>
      </w:r>
      <w:r>
        <w:rPr>
          <w:rFonts w:ascii="Times New Roman" w:hAnsi="Times New Roman" w:eastAsia="Times New Roman" w:cs="Times New Roman"/>
          <w:sz w:val="24"/>
        </w:rPr>
        <w:br/>
      </w:r>
      <w:r>
        <w:rPr>
          <w:rFonts w:ascii="Times New Roman" w:hAnsi="Times New Roman" w:eastAsia="Times New Roman" w:cs="Times New Roman"/>
          <w:b/>
          <w:sz w:val="24"/>
        </w:rPr>
        <w:t>DATED AS OF</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terms and subject to the conditions set forth in this Agreement, on the Closing Date, Seller shall sell, transfer, assign, convey, and deliver to Buyer, and Buyer shall purchase and acquire from Seller, all of the Acquired Assets, free and clear of all Liens of any nature whatsoever.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Acquired Assets</w:t>
      </w:r>
      <w:r>
        <w:rPr>
          <w:rFonts w:ascii="Times New Roman" w:hAnsi="Times New Roman" w:eastAsia="Times New Roman" w:cs="Times New Roman"/>
          <w:b w:val="0"/>
          <w:sz w:val="24"/>
        </w:rPr>
        <w:t>" means all right, title, and interest in and to all of the assets of Seller, used and/or useful in the operation of the Business, including the following assets, but specifically excluding the Excluded Assets: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Owned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Seller's rights in, to, and under the Leased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tangible personal property (whether as owner, lessor, lessee or otherwise), including, without limitation, all machinery, equipment, instruments, tanks, vessels, gauges, piping, wiring, tools, molds, tooling, dies, fixtures, material handling equipment, packaging equipment, and other plant and laboratory equipment, furniture, office equipment, cars, trucks, forklifts, and other vehicles;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Intellectual Property, associated goodwill, related licenses and sublicenses (in each case, whether granted or obtained), and other rights, remedies against infringements of, and rights to protection of interests in Intellectual Property under the Laws of all jurisdictions;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contracts listed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the Disclosure Schedule and all associated rights of Seller (the "</w:t>
      </w:r>
      <w:r>
        <w:rPr>
          <w:rFonts w:ascii="Times New Roman" w:hAnsi="Times New Roman" w:eastAsia="Times New Roman" w:cs="Times New Roman"/>
          <w:b/>
          <w:sz w:val="24"/>
        </w:rPr>
        <w:t>Contracts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notes receivable, trade receivables, accounts receivable, commissions, and other receivables and rights to payment of Seller;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franchises, approvals, permits, licenses, orders, registrations, certificates, variances, and similar rights obtained by, on behalf of, or for the benefit of Seller from any Governmental Authority;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books, records, ledgers, files, documents, correspondence, lists, plats, architectural plans, drawings, specifications, creative materials, advertising and promotional materials, studies, reports, and other printed or written materials used and/or useful in the operation of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petty cash, if any, located on the Owned Real Property or the Leased Real Property; all prepaid expenses; all choses in action, causes of action (except for those causes of action that are related exclusively to any of the Excluded Assets), claims, and demands of Seller (whether known or unknown, matured or unmatured, accrued or contingent), including rights to returned or repossessed goods and rights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unpaid vendor; rights of recovery, rights of warranty and indemnity, rights to product liability insurance proceeds, rights of set-off and rights of recoupment; all security deposits, utility deposits and other deposits; all marketing and advertising materials, all supplies and miscellaneous assets; the Uniform Product Code Symbols of Seller; and the use of any telephone numbers that are used in the operation of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assets identified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of the Disclosure Schedule;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inventories of Seller, wherever located, including all finished goods, work in process, raw materials, spare parts, and all other materials and supplies to be used or consumed by Seller in the production of finished goods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of Seller against third parties relating to the Acquired Assets, whether choate or inchoate, known or unknown, contingent or noncontingent, including all such claims listed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of the Disclosure Schedule;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insurance benefits, including rights and proceeds, arising from or relating to the Acquired Assets or the Assumed Liabilities prior to the Closing, unless expended in accordance with this Agreement; and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those rights relating to deposits and prepaid expenses and claims for refunds and rights to offset in respect thereof listed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of the Disclosure Schedule.</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means: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cash, cash equivalents, short-term investments and marketable securities of Seller [(other than petty cash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(i)</w:t>
      </w:r>
      <w:r>
        <w:rPr>
          <w:rFonts w:ascii="Times New Roman" w:hAnsi="Times New Roman" w:eastAsia="Times New Roman" w:cs="Times New Roman"/>
          <w:b w:val="0"/>
          <w:sz w:val="24"/>
        </w:rPr>
        <w:t>)] wherever located;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assets, properties, and rights specifically listed and described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 Disclosure Schedule;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assets of Seller not used in the operation of the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Liabilities.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and subject to the terms and conditions of this Agreement, Buyer agrees to assume and become responsible for the Assumed Liabilities as of the Closing. Buyer shall not assume or have any responsibility with respect to any liability of Seller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Liability.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Assumed Liabilities</w:t>
      </w:r>
      <w:r>
        <w:rPr>
          <w:rFonts w:ascii="Times New Roman" w:hAnsi="Times New Roman" w:eastAsia="Times New Roman" w:cs="Times New Roman"/>
          <w:b w:val="0"/>
          <w:sz w:val="24"/>
        </w:rPr>
        <w:t xml:space="preserve">" means all obligations of Seller arising from and after Closing under the Contracts listed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 the Disclosure Schedule,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trade account payable reflected on the balance sheet in the Current Financial Statements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account payable to any shareholder or Affiliate of Seller other than in the ordinary course of business) that remains unpaid at the Closing; (b) any trade account payable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account payable to any shareholder or Affiliate of Seller) incurred by Seller in the ordinary course of business between the Financial Statement Date and the Closing that remains unpaid at the Closing; (c) any liability to Seller's customers incurred by Seller in the ordinary course of business outstanding as of the Closing; [and (d) any liability to Seller's customers under written warranty agreements in the forms disclosed in Section 2.20(b) of the Disclosure Schedule given by Seller to its customers in the ordinary course of business prior to the Closing].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Liabilities.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to the contrary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or elsewhere in this Agreement, Seller shall maintain sole responsibility of, and solely shall retain, pay, perform, and discharge, the following liabilities of Seller (collectively, the "</w:t>
      </w:r>
      <w:r>
        <w:rPr>
          <w:rFonts w:ascii="Times New Roman" w:hAnsi="Times New Roman" w:eastAsia="Times New Roman" w:cs="Times New Roman"/>
          <w:b/>
          <w:sz w:val="24"/>
        </w:rPr>
        <w:t>Retained Liabilities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for Taxes, including (i) any Taxes arising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Seller's operation of its business or ownership of the Acquired Assets prior to the Closing, (ii) any Taxes that will arise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sale of the Acquired Assets pursuant to this Agreement, (iii) any employment Taxes paid or to be paid by Seller for any reason whatsoever, and (iv) any deferred Taxes of any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under any Contract not assumed by Buyer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including any Liability arising out of or relating to Seller's credit facilities or any security interest related thereto;</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Liabilities under any Environmental Laws arising out of or relating to the operation of Seller's business or Seller's leasing, ownership or operation of Owned Real Property or Leased Real Property prior to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under any employee benefit plans or relating to payroll, vacation, sick leave, workers' compensation, unemployment benefits, pension benefits, employee stock option or profit-sharing plans, healthcare plans or benefits or any other employee plans or benefits of any kind for Seller's employees or former employees or both, including any Liability with respect to the payment of bonuses for any reason;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under any employment, severance, retention or termination agreement with any employee of Seller or any of its Affiliates;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arising out of or relating to any employee grievance whether or not the affected employees are hired by Buyer;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of Seller to any shareholder or Affiliate of Seller, other than Liabilities incurred in the ordinary course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to indemnify, reimburse, or advance amounts to any officer, director, employee or agent of Seller, other than Liabilities incurred in the ordinary course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to distribute to any of Seller's shareholders or otherwise apply all or any part of the consideration received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arising out of any Proceeding pending as of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arising out of any Proceeding commenced after the Closing and arising out of or relating to any occurrence or event happening prior to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arising out of or resulting from Seller's compliance or noncompliance with any Law or order, judgment, writ, decree or injunction issued by any court, agency or other Governmental Authority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of Seller under this Agreement or any other document executed in connection with the transactions contemplated hereby, including any Liability of Seller for expenses incurred by Seller or its Affiliates in connection with this Agreement and any Liability of Seller for any bonuses, commissions, or incentive payments paid or payable to any Person by reason of the consummation of the transactions contemplated hereby; and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of Seller based upon Seller's acts or omissions occurring after the Closing.</w:t>
      </w:r>
    </w:p>
    <w:p>
      <w:pPr>
        <w:keepNext w:val="0"/>
        <w:spacing w:before="200" w:after="0" w:line="260" w:lineRule="exact"/>
        <w:ind w:left="1440" w:right="0" w:firstLine="0"/>
        <w:jc w:val="both"/>
      </w:pPr>
      <w:r>
        <w:rPr>
          <w:rFonts w:ascii="Times New Roman" w:hAnsi="Times New Roman" w:eastAsia="Times New Roman" w:cs="Times New Roman"/>
          <w:b w:val="0"/>
          <w:sz w:val="24"/>
        </w:rPr>
        <w:t>For purposes of this Agreement, (x) "Liability" means, with respect to any Person, any liability or obligation of such Person of any kind, character or description, whether known or unknown, absolute or contingent, accrued or unaccrued, disputed or undisputed, liquidated or unliquidated, secured or unsecured, joint or several, due or to become due, vested or unvested, executory, determined, determinable or otherwise, and whether or not the same is required to be accrued on the financial statements of such Person and (y) "</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corporation, business trust, limited liability company, limited liability partnership, joint stock company, trust, unincorporated association, joint venture, or other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price for the Acquired Assets (the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shall be equal to $[amount].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Price shall be paid on the Closing Date as follows: (i) $[amount] in immediately available funds (together with all earnings on those funds, the "</w:t>
      </w:r>
      <w:r>
        <w:rPr>
          <w:rFonts w:ascii="Times New Roman" w:hAnsi="Times New Roman" w:eastAsia="Times New Roman" w:cs="Times New Roman"/>
          <w:b/>
          <w:sz w:val="24"/>
        </w:rPr>
        <w:t>Escrow Fund</w:t>
      </w:r>
      <w:r>
        <w:rPr>
          <w:rFonts w:ascii="Times New Roman" w:hAnsi="Times New Roman" w:eastAsia="Times New Roman" w:cs="Times New Roman"/>
          <w:b w:val="0"/>
          <w:sz w:val="24"/>
        </w:rPr>
        <w:t xml:space="preserve">") shall be paid by delivery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federally insured commercial bank reasonably acceptable to the Buyer and Seller (the "</w:t>
      </w:r>
      <w:r>
        <w:rPr>
          <w:rFonts w:ascii="Times New Roman" w:hAnsi="Times New Roman" w:eastAsia="Times New Roman" w:cs="Times New Roman"/>
          <w:b/>
          <w:sz w:val="24"/>
        </w:rPr>
        <w:t>Escrow Agent</w:t>
      </w:r>
      <w:r>
        <w:rPr>
          <w:rFonts w:ascii="Times New Roman" w:hAnsi="Times New Roman" w:eastAsia="Times New Roman" w:cs="Times New Roman"/>
          <w:b w:val="0"/>
          <w:sz w:val="24"/>
        </w:rPr>
        <w:t xml:space="preserve">"), to be held or disbursed in accordance with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Agreement in substantially the form attached to this Agreement as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Escrow Agreement</w:t>
      </w:r>
      <w:r>
        <w:rPr>
          <w:rFonts w:ascii="Times New Roman" w:hAnsi="Times New Roman" w:eastAsia="Times New Roman" w:cs="Times New Roman"/>
          <w:b w:val="0"/>
          <w:sz w:val="24"/>
        </w:rPr>
        <w:t>"); and (ii) the remainder of the Purchase Price shall be paid to Seller in immediately available funds.</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to allocate the Purchase Price (and all other capitalizable costs) among the Acquired Assets for all purposes (including financial accounting and Tax purposes) in accordance with the allocation schedule attached to this Agreement as </w:t>
      </w:r>
      <w:r>
        <w:rPr>
          <w:rFonts w:ascii="Times New Roman" w:hAnsi="Times New Roman" w:eastAsia="Times New Roman" w:cs="Times New Roman"/>
          <w:b/>
          <w:sz w:val="24"/>
        </w:rPr>
        <w:t>Exhibit B</w:t>
      </w:r>
      <w:r>
        <w:rPr>
          <w:rFonts w:ascii="Times New Roman" w:hAnsi="Times New Roman" w:eastAsia="Times New Roman" w:cs="Times New Roman"/>
          <w:b w:val="0"/>
          <w:sz w:val="24"/>
        </w:rPr>
        <w:t xml:space="preserve">. After the Closing, the parties shall make consistent use of the allocation, fair market value and useful lives specified in </w:t>
      </w:r>
      <w:r>
        <w:rPr>
          <w:rFonts w:ascii="Times New Roman" w:hAnsi="Times New Roman" w:eastAsia="Times New Roman" w:cs="Times New Roman"/>
          <w:b/>
          <w:sz w:val="24"/>
        </w:rPr>
        <w:t>Exhibit B</w:t>
      </w:r>
      <w:r>
        <w:rPr>
          <w:rFonts w:ascii="Times New Roman" w:hAnsi="Times New Roman" w:eastAsia="Times New Roman" w:cs="Times New Roman"/>
          <w:b w:val="0"/>
          <w:sz w:val="24"/>
        </w:rPr>
        <w:t xml:space="preserve"> for all Tax purposes and in all filings, declarations and reports with the IRS in respect thereof, including the reports required to be filed under Section 1060 of the Code. Buyer shall prepare and deliver IRS Form 8594 to Seller within [forty-five (45)] days after the Closing Date to be filed with the IRS. In any Proceeding related to the determination of any Tax, neither Buyer nor Seller shall contend or represent that such allocation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closing of the transactions contemplated by this Agreement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shall take place at 10:00 </w:t>
      </w:r>
      <w:r>
        <w:rPr>
          <w:rFonts w:ascii="Times New Roman" w:hAnsi="Times New Roman" w:eastAsia="Times New Roman" w:cs="Times New Roman"/>
          <w:b/>
          <w:sz w:val="24"/>
        </w:rPr>
        <w:t>a</w:t>
      </w:r>
      <w:r>
        <w:rPr>
          <w:rFonts w:ascii="Times New Roman" w:hAnsi="Times New Roman" w:eastAsia="Times New Roman" w:cs="Times New Roman"/>
          <w:b w:val="0"/>
          <w:sz w:val="24"/>
        </w:rPr>
        <w:t>.m., local time, on [date] at the offices of [Law Firm, Address, City, State, Zip], or at another time or place, or on another date not later than [date], as the parties may mutually agree. The date on and time at which the Closing occurs is referred to in this Agreement as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failure of the Closing to occur on the date and time and at the place determined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will not result in the termination of this Agreement and will not relieve any party of any obligation under this Agreement.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the Closing will occur as soon as practicable,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any other documents to be delivered under other provisions of this Agreement, at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deliver to Buyer, together with funds sufficient to pay all Taxes necessary for the transfer, filing or recording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of sale for all of the Acquired Assets that are tangible personal property in the form of Exhibit C (the "</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duly executed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of the Acquired Assets that are intangible personal property in the form of </w:t>
      </w:r>
      <w:r>
        <w:rPr>
          <w:rFonts w:ascii="Times New Roman" w:hAnsi="Times New Roman" w:eastAsia="Times New Roman" w:cs="Times New Roman"/>
          <w:b/>
          <w:sz w:val="24"/>
        </w:rPr>
        <w:t>Exhibit D</w:t>
      </w:r>
      <w:r>
        <w:rPr>
          <w:rFonts w:ascii="Times New Roman" w:hAnsi="Times New Roman" w:eastAsia="Times New Roman" w:cs="Times New Roman"/>
          <w:b w:val="0"/>
          <w:sz w:val="24"/>
        </w:rPr>
        <w:t>, which assignment shall also contain Buyer's undertaking and assumption of the Assumed Liabilities (the "</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duly executed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assignments of all Intellectual Property Assets and separate assignments of all registered [Marks, Patents and Copyrights] in the form of </w:t>
      </w:r>
      <w:r>
        <w:rPr>
          <w:rFonts w:ascii="Times New Roman" w:hAnsi="Times New Roman" w:eastAsia="Times New Roman" w:cs="Times New Roman"/>
          <w:b/>
          <w:sz w:val="24"/>
        </w:rPr>
        <w:t>Exhibit E</w:t>
      </w:r>
      <w:r>
        <w:rPr>
          <w:rFonts w:ascii="Times New Roman" w:hAnsi="Times New Roman" w:eastAsia="Times New Roman" w:cs="Times New Roman"/>
          <w:b w:val="0"/>
          <w:sz w:val="24"/>
        </w:rPr>
        <w:t>, duly executed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other deeds, bills of sale, assignments, certificates of title, documents and other instruments of transfer and conveyance as reasonably may be requested by Buyer, each in form and substance satisfactory to Buyers and its legal counsel, duly executed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Escrow Agreement, duly executed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[employment agreement(s) in the form of </w:t>
      </w:r>
      <w:r>
        <w:rPr>
          <w:rFonts w:ascii="Times New Roman" w:hAnsi="Times New Roman" w:eastAsia="Times New Roman" w:cs="Times New Roman"/>
          <w:b/>
          <w:sz w:val="24"/>
        </w:rPr>
        <w:t>Exhibit [x]</w:t>
      </w:r>
      <w:r>
        <w:rPr>
          <w:rFonts w:ascii="Times New Roman" w:hAnsi="Times New Roman" w:eastAsia="Times New Roman" w:cs="Times New Roman"/>
          <w:b w:val="0"/>
          <w:sz w:val="24"/>
        </w:rPr>
        <w:t>, duly executed by [applicable employees]];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[[transition] services agreement] between Seller and [Buyer] to provide services to Buyer after the Closing Date substantially in the form attached to this Agreement as </w:t>
      </w:r>
      <w:r>
        <w:rPr>
          <w:rFonts w:ascii="Times New Roman" w:hAnsi="Times New Roman" w:eastAsia="Times New Roman" w:cs="Times New Roman"/>
          <w:b/>
          <w:sz w:val="24"/>
        </w:rPr>
        <w:t>Exhibit [x]</w:t>
      </w:r>
      <w:r>
        <w:rPr>
          <w:rFonts w:ascii="Times New Roman" w:hAnsi="Times New Roman" w:eastAsia="Times New Roman" w:cs="Times New Roman"/>
          <w:b w:val="0"/>
          <w:sz w:val="24"/>
        </w:rPr>
        <w:t>, duly executed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Seller as to the accuracy of its representations and warranties as of the date hereof and as of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as to its compliance with and performance of its covenants and obligations to be performed or complied with at or before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(f)</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of Seller certifying: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complete and accurate as of the Closing, attached copies of the certificate of incorporation and bylaws [or other applicable governing documents] of Seller, (B) all requisite resolutions or actions of Seller's board of directors approving the execution and delivery of this Agreement and the consummation of the transactions contemplated hereby, and (C) the incumbency and signatures of the officers of Seller executing this Agreement and any other document relating to the transactions contemplated hereby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applicable consents and approvals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(c)</w:t>
      </w:r>
      <w:r>
        <w:rPr>
          <w:rFonts w:ascii="Times New Roman" w:hAnsi="Times New Roman" w:eastAsia="Times New Roman" w:cs="Times New Roman"/>
          <w:b w:val="0"/>
          <w:sz w:val="24"/>
        </w:rPr>
        <w:t>; and</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opinion of counsel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deliver to Seller: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$[amount] (the Purchase Price less $[amount] delivered to the Escrow Agent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1.8.</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by wire transfer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by Seller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Buyer at least [number] business days prior to the Closing Date;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[notes/share certificates/other forms of consideration, as applicable];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Assignment and Assumption Agreement, duly executed by Buyer;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Escrow Agreement, duly executed by Buyer;</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[employment agreements duly executed by Buyer (or other applicable employer)];</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[[transition] services agreement] duly executed by [Buyer]];</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Buyer as to the accuracy of its representations and warranties as of the date hereof and as of the Closing and its compliance with and performance of its covenants and obligations to be performed or complied with at or before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(e)</w:t>
      </w:r>
      <w:r>
        <w:rPr>
          <w:rFonts w:ascii="Times New Roman" w:hAnsi="Times New Roman" w:eastAsia="Times New Roman" w:cs="Times New Roman"/>
          <w:b w:val="0"/>
          <w:sz w:val="24"/>
        </w:rPr>
        <w:t>; and</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applicable consents and approvals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deliver to the Escrow Agent the Escrow Agreement, duly executed by Buyer, and $[amount] for the Escrow Fund by wire transfer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by the Escrow Agent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Buyer at least [number] business days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hereby represents and warrants to Buyer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and Corporate Power.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Delaware and has all corporate power and authority necessary to own or lease its properties and assets and to carry on the Business as currently conducted, except where the failure to be so organized, existing, qualified or in good standing, or to have such power or authority when taken together with all other such failures, has not, and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is duly qualified or licensed to do business and is in good standing in each of the jurisdictions in which the character of the properties owned or held under lease by it or the nature of the Business makes such qualification necessary, except where the failure to be so qualified or in good standing when taken together with all other such failures, has not, and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Authorization.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has the requisite corporate power and authority to execute and deliver this Agreement and to consummate the transactions contemplated hereby and to perform its obligations hereunder. The execution, delivery and performance by Seller of this Agreement, and the consummation by Seller of the transactions contemplated hereby, have been duly and validly authorized by Seller's board and no other corporate proceedings on the part of Seller are necessary to authorize this Agreement or to consummate the transactions contemplated hereby or to perform its obligations hereunder. This Agreement has been duly and validly executed and delivered by Seller and, assuming this Agreement constitutes the legal, valid and binding agreement of Buyer,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 Upon the execution and delivery by Seller of any other document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connection with this Agreement, other than this Agreement and the Disclosure Schedule hereto, each of such other documents will constitute the legal, valid and binding obligation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delivery and performance by Seller of this Agreement and the consummation by Seller of the transactions contemplated hereby do not and will not (with or without notice or lapse of time, or both):</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contravene, conflict with, or result in any violation or breach of any provision of the certificate of incorporation or bylaws of Seller;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provision of any Law or Order;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require any consent or approval under, violate, conflict with, result in any breach of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or any Governmental Authority affecting, or relating in any way to the Business; 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result in the imposition or creation of any Lien on, or with respect to, any of the Acquired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delivery, and performance of this Agreement by Seller and the consummation of the transactions contemplated hereby by Seller do not and will not require any consent, approval, authorization, or permit of, action by, filing with, or notification to, any Governmental Authority, other than [(i) compliance with any applicable requirements of the HSR Act and any applicable foreign competition laws, (ii) compliance with any applicable requirements of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or the Securities and Exchange Act of 1934, as amended (the "</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 xml:space="preserve">"), and any other U.S. state or federal securities laws; and (iii)] any actions or filings the absence of which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For purposes of this Agreement, "</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means any national, state or local, domestic or foreign or international, government or any judicial, legislative, executive, administrative or regulatory authority, tribunal, agency, body, entity or commission or other governmental, quasi-governmental or regulatory authority or agency, domestic or foreign or international.</w:t>
      </w:r>
    </w:p>
    <w:p>
      <w:pPr>
        <w:keepNext w:val="0"/>
        <w:spacing w:before="120" w:after="0" w:line="260" w:lineRule="exact"/>
        <w:ind w:left="144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has previously delivered to Buyer true and complete copies of its: (</w:t>
      </w:r>
      <w:r>
        <w:rPr>
          <w:rFonts w:ascii="Times New Roman" w:hAnsi="Times New Roman" w:eastAsia="Times New Roman" w:cs="Times New Roman"/>
          <w:b/>
          <w:sz w:val="24"/>
        </w:rPr>
        <w:t>a</w:t>
      </w:r>
      <w:r>
        <w:rPr>
          <w:rFonts w:ascii="Times New Roman" w:hAnsi="Times New Roman" w:eastAsia="Times New Roman" w:cs="Times New Roman"/>
          <w:b w:val="0"/>
          <w:sz w:val="24"/>
        </w:rPr>
        <w:t>) audited balance sheets and statements of income, retained earnings and cash flows as of and for its fiscal years ended, [year], [year], and [year], including all applicable footnotes; and (b) unaudited interim balance sheets and statements of income, retained earnings and cash flows as of and for the nine-month period ended, [year] (the "</w:t>
      </w:r>
      <w:r>
        <w:rPr>
          <w:rFonts w:ascii="Times New Roman" w:hAnsi="Times New Roman" w:eastAsia="Times New Roman" w:cs="Times New Roman"/>
          <w:b/>
          <w:sz w:val="24"/>
        </w:rPr>
        <w:t>Current Financial Statements</w:t>
      </w:r>
      <w:r>
        <w:rPr>
          <w:rFonts w:ascii="Times New Roman" w:hAnsi="Times New Roman" w:eastAsia="Times New Roman" w:cs="Times New Roman"/>
          <w:b w:val="0"/>
          <w:sz w:val="24"/>
        </w:rPr>
        <w:t>" and, together with the items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above, the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The Financial Statements present fairly in all material respects the financial condition of Seller as at the end of the covered periods and the results of its operations and its cash flows for the covered periods. The Financial Statements were prepared in accordance with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throughout the covered periods, subject, in the case of the Current Financial Statements, to year-end audit adjustments (which will not, in the aggregate, be material, except as set forth in Section 2.04 of the Disclosure Schedule of Seller provided herewith (the "</w:t>
      </w:r>
      <w:r>
        <w:rPr>
          <w:rFonts w:ascii="Times New Roman" w:hAnsi="Times New Roman" w:eastAsia="Times New Roman" w:cs="Times New Roman"/>
          <w:b/>
          <w:sz w:val="24"/>
        </w:rPr>
        <w:t>Disclosure Schedule</w:t>
      </w:r>
      <w:r>
        <w:rPr>
          <w:rFonts w:ascii="Times New Roman" w:hAnsi="Times New Roman" w:eastAsia="Times New Roman" w:cs="Times New Roman"/>
          <w:b w:val="0"/>
          <w:sz w:val="24"/>
        </w:rPr>
        <w:t xml:space="preserve">")) and the lack of footnotes. Except as and to the extent disclosed in the Current Financial Statements or in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of the Disclosure Schedule, Seller has no liabilities of any kind, whether direct or indirect, fixed or contingent or otherwise, other than (i) executor obligations under Seller agreements that are not required to be set forth in the Current Financial Statements in accordance with GAAP and (ii) liabilities incurred in the ordinary course of business since [year] (the "</w:t>
      </w:r>
      <w:r>
        <w:rPr>
          <w:rFonts w:ascii="Times New Roman" w:hAnsi="Times New Roman" w:eastAsia="Times New Roman" w:cs="Times New Roman"/>
          <w:b/>
          <w:sz w:val="24"/>
        </w:rPr>
        <w:t>Financial Statement Date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Since [date] through the date of this Agreement, except as set forth in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Disclosure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(b) Seller has conducted its business only in the ordinary course of business consistent with past practice, except for actions taken in respect of this Agreement, and (c) Seller has not taken any action that, if taken after the date hereof without the consent of Buyer,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material employee benefit plans (the "</w:t>
      </w:r>
      <w:r>
        <w:rPr>
          <w:rFonts w:ascii="Times New Roman" w:hAnsi="Times New Roman" w:eastAsia="Times New Roman" w:cs="Times New Roman"/>
          <w:b/>
          <w:sz w:val="24"/>
        </w:rPr>
        <w:t>Employee Plans</w:t>
      </w:r>
      <w:r>
        <w:rPr>
          <w:rFonts w:ascii="Times New Roman" w:hAnsi="Times New Roman" w:eastAsia="Times New Roman" w:cs="Times New Roman"/>
          <w:b w:val="0"/>
          <w:sz w:val="24"/>
        </w:rPr>
        <w:t>" and, as applicable, each "</w:t>
      </w:r>
      <w:r>
        <w:rPr>
          <w:rFonts w:ascii="Times New Roman" w:hAnsi="Times New Roman" w:eastAsia="Times New Roman" w:cs="Times New Roman"/>
          <w:b/>
          <w:sz w:val="24"/>
        </w:rPr>
        <w:t>International Employee Plan</w:t>
      </w:r>
      <w:r>
        <w:rPr>
          <w:rFonts w:ascii="Times New Roman" w:hAnsi="Times New Roman" w:eastAsia="Times New Roman" w:cs="Times New Roman"/>
          <w:b w:val="0"/>
          <w:sz w:val="24"/>
        </w:rPr>
        <w:t>") as defined in Section 3 of the Employee Retirement Security Act of 1974 (93 P.L. 406), as amended ("</w:t>
      </w:r>
      <w:r>
        <w:rPr>
          <w:rFonts w:ascii="Times New Roman" w:hAnsi="Times New Roman" w:eastAsia="Times New Roman" w:cs="Times New Roman"/>
          <w:b/>
          <w:sz w:val="24"/>
        </w:rPr>
        <w:t>ERISA</w:t>
      </w:r>
      <w:r>
        <w:rPr>
          <w:rFonts w:ascii="Times New Roman" w:hAnsi="Times New Roman" w:eastAsia="Times New Roman" w:cs="Times New Roman"/>
          <w:b w:val="0"/>
          <w:sz w:val="24"/>
        </w:rPr>
        <w:t xml:space="preserve">"). Except as required by Law or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Plan, Seller does not have any plan or commitment to establish any new material Employee Plan or amend in any material respect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Employee Plan. With respect to each Employee Plan, to the extent applicable, Seller has made available to Buyer complete and accurate copies of: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most recent annual report on Form 5500 required to have been filed with the IRS for each Employee Plan, including all schedules thereto;</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most recent determination letter, if any, from the IRS for any Employee Plan that is intended to qualify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401(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plan documents and summary plan descriptions, if any, including any amendments or statements of material modifications thereto,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terms of any Employee Plan that is not in writing;</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related trust agreements, insurance contracts, insurance policies or other documents of any funding arrangements;</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notices during the past three years to or from the IRS or any office or representative of the United States Department of Labor or any similar Governmental Authority relating to any compliance issues in respect of any such Employee Plan;</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other Material Contracts directly relating to each Employee Plan, including administrative service agreements;</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each International Employee Plan, to the extent applicable, Seller has made available to Buyer complete and accurate copies of:</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most recent annual report or similar compliance documents required to be filed with any Governmental Authority with respect to such plan, if any; and</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document comparable to the determination letter referenced under clause (ii)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Employee Plan has been administered and operated in compliance with its terms and with all Law in all material respects, including the applicable provisions of ERISA and the Code, and there is no existing circumstance that is reasonably expected to cause any failure of such compliance. Each Employee Plan that is intended to be "qualified" under Section 401 of the Code (I.R.C. § 401)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unrevoked favorable determination letter from the IRS and there is no existing circumstance and nothing has occurred since the date thereof that would reasonably be expected to adversely affect the qualified status of any such Employee Plan. All contributions, premiums and other payments required to be made with respect to any Employee Plan have been timely made, accrued or reserved for, except as would not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liability.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no material lawsuits, actions, proceedings or claims pending or, to the Knowledge of Seller, threatened on behalf of or against any Employee Plan, the assets of any trust under any Employee Plan, or the plan sponsor, plan administrator or any fiduciary or any Employee Plan, other than routine claims for benefits that have been or are being handled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with respect to any Employee Plan, engaged in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non-exempt "prohibited transaction," as such term is defined in Section 4975 of the Code (I.R.C. § 4975) or Section 406 of ERISA (93 P.L. 406), which could reasonably be expected to result in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penalty assessed pursuant to Section 502(i) of ERISA (93 P.L. 406)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imposed by Section 4975 of the Code (I.R.C. § 4975).</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Employee Plan that provides post-termination or retiree life insurance, health or other welfare benefits to any Person has been operated and administered in accordance with Section 4980B of the Code (I.R.C. § 4980B) and other Law.</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Employee Plan that is subject to Section 409A of the Code (I.R.C. § 409A) has been operated and administered in material compliance with Section 409A of the Code (I.R.C. § 409A). There is no contract, agreement, plan or arrangement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to compensate any current or former employee or other disqualified individual for excise taxes which may be required pursuant to Section 4999 of the Code (I.R.C. § 4999) or any Taxes required by Section 409A of the Code (I.R.C. § 409A).</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and delivery of this Agreement and the consummation of the transactions contemplated by this Agreement (either alone or in conjunction with any other event) will not: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result in any material payment or benefit becoming due or payable, or required to be provided, to any director, employee, consultant or independent contractor of Seller, or cause or create any right to the forgiveness of indebtedness owed by any employee to Seller;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materially increase the amount of, or accelerate the time of payment of, any benefit or compensation payable under any Employee Plan or other employment arrangement, or result in the payment of any amount that would not be deductible by reason of Section 280G of the Code;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result in any violation or breach of or Default under, or limit the ability of Seller to amend, modify or terminate, any Employee Plan or other employee benefit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 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None of the employees of Seller is represented by any union with respect to his or her employment by Seller. Except as set forth in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 Disclosure Schedule, there is no claim or grievance pending or, to the Knowledge of Seller, threatened against Seller relating to terms and conditions of employment or unfair labor practices, including charges of unfair labor practices or harassment complaints. There is no activity or proceeding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any employees of Seller, nor have there been any strikes, slowdowns, work stoppages or, to the Knowledge of Seller, threats thereof by or with respect to such employees during the last three years.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Since [date], there has been no "mass layoff" or "plant closing" as defined by the Worker Adjustment and Retraining Notification Act of 1998 (the "</w:t>
      </w:r>
      <w:r>
        <w:rPr>
          <w:rFonts w:ascii="Times New Roman" w:hAnsi="Times New Roman" w:eastAsia="Times New Roman" w:cs="Times New Roman"/>
          <w:b/>
          <w:sz w:val="24"/>
        </w:rPr>
        <w:t>WARN Act</w:t>
      </w:r>
      <w:r>
        <w:rPr>
          <w:rFonts w:ascii="Times New Roman" w:hAnsi="Times New Roman" w:eastAsia="Times New Roman" w:cs="Times New Roman"/>
          <w:b w:val="0"/>
          <w:sz w:val="24"/>
        </w:rPr>
        <w:t>") in respect of Seller and Seller has not been affected by any transactions or engaged in layoffs or employment terminations sufficient in number to trigger application of any state, local, or foreign law or regulation which is similar to the WARN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Knowledge of Seller, no officer, director, agent, employee, consultant, or contractor of Seller with respect to the Business is bound by any Contract that purports to limit the ability of such officer, director, agent, employee, consultant, or contractor (i) to engage in or continue or perform any conduct, activity, duties or practice relating to the Business or (ii) to assign to Seller or to any other Person any rights to any invention, improvement, or discovery. No former or current employee of the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otherwise bound by, any Contract that in any way adversely affected, affects, or will affect the ability of Seller or Buyer to conduct the business as heretofore carried on by Seller.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employee layoff, facility closure (whether voluntary or by Order), reduction-in-force, furlough, temporary layoff, material work schedule change or reduction in hours, or reduction in salary or wages by Seller has occurred since March 1, 2020, or is currently contemplated, planned or announced,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taken reasonable steps to protect independent contractors performing services for Seller and Business Employees in the workplace with respect to COVID-19 and has not otherwise experienced any material employment-related liability with respect to COVID-19 or any COVID-19 Measure.</w:t>
      </w:r>
    </w:p>
    <w:p>
      <w:pPr>
        <w:keepNext w:val="0"/>
        <w:spacing w:before="120" w:after="0" w:line="260" w:lineRule="exact"/>
        <w:ind w:left="144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set forth in Section 2.08 of the Disclosure Schedule, there is no complaint, claim, action, suit, litigation, proceeding or governmental or administrative investigation pending or, to the Knowledge of Seller, threatened against or affecting Seller, including in respect of the transactions contemplated hereby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is not subject to any outstanding Order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prohibits Seller from conducting the Business as now conducted or proposed to be conducted or (b) that would, individually or in the aggregate, have had or would reasonably be expected to have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timely filed all federal, state, local and foreign Tax returns, estimates, information statements and reports relating to any and all Taxes of Seller or its operations (the "</w:t>
      </w:r>
      <w:r>
        <w:rPr>
          <w:rFonts w:ascii="Times New Roman" w:hAnsi="Times New Roman" w:eastAsia="Times New Roman" w:cs="Times New Roman"/>
          <w:b/>
          <w:sz w:val="24"/>
        </w:rPr>
        <w:t>Tax Returns</w:t>
      </w:r>
      <w:r>
        <w:rPr>
          <w:rFonts w:ascii="Times New Roman" w:hAnsi="Times New Roman" w:eastAsia="Times New Roman" w:cs="Times New Roman"/>
          <w:b w:val="0"/>
          <w:sz w:val="24"/>
        </w:rPr>
        <w:t>") required to be filed by Law by Seller as of the date hereof. All such Tax Returns are true, correct and complete, and Seller has timely paid all Taxes (including, without limitation, income, social security, and employment Tax withholding for all types of compensation) attributable to Seller that that were due and payable by it as shown on such Tax Returns, except with respect to matters contested in good faith.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of the date of this Agreement, there is no written claim or assessment pending or, to the Knowledge of Seller, threatened against Seller for any alleged deficiency in Taxes of Seller, and there is no audit or investigation with respect to any liability of Seller for Taxes. Seller has not waived any statute of limitations with respect to material Taxes or agreed to any extension of time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assessment or deficiency.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tax sharing agreement, tax allocation agreement, tax indemnity obligation or similar written or unwritten agreement, arrangement, understanding or practice with respect to Taxes (including any advance pricing agreement, closing agreement or other arrangement relating to Taxes) that will require any payment by Seller.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group within the meaning of Section 1504(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similar group defined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provision of state, local or foreign law and (ii) has no liability for Taxes of any Person other than Seller under Treas. Reg. ss. 1.1502-6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as defined in Section 1361 of the Code.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withheld (and timely paid to the appropriate Governmental Authority) proper and accurate amounts for all periods through the date hereof in compliance with all Tax withholding provisions of applicable federal, state, local and foreign Laws other than provisions of employee withholding (including, without limitation, withholding of Tax on dividends, interest, and royalties and similar income earned by non-resident aliens and foreign corporations and withholding of Tax on United States real property interests).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(i) extended, deferred or delayed the payment of any Taxes under the CARES Act or otherwise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 (ii)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Paycheck Protection Program Loan pursuant to Section 1102 of the CARES Act, (iii) applied for loan forgiveness pursuant to Section 1106 of the CARES Act, (iv) except as set forth on Section 2.9(g) of the Disclosure Schedule, deferred payment of the employer portion of the United States Federal Insurance Contributions Act, as amended, and Medicare Tax pursuant to Section 2302 of the CARES Act, (v) claimed the employee retention credit pursuant to Section 2301 of the CARES Act, or (vi) had employees teleworking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their regular work location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consistent basis as part of any COVID-19 Measure.</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Agreement, "Tax" or, collectively, "Taxes" shall mean any and all U.S. federal, state, local and non-U.S. taxes, assessments and other governmental charges, duties (including stamp duty), impositions and liabilities, including capital gains tax, taxes based upon or measured by gross receipts, income, profits, sales, use and occupation, and value added, ad valorem, transfer, franchise, withholding, payroll, recapture, employment, escheat, excise and property taxes as well as public imposts, fees and social security charges (including health, unemployment, workers' compensation and pension insurance), together with all interest, penalties, and additions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with respect to such amounts.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Since [date] Seller has not been in conflict with, in Default or, with notice, lapse of time or both, would be in Default, with respect to or in violation of any (i) statute, law, ordinance, rule, regulation or requirement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w:t>
      </w:r>
      <w:r>
        <w:rPr>
          <w:rFonts w:ascii="Times New Roman" w:hAnsi="Times New Roman" w:eastAsia="Times New Roman" w:cs="Times New Roman"/>
          <w:b w:val="0"/>
          <w:sz w:val="24"/>
        </w:rPr>
        <w:t>"), including any COVID-19 Measure or (ii) Order applicable to Seller or by which any property or asset of Seller is bound or affected, including any COVID-19 Measure.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Since [date], Seller has not received any written notice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of any Default or violation as described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of any administrative, civil or criminal investigation or audit by any Governmental Authority relating to Seller;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from any Governmental Authority alleging that Seller is not in compliance with any Law or Order.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all permits, licenses, authorizations, consents, approvals, and franchises from Governmental Entities required to conduct the Business as currently conducted ("</w:t>
      </w:r>
      <w:r>
        <w:rPr>
          <w:rFonts w:ascii="Times New Roman" w:hAnsi="Times New Roman" w:eastAsia="Times New Roman" w:cs="Times New Roman"/>
          <w:b/>
          <w:sz w:val="24"/>
        </w:rPr>
        <w:t>Permits</w:t>
      </w:r>
      <w:r>
        <w:rPr>
          <w:rFonts w:ascii="Times New Roman" w:hAnsi="Times New Roman" w:eastAsia="Times New Roman" w:cs="Times New Roman"/>
          <w:b w:val="0"/>
          <w:sz w:val="24"/>
        </w:rPr>
        <w:t>") and such Permits are valid and in full force and effect. Seller is in compliance with the terms of such Permits and, as of the date of this Agreement, has not received written notice from any Governmental Authority threatening to revoke, or indicating that it is investigating whether to revoke, any such Permit.</w:t>
      </w:r>
    </w:p>
    <w:p>
      <w:pPr>
        <w:keepNext w:val="0"/>
        <w:spacing w:before="120" w:after="0" w:line="260" w:lineRule="exact"/>
        <w:ind w:left="144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in Section 2.11(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is and has been in compliance with all applicable Environmental Laws;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is no action relating to or arising under Environmental Laws that is pending or, to the Knowledge of Seller, threatened against or affecting Seller;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since [date] Seller has not received any notice of or entered into or assumed, by contract or operation of Law or otherwise, any obligation, liability, Order or settlement relating to or arising under any Environmental Laws;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facts, circumstances or conditions exist that would reasonably be expected to result in Seller incurring Environmental Liabilities; and</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have been no Releases of Hazardous Materials on properties since they were owned, operated or leased by Seller (or, to the Knowledge of Seller, previously).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in Section 2.11(b) of the Disclosure Schedule: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obtained and currently maintains all Permits necessary under Environmental Laws for the operation of the Business ("</w:t>
      </w: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Knowledge of Seller, there is no investigation, nor any action pending or threatened against or affecting Seller or any real property owned, operated or leased by Seller to revoke such Environmental Permits;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not received any written notice from any Person to the effect that there is lacking any Environmental Permit required under Environmental Law for the current use or operation of any property owned, operated or leased by Seller;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neither the execution and delivery of this Agreement by Seller, nor the consummation by Seller of the transactions contemplated hereby, nor compliance by Seller with any of the provisions hereof, will result in the termination or revocation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termination or cancellation under, any Environmental Permit.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in Section 2.11(c) of the Disclosure Schedule, none of the properties or products of Seller or any of its predecessors have contained or currently contain any asbestos or asbestos-containing materials, polychlorinated biphenyls, silica or any other substance listed in the Stockholm Convention on Persistent Organic Pollutants.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the Agreement: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Laws</w:t>
      </w:r>
      <w:r>
        <w:rPr>
          <w:rFonts w:ascii="Times New Roman" w:hAnsi="Times New Roman" w:eastAsia="Times New Roman" w:cs="Times New Roman"/>
          <w:b w:val="0"/>
          <w:sz w:val="24"/>
        </w:rPr>
        <w:t>" means all Laws, including federal, state, local, foreign and international Laws, relating in any way to pollution, the environment (including ambient air, surface water, groundwater, land surface or subsurface strata), preservation or reclamation of natural resources, the climate, the presence, management or Release of or exposure to Hazardous Materials, or to human health and safety in respect of the foregoing, or the protection of endangered or threatened species.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Liabilities</w:t>
      </w:r>
      <w:r>
        <w:rPr>
          <w:rFonts w:ascii="Times New Roman" w:hAnsi="Times New Roman" w:eastAsia="Times New Roman" w:cs="Times New Roman"/>
          <w:b w:val="0"/>
          <w:sz w:val="24"/>
        </w:rPr>
        <w:t xml:space="preserve">" means all liabilities, obligations, responsibilities, remedial actions, losses, damages, punitive damages, consequential damages, treble damages, costs and expenses (including any amounts paid in settlement, all reasonable fees, disbursements and expenses of counsel, experts and consultants and costs of investigation and feasibility studies), fines, penalties, sanctions and interest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or demand by any other Person or in response to any violation of Environmental Law, whether known or unknown, accrued or contingent, whether based in contract, tort, implied or express warranty, strict liability, criminal or civil statute, to the extent based upon, related to, or arising under or pursuant to any Environmental Law, environmental permit, Order or agreement with any Governmental Authority or other Person, which relates to any environmental, health or safety condition, violation of Environmental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or threatened Release of Hazardous Materials.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Hazardous Materials</w:t>
      </w:r>
      <w:r>
        <w:rPr>
          <w:rFonts w:ascii="Times New Roman" w:hAnsi="Times New Roman" w:eastAsia="Times New Roman" w:cs="Times New Roman"/>
          <w:b w:val="0"/>
          <w:sz w:val="24"/>
        </w:rPr>
        <w:t xml:space="preserve">" means any material, substance or waste that is regulated, classified, or otherwise characterized under or pursuant to any Environmental Law as hazardous, toxic,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pollutant,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contaminant, radioactive, or of similar classification, including petroleum or petroleum byproducts, asbestos in any form, polychlorinated biphenyls, ozone-depleting substances, or any other hazardous or toxic substance or chemical substance or waste that is prohibited, limited or regulated under any Environmental Law.</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means any release, spill, leaking, dumping, pouring, emitting, emptying, pumping, discharge, injection, escaping, leaching, dispersal, disposal of or migration into or through the environment or within any building, structure, or facility.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owns, or is licensed or otherwise has the right to use (in each case, without payments to third parties and free and clear of any Liens) all Intellectual Property necessary for or material to the conduct of the Business as currently conducted and such rights are not subject to termination by any third party. Section 2.12(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Disclosure Schedule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issued patents, registered trademarks, registered trade names, registered service marks, registered copyrights and in each case applications therefor, and domain names and applications therefor, if any, owned by or licensed to Seller and used in the Business as of the date of this Agreement. All issued patents, patent applications, registered trademarks, trade names and service marks and, in each case, applications therefor, registered copyrights and applications therefor and domain names and applications therefor owned by Seller and used in the Business have been duly registered and/or filed, as applicable, with or issued by each applicable Governmental Authority in each applicable jurisdiction, all necessary affidavits of continuing use have been filed, and all necessary maintenance fees that are due have been paid to continue all such rights in effect. Seller has made available to Buyer complete and correct copies of, and Section 2.12(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Disclosure Schedule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license agreements relating to Intellectual Property used in the Business to or by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Seller nor any of its products or services has infringed upon or otherwise violated, or is infringing upon or otherwise violating, the Intellectual Property rights of any Person. There is no suit, claim, action, investigation or proceeding pending or, to the Knowledge of Seller, threatened with respect to, and Seller has not been notified in writing of, any possible infringement or other violation by Seller or any of its products or services of the Intellectual Property rights of any Person and to the Knowledge of Seller there is no valid basis for any such claim. To the Knowledge of Seller, there is no investigation pending or threatened with respect to any possible infringement or other violation by Seller or any of its products or services of the Intellectual Property rights of any Person.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Knowledge of Seller, no Person nor any product or service of any Person is infringing upon or otherwise violating any Intellectual Property rights of Seller.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and delivery of this Agreement, the consummation of the transactions contemplated by this Agreement and the compliance with the provisions of this Agreement do not and will not conflict with, or result in any violation of or Default under, or give rise to any right, license or Lien relating to, any Intellectual Property owned or used by Seller or with respect to which Seller now has or has had any agreement with any third party, or any right of termination, cancellation, or acceleration of any Intellectual Property right or obligation set forth in any agreement to or by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 or the loss or encumbrance of any Intellectual Property or material benefit related thereto, or result in the creation of any Lien in or upon any Intellectual Property or right.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taken reasonable measures to maintain the confidentiality of its Intellectual Property and every Person employed by Seller, including agents, consultants and independent contractors, who has or had or may in the future have access to confidential or proprietary information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and non-disclosure agreement with Seller. Seller has provided Buyer with copies of all forms of confidentiality and non-disclosure agreement used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 former or current members of management or key personnel of Seller, including all former and current employees, agents, consultants and independent contractors who have contributed to or participated in the conception and development of Intellectual Property owned, intended to be owned or used by Seller, have assigned or otherwise transferred to Seller all ownership and other rights of any nature whatsoever (to the extent permitted by Law) of such Person in any Intellectual Property owned, intended to be owned or used by Seller. None of the former or current members of management or key personnel of Seller, including all former and current employees, agents, consultants and independent contractors who have contributed to or participated in the conception and development of Intellectual Property owned, intended to be owned or used by Seller,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against Seller in connection with the involvement of such Persons in the conception and development of any Intellectual Property owned, intended to be owned or used by Seller, and no such claim has been asserted or, to the Knowledge of Seller, threatened. To the Knowledge of Seller, none of the current employees of Seller has any patents issued or applications pending for any device, process, design or invention of any kind now used or needed by Seller in furtherance of the Business as currently conducted, which patents or applications have not been assigned to Seller.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Agreement,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means and includes (i) patents, applications for patents (including divisions, provisionals, continuations, continuations in-part, and renewal applications), and any renewals, extensions, or reissues thereof, in any jurisdiction; (ii) inventions, discoveries and ideas, whether patentable or not in any jurisdiction; (iii) trademarks, service marks, brand names, certification marks, trade dress, assumed names, domain names, trade names, and other indications of origin, the goodwill associated with the foregoing and registrations in any jurisdiction of, and applications in any jurisdiction to register, the foregoing, including any extension, modification or renewal of any such registration or application; (iv) nonpublic information, trade secrets, know-how, formulas, processes, procedures, research records, records of invention, test information, market surveys, and confidential information, whether patentable or not in any jurisdiction and rights in any jurisdiction to limit the use or disclosure thereof by any Person; (v) writings and other works, whether copyrightable or not in any jurisdiction, and any renewals or extensions thereof; any similar intellectual property or proprietary rights; (vi) software, including all types of computer software programs, operating systems, application programs, software tools, firmware (including all types of firmware, firmware specifications, mask works, circuit layouts, and hardware descriptions), and software imbedded in equipment, including both object code and source code, and all written or electronic data, documentation and materials that explain the structure or use of software or that were used in the development of software, including software specifications, or are used in the operation of the software (including logic diagrams, flow charts, procedural diagrams, error reports, manuals and training materials, look-up tables, and databases), whether patentable or not in any jurisdiction and rights in any jurisdiction to limit the use or disclosure thereof and registrations thereof in any jurisdiction, and applications in any jurisdiction to register, the foregoing, including any extension, modification, or renewal of any such registration or application; and (vii) any claims or causes of action (pending, threatened, or which could be filed) arising out of any infringement or misappropriation of any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Properties.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Owned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thereon. Seller has good and marketable fee simple title to the Owned Real Property, free and clear of all Liens, other than Permitted Liens.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Leased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on each parcel of Leased Real Property. True and correct copies of all Real Property Leases have been provided to Buyer.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the lessee under each of the Real Property Leases. Each Real Property Lease is in full force and effect and there is no existing Default by Seller or, to the Knowledge of any Seller, any other party to such Real Property Leases.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for Permitted Liens or as described in Section 2.13(d) of the Disclosure Schedule, Seller's interest in the Real Property Leases is free and clear of any Liens, and is not subject to any deeds of trust, assignments, subleases, or rights of any third parties known to or created or permitted by any Seller other than the lessor thereof or any mortgagees of such lessors.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assignment of Seller's rights in and to the Real Property Leases to Buyer will not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Real Property Leases or any Permitted Lien relating to such Real Property Leases.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Default by Seller nor, to Seller's Knowledge, any other party thereto, under any Real Property Leases,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Seller nor, to Seller's Knowledge, any other party thereto, under any such Real Property Leases.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improvements on the Owned Real Property and the Leased Real Property conform to all applicable state and local Laws or use restrictions, and the property is zoned for the various purposes for which the Owned Real Property and the Leased Real Property and improvements thereon are presently being used.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received any notice of any pending or threatened condemnations, planned public improvements, annexation, special assessments, zoning or subdivision changes, or other adverse claims affecting the Owned Real Property or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private restrictive covenant or governmental use restriction (including zoning) on all or any portion of the Owned Real Property or the Leased Real Property which prohibits the current use of the Owned Real Property and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licenses, permits and approvals required for the occupancy and operation of the Owned Real Property and the Leased Real Property (with appurtenant parking uses) as presently being used have been obtained and are in full force and effect and Seller has not received any notices of violations in connection with such items.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does not have in its possession any studies or reports which indicate any defects in the design or construction of any of the Improvements on the Owned Real Property or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Person or entity, other than Buyer, has any right, option, right of first refusal or any other contract, whether oral or written, with respect to the purchase, assignment or transfer of all or any portion of the Owned Real Property or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Owned Real Property or Leased Real Property is subject to or affected by any special assessment for public improvements or otherwise, whether or not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Owned Real Property or Leased Real Property. Seller has not made any commitment to any Governmental Authority, utility company, school board, church or other religious body, homeowner or homeowner's association or any other organization, group or individual relating to the Owned Real Property or Leased Real Property which would impose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upon Seller or its successors or assigns to make any contributions or dedications of money or land, or to construct, install or maintain any improvements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or private nature as part of the Owned Real Property or Leased Real Property. No Governmental Authority has imposed any requirement that Seller pay, directly or indirectly, any special fees or contributions or incur any expenses or obligations in connection with the development of the Owned Real Property or Leased Real Property or any portion thereof, other than any regular and non-discriminatory local real estate or school Taxes assessed against the Owned Real Property or Leased Real Property. The parcels comprising the Owned Real Property or Leased Real Property are separately assessed for Real Property Taxes and are not combined with any other real property for Tax assessment purposes. No Seller has received any notice of any contemplated or actual reassessment of the Owned Real Property or Leased Real Property or any portion thereof for general real estate Tax purposes. As of the date hereof, all due and payable Taxes, water charges and sewer charges affecting the Owned Real Property and, to Seller's Knowledge, the Leased Real Property, or any portion thereof, have been paid.</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parcels comprising the Owned Real Property or Leased Real Property constitute separately subdivided, legally distinct parcels of land. Each Seller has complied with all applicable Laws and restrictions pertaining to and affecting the Owned Real Property or Leased Real Property which relate to such subdivision.</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Default by Seller nor, to Seller's Knowledge, any other party thereto, under any Liens which may affect the Owned Real Property or Leased Real Property or any portion thereof which are to be performed or complied with by the owner of the Owned Real Property or Leased Real Property,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 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Seller's Knowledge, any other party thereto, under any such Liens.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2.14 of the Disclosure Schedule</w:t>
      </w:r>
      <w:r>
        <w:rPr>
          <w:rFonts w:ascii="Times New Roman" w:hAnsi="Times New Roman" w:eastAsia="Times New Roman" w:cs="Times New Roman"/>
          <w:b w:val="0"/>
          <w:sz w:val="24"/>
        </w:rPr>
        <w:t xml:space="preserve"> lists as of the date hereof, and Seller has made available to Buyer true, correct and complete copies of each of the following contracts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its properties or assets (excluding leases, subleases or other agreements for Leased Real Property, all of which contracts are disclosed in Section 2.13(b) of the Disclosure Schedule, and excluding Employee Plans):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contracts containing provisions that limit the ability of Seller (or which, following the consummation of the transactions contemplated hereby, could restrict the ability of Buyer) to compete in any business or with any Person or in any geographic area, or to sell, supply or distribute any of Seller's services or products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contracts that provide for or govern the formation, creation, operation, management or control of any strategic partnership, joint venture, joint development, or similar arrangement or partnership;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contracts that relate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$[number] million or conditional sale arrangements, the sale, securitization or servicing of loans or loan portfolios, in each case, in connection with which the aggregate actual contingent obligations of Seller under such contract are greater than $[amount].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Material Contract is valid and binding on Seller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to the Knowledge of Seller,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(ii) Seller and, to the Knowledge of Seller, each other party thereto, have performed and complied with all obligations required to be performed or complied with by them under each Material Contract; and (iii) there is no Default under any Material Contract by Seller or, to the Knowledge of Seller,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Seller or, to the Knowledge of Seller, by any other party thereto.</w:t>
      </w:r>
    </w:p>
    <w:p>
      <w:pPr>
        <w:keepNext w:val="0"/>
        <w:spacing w:before="120" w:after="0" w:line="260" w:lineRule="exact"/>
        <w:ind w:left="1440" w:right="0" w:firstLine="0"/>
        <w:jc w:val="left"/>
      </w:pPr>
      <w:r>
        <w:rPr>
          <w:rFonts w:ascii="Times New Roman" w:hAnsi="Times New Roman" w:eastAsia="Times New Roman" w:cs="Times New Roman"/>
          <w:b w:val="0"/>
          <w:sz w:val="24"/>
        </w:rPr>
        <w:t>Section 2.15.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Anticorruption[; Antiboycott] Laws.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Seller, including its employees, directors, agents, or other Persons acting on their behalf, have not, directly or indirectly, taken any action that would cause Seller to be in violation of the Foreign Corrupt Practices Act of 1977, as amended (the "</w:t>
      </w:r>
      <w:r>
        <w:rPr>
          <w:rFonts w:ascii="Times New Roman" w:hAnsi="Times New Roman" w:eastAsia="Times New Roman" w:cs="Times New Roman"/>
          <w:b/>
          <w:sz w:val="24"/>
        </w:rPr>
        <w:t>FCPA</w:t>
      </w:r>
      <w:r>
        <w:rPr>
          <w:rFonts w:ascii="Times New Roman" w:hAnsi="Times New Roman" w:eastAsia="Times New Roman" w:cs="Times New Roman"/>
          <w:b w:val="0"/>
          <w:sz w:val="24"/>
        </w:rPr>
        <w:t>"), or any other anticorruption or anti-bribery Laws applicable to Seller (collectively with the FCPA, the "</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Seller, including its employees, directors, agents or other persons acting on their behalf, have not, directly or indirectly, corruptly given, loaned, paid, promised, offered, or authorized payment of money or anything of value to any "foreign official" as defined in the FCPA or, in violation of Law, to any other government official, to secure any improper advantage or to obtain or retain business for any Person or to achieve any other purpose prohibited by the Anticorruption Laws. Seller has established and implemented reasonable internal controls and procedures intended to ensure compliance with the Anticorruption Laws.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maintains policies of insurance, including property, fire, workers' compensation, products liability, directors' and officers' liability and other casualty and liability insurance, that is in form and amount as customary for the Business and as may be additionally required under the terms of any contract or agreement. Section 2.16 of the Disclosure Schedule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insurance policies and fidelity bonds maintained by Seller as of the date of this Agreement, including coverage amounts, annualized premiums, coverage limitations, deductibles applicable to each such policy, and all claims made on such policies within the past three years;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any self-insurance program or similar alternative insurance measures created or entered into by Seller; and (c) true and complete copies of any insurance coverage recommendations received by Seller from any insurance consultant or broker during the past three years. Each insurance policy and bond is in full force and effect, all premiums due and payable thereon have been paid, and Seller is in full compliance with the terms of such policies and bonds. There is no claim pending under any of such policies or bonds as to which coverage has been questioned, denied or disputed. There is no threatened termination of, or pending material premium increase with respect to, any such policies or bonds.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agent, broker, investment banker, financial advisor or other firm or Person, whose fees and expenses shall be paid solely by Seller, is or shall be entitled to receive any brokerage, finder's, financial advisor's, transaction or other fee or commission in connection with this Agreement or the transactions contemplated hereby based upon agreements made by or on behalf of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and Suppliers.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Section 2.18 of the Disclosure Schedule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list of the top 20 customers and top 20 suppliers of Seller during its fiscal year ended December 31, and indicates with respect to each the name, address and dollar volume of business with Seller (including the primary categories, based on purchases or sales, of products bought or sold). Seller is not required to provide any material bonding or other financial security arrangements in connection with its transactions with any customer or supplier required to be disclosed in Section 2.18 of the Disclosure Schedule. Since the Financial Statement Date, no customer or supplier required to be disclosed in Section 2.18 of the Disclosure Schedule has terminated its relationship with, or materially reduced its purchases from or sales to,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Adequacy of Acquired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Acquired Assets include and, upon the sale of the Acquired Assets, Buyer will receive from Seller and will own or have the uncontested right to use, all rights, properties (including Seller's Intellectual Property), interests in properties, and assets necessary to permit Buyer to carry on the Business as presently conducted by Seller. The Equipment and the Improvements on the Leased Real Property and the Owned Real Property are individually and in the aggregate in good condition and state of repair, reasonable wear and tear and normal depreciation excepted. Except as regards Leased Real Property (to which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shall apply), Seller owns good and transferable title to all of the Acquired Assets, free and clear of any Liens other than Permitted Liens.</w:t>
      </w:r>
    </w:p>
    <w:p>
      <w:pPr>
        <w:keepNext w:val="0"/>
        <w:spacing w:before="120" w:after="0" w:line="260" w:lineRule="exact"/>
        <w:ind w:left="1440" w:right="0" w:firstLine="0"/>
        <w:jc w:val="left"/>
      </w:pPr>
      <w:r>
        <w:rPr>
          <w:rFonts w:ascii="Times New Roman" w:hAnsi="Times New Roman" w:eastAsia="Times New Roman" w:cs="Times New Roman"/>
          <w:b w:val="0"/>
          <w:sz w:val="24"/>
        </w:rPr>
        <w:t>Section 2.20.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 Warranty, Recalls, and Product Liability.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2.20(</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sets forth the aggregate annual cost to the Business of performing product warranty obligations for each of the previous two (2) fiscal years and the current fiscal year through [year]. Since [year], Seller has not changed the scope of its contractual obligations for standard warranties with respect to the return, repair or replacement of products manufactured or sold in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Set forth in Section 2.20(b) of the Disclosure Schedule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warranty obligations, whether or not based on any standard warranty form, which are still in force for products of the Business and where Seller has, after the issuance of the warranty, either (i) postponed the commencement of the warranty period; (ii) extended the duration of the warranty period; or (iii) changed the terms of the warranty, including without limitation the available remedies.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in Section 2.20(c) of the Disclosure Schedule, none of the products currently manufactured or sold in the Business has been or currently is the subject of any campaign for replacement, field fix, retrofit, modification or recall.</w:t>
      </w:r>
    </w:p>
    <w:p>
      <w:pPr>
        <w:keepNext w:val="0"/>
        <w:spacing w:before="120" w:after="0" w:line="260" w:lineRule="exact"/>
        <w:ind w:left="1440" w:right="0" w:firstLine="0"/>
        <w:jc w:val="left"/>
      </w:pPr>
      <w:r>
        <w:rPr>
          <w:rFonts w:ascii="Times New Roman" w:hAnsi="Times New Roman" w:eastAsia="Times New Roman" w:cs="Times New Roman"/>
          <w:b w:val="0"/>
          <w:sz w:val="24"/>
        </w:rPr>
        <w:t>Section 2.21.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item of tangible personal property (</w:t>
      </w:r>
      <w:r>
        <w:rPr>
          <w:rFonts w:ascii="Times New Roman" w:hAnsi="Times New Roman" w:eastAsia="Times New Roman" w:cs="Times New Roman"/>
          <w:b/>
          <w:sz w:val="24"/>
        </w:rPr>
        <w:t>a</w:t>
      </w:r>
      <w:r>
        <w:rPr>
          <w:rFonts w:ascii="Times New Roman" w:hAnsi="Times New Roman" w:eastAsia="Times New Roman" w:cs="Times New Roman"/>
          <w:b w:val="0"/>
          <w:sz w:val="24"/>
        </w:rPr>
        <w:t>) is in good repair and good operating condition, ordinary wear and tear excepted, (b) is suitable for immediate use in the ordinary course of business and (c) is free from latent and patent defects. No item of tangible personal property is in need of repair or replacement other than as part of routine maintenance in the ordinary course of business. Except as disclosed on Section 2.21 of the Disclosure Schedule, all tangible personal property used in the Business is in the possession of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 Receivable.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accounts receivable that are reflected on any balance sheet contained in the Financial Statements or on the accounting records of Seller as of the Closing Date represent or will represent valid obligations arising from sales actually made or services actually performed by Seller in the ordinary course of business. Except to the extent paid prior to the Closing Date, such accounts receivable are or will be as of the Closing Date payable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the amount reflected on any balance sheet in the Financial Statements, net of the respective reserves shown thereon (which reserves are adequate and calculated consistent with past practice). To Seller's Knowledge, there is no material contest, claim, defense or right of setoff, other than returns in the ordinary course of business of Seller, under any Contract with any account debtor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receivable relating to the amount or validity of such account receivable. Section 2.22 of the Disclosure Schedule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accounts receivable as of the date of the balance sheet contained in the Current Financial Statements, which list sets forth the aging of each such account receivable.</w:t>
      </w:r>
    </w:p>
    <w:p>
      <w:pPr>
        <w:keepNext w:val="0"/>
        <w:spacing w:before="120" w:after="0" w:line="260" w:lineRule="exact"/>
        <w:ind w:left="1440" w:right="0" w:firstLine="0"/>
        <w:jc w:val="left"/>
      </w:pPr>
      <w:r>
        <w:rPr>
          <w:rFonts w:ascii="Times New Roman" w:hAnsi="Times New Roman" w:eastAsia="Times New Roman" w:cs="Times New Roman"/>
          <w:b w:val="0"/>
          <w:sz w:val="24"/>
        </w:rPr>
        <w:t>Section 2.23.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included in the Inventories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quality and quantity usable and, with respect to finished goods, salable, in the ordinary course of business of Seller except for obsolete items and items of below-standard quality, all of which have been written off or written down to net realizable value in the balance sheets contained in the Financial Statements. Seller is not in possession of any Inventory not owned by Seller, including goods already sold. All of the Inventories have been valued at the lower of cost or net realizable value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in, first out] basis. Inventories now on hand that were purchased after the date of the balance sheet contained in the Current Financial Statements were purchased in the ordinary course of business of Seller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not exceeding market prices prevailing at the time of purchase. The quantities of each item of Inventories (whether raw materials, work-in-process or finished goods) are not excessive but are reasonable in the present circumstances of Seller. Work-in-process Inventories are now valued, and will be valued on the Closing Date, according to GAAP.</w:t>
      </w:r>
    </w:p>
    <w:p>
      <w:pPr>
        <w:keepNext w:val="0"/>
        <w:spacing w:before="120" w:after="0" w:line="260" w:lineRule="exact"/>
        <w:ind w:left="1440" w:right="0" w:firstLine="0"/>
        <w:jc w:val="left"/>
      </w:pPr>
      <w:r>
        <w:rPr>
          <w:rFonts w:ascii="Times New Roman" w:hAnsi="Times New Roman" w:eastAsia="Times New Roman" w:cs="Times New Roman"/>
          <w:b w:val="0"/>
          <w:sz w:val="24"/>
        </w:rPr>
        <w:t>Section 2.24.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Relationships with Related Persons.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disclosed in Section 2.24 of the Disclosure Schedule, neither Seller nor any of its Affiliates has, or during [the last three fiscal years] has had, any interest in any property (whether real, personal or mixed and whether tangible or intangible) used in or pertaining to Business. Neither Seller nor any of its Affiliates owns, or during [the last three fiscal years] has owned, of record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or any other financial or profit interest in any Person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had business dealings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financial interest in any transaction with Seller other than business dealings or transactions disclosed in Section 2.24 of the Disclosure Schedule, each of which has been conducted in the ordinary course of business with Seller at substantially prevailing market prices and on substantially prevailing market terms or (b) engaged in any Competing Business, except for ownership of less than one percent (1%) of the outstanding capital stock of any Competing Business that is publicly traded on any recognized exchange or in the over-the-counter market. Except as set forth in Section 2.24 of the Disclosure Schedule, neither Seller nor any of its Affiliates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 with, or has any claim or right against,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Solvency.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not now insolvent and will not be rendered insolvent by any of the transactions contemplated hereby. As used in this section, "insolvent" means that the sum of the debts and other probable liabilities of Seller exceeds the present fair salable value of Seller's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Immediately after giving effect to the consummation of the transactions contemplated hereby: (i) Seller will be able to pay its liabilities as they become due in the usual course of its business; (ii) Seller will not have unreasonably small capital with which to conduct its present or proposed business; (iii) Seller will have assets (calculated at fair market value) that exceed its liabilities; and (iv) taking into account all pending and threatened litigation, final judgments against Seller in actions for money damages are not reasonably anticipated to be rendered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or in amounts such that, Seller will be unable to satisfy any such judgments promptly in accordance with their terms (taking into account the maximum probable amount of such judgments in any such actions and the earliest reasonable time at which such judgments might be rendered) as well as all other obligations of Seller. The cash available to Seller, after taking into account all other anticipated uses of the cash, will be sufficient to pay all such debts and judgments promptly in accordance with their terms.</w:t>
      </w:r>
    </w:p>
    <w:p>
      <w:pPr>
        <w:keepNext w:val="0"/>
        <w:spacing w:before="120" w:after="0" w:line="260" w:lineRule="exact"/>
        <w:ind w:left="1440" w:right="0" w:firstLine="0"/>
        <w:jc w:val="left"/>
      </w:pPr>
      <w:r>
        <w:rPr>
          <w:rFonts w:ascii="Times New Roman" w:hAnsi="Times New Roman" w:eastAsia="Times New Roman" w:cs="Times New Roman"/>
          <w:b w:val="0"/>
          <w:sz w:val="24"/>
        </w:rPr>
        <w:t>Section 2.26.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books of account and other financial records of Seller, all of which have been made available to Buyer are materially complete and correct and represent actual, bona fide transactions and have been maintained materially in accordance with sound business practices and the requirements of Section 13(b)(2) of the Exchange Act (regardless of whether Seller is subject to that Section or not), including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adequate system of internal controls. All of the minute books of Seller have been made available to Buyers, and contain materially accurate records of all meetings held of, and corporate action taken by, the shareholders, the board of directors and committees of the board of directors of Seller, and no meeting of any such shareholders, board of directors or committee has been held for which minutes have not been prepared or are not contained in such minute books.</w:t>
      </w:r>
    </w:p>
    <w:p>
      <w:pPr>
        <w:keepNext w:val="0"/>
        <w:spacing w:before="120" w:after="0" w:line="260" w:lineRule="exact"/>
        <w:ind w:left="1440" w:right="0" w:firstLine="0"/>
        <w:jc w:val="left"/>
      </w:pPr>
      <w:r>
        <w:rPr>
          <w:rFonts w:ascii="Times New Roman" w:hAnsi="Times New Roman" w:eastAsia="Times New Roman" w:cs="Times New Roman"/>
          <w:b w:val="0"/>
          <w:sz w:val="24"/>
        </w:rPr>
        <w:t>Section 2.27.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Correctness of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representation or warranty of Seller in this Agreement or in any Exhibit, certificate, or Disclosure Schedule attached hereto or furnished pursuant hereto, contains, or on the Closing Date will contain, any untrue statement of material fact or omits, or on the Closing Date will omit, to state any fact necessary in order to make the statements contained therein not misleading in any material respect, and all such statements, representations, warranties, exhibits, certificates, and schedules shall be true and complete in all material respects on and as of the Closing Date as though made on that date. Seller does not have Knowledge of any fact that has specific application to Seller (other than general economic or industry conditions) and that may materially adversely affect the assets, business, prospects, financial condition or results of operations of Seller that has not been set forth in this Agreement or the Disclosure Schedule hereto.</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BUYER.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Buyer represents and warrants to Seller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jurisdiction of its incorporation and has the requisite corporate power to carry on its business as now conducted.</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Buyer has the requisite corporate power and authority to execute and deliver this Agreement and to consummate the transactions contemplated hereby and to perform its obligations hereunder. The execution, delivery and performance by Buyer of this Agreement, and the consummation by Buyer of the transactions contemplated hereby, have been duly and validly authorized by Buyer's board and no other corporate proceedings on the part of Buyer are necessary to authorize this Agreement or to consummate the transactions contemplated hereby or to perform its obligations hereunder. This Agreement has been duly and validly executed and delivered by Buyer and, assuming this Agreement constitutes the legal, valid and binding agreement of Seller,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Buyer, enforceable against Buyer in accordance with its terms, except to the extent that enforceability may be limited by applicable bankruptcy, insolvency, reorganization, moratorium and similar Laws, now or hereafter in effect, affecting creditors' rights generally and by general principles of equity. Upon the execution and delivery by Buyer of any other document to which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connection with this Agreement, other than this Agreement, each of such other documents will constitute the legal, valid and binding obligation of Buyer, enforceable against Buyer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execution, delivery, and performance of this Agreement by Buyer and the consummation of the transactions contemplated hereby by Buyer do not and will not require any consent, approval, authorization, or permit of, action by, filing with, or notification to, any Governmental Authority, other than [(i) compliance with any applicable requirements of the HSR Act and any applicable foreign competition laws, (ii) compliance with any applicable requirements of the Securities Act, or the Exchange Act and any other U.S. state or federal securities laws; and (iii)] any actions or filings the absence of which would not reasonably be expected to prevent, materially impede or materially delay the ability of Buyer to consummate the transactions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execution, delivery and performance by Buyer of this Agreement and the consummation by Buyer of the transactions contemplated hereby do not and will not (with or without notice or lapse of time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contravene, conflict with, or result in any violation or breach of any provision of the certificate of incorporation or bylaws of Buyer; (ii)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Law or Order; or (iii) require any consent or approval under, violate, conflict with, result in any breach of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with such exceptions, in the case of each of clauses (ii) and (iii) of this section, as would not reasonably be expected to prevent, materially delay or materially impair the ability of Buyer to consummate the transactions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 of Seller Pending the Closing.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covenants and agrees that, during the period from the date of this Agreement until the Closing Date, except with the prior written consent of Buyer, or as expressly contemplated by this Agreement, or as set forth in Section 4.1(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Disclosure Schedule, or as required by Law or any Order, the Business shall be conducted in the ordinary course of business consistent with past practice and Seller shall use its best efforts to comply with all Laws and to the extent consistent therewith, use its best efforts to preserve its business organizations intact and maintain existing relations and goodwill with customers, suppliers, distributors, creditors, lessors, licensors, licensees, Governmental Authorities, employees, agents, consultants, and business associates, to keep available the services of Seller's present employees, agents and consultants[;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during any period of full or partial suspension of operations related to COVID-19 or any COVID-19 Measures, Seller may take such actions as are reasonably necessary to (i) protect the health and safety of directors, officers, employees, agents, consultants and contractors, or (ii) respond to third-party supply or service disruptions caused by COVID-19 or COVID-19 Measures; </w:t>
      </w:r>
      <w:r>
        <w:rPr>
          <w:rFonts w:ascii="Times New Roman" w:hAnsi="Times New Roman" w:eastAsia="Times New Roman" w:cs="Times New Roman"/>
          <w:b w:val="0"/>
          <w:sz w:val="24"/>
        </w:rPr>
        <w:t>provided, further</w:t>
      </w:r>
      <w:r>
        <w:rPr>
          <w:rFonts w:ascii="Times New Roman" w:hAnsi="Times New Roman" w:eastAsia="Times New Roman" w:cs="Times New Roman"/>
          <w:b w:val="0"/>
          <w:sz w:val="24"/>
        </w:rPr>
        <w:t>, that following any such suspension, to the extent that Seller took any actions that caused deviations from its business being conducted in the ordinary course of business consistent with past practice, Seller shall resume conducting its business in the ordinary course of business consistent with past practice in all material respects as soon as reasonably practicable and use its best efforts to comply with all applicable Laws, and to the extent consistent therewith, use its best efforts to preserve its business organizations intact and maintain existing relations and goodwill with customers, suppliers, distributors, creditors, lessors, licensors, licensees, Governmental Authorities, employees, agents, consultants, and business associates and others with whom Seller deals in the ordinary course of business, and keep available the services of Seller's employees, agents and consultants]. Without limiting the generality of the foregoing, from the date of this Agreement until the Closing Date, except with the prior written consent of Buyer, or as expressly contemplated by this Agreement, or as set forth in Section 4.1(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 or as required by Law, Seller will not: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amend or propose any change to its certificate of incorporation or bylaws or other similar governing documents;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acquire assets outside of the ordinary course of business from any other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or purchase price in the aggregate in excess of $[amount] in any transaction or series of related transactions, other than acquisitions pursuant to contracts in effect as of the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create or incur any Lien on any assets of Seller (other than Permitted Liens)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any loans, advances, guarantees or capital contributions to or investments in any Person (other than Seller in excess of $[amount] in the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declare, set aside, make, or pay any dividend or other distribution, payable in cash, stock, property or otherwise, with respect to any of its capital stock or enter into any Contract with respect to the voting of its capital stock;</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redeem, purchase or otherwise acquire, directly or indirectly, any of its capital stock or securities convertible or exchangeable into or exercisable for any shares of its capital stock;</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provided in the capital budgets set forth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the Disclosure Schedule and consistent therewith, make or authorize any capital expenditure in excess of $[amount] in the aggregate during any 12-month period;</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any changes with respect to financial accounting policies or procedures, except as required by changes in GAAP;</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settle any litigation or other proceedings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$[amount] or any obligation or liability of Seller in excess of such amount,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that would result in (i) the imposition of any Order that would restrict the future activity or conduct of Seller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or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or violation of the rights of any Person by Seller, or (C) that is brought by any current, former or purported holders of any capital stock or debt securities of Seller relating to the transactions contemplated by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than in the ordinary course of business consistent with past practice,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amend, modify or terminate any Material Contract or Intellectual Property contract, (B) take or omit to take any action that would cause any Intellectual Property, including registrations thereof or applications for registration, to lapse, be abandoned or cancelled, or fall into the public domain, or (C) cancel, modify or waive any debts or claims held by it or waive any rights having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$[amount]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$[amount];</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any material tax election or material change in any tax election, change or consent to change Seller's method of accounting for tax purposes, file any material amended Tax Return or enter into any settlement or compromise of any material tax liability of Seller;</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the Disclosure Schedule or as otherwise required by Law, (</w:t>
      </w:r>
      <w:r>
        <w:rPr>
          <w:rFonts w:ascii="Times New Roman" w:hAnsi="Times New Roman" w:eastAsia="Times New Roman" w:cs="Times New Roman"/>
          <w:b/>
          <w:sz w:val="24"/>
        </w:rPr>
        <w:t>A</w:t>
      </w:r>
      <w:r>
        <w:rPr>
          <w:rFonts w:ascii="Times New Roman" w:hAnsi="Times New Roman" w:eastAsia="Times New Roman" w:cs="Times New Roman"/>
          <w:b w:val="0"/>
          <w:sz w:val="24"/>
        </w:rPr>
        <w:t>) grant or provide any severance or termination payments or benefits to any of its directors, officers, or employees, (B) increase the compensation, bonus or pension, welfare, severance or other benefits of, pay any bonus to, or make any new equity awards to any of its directors, officers or employees, (C) establish, adopt, amend, or terminate any Employee Plan or amend the terms of any outstanding equity-based awards, (D) take any action to accelerate the vesting or payment, or fund or in any other way secure the payment, of compensation or benefits under any of the Employee Plans, (E) change any actuarial or other assumptions used to calculate funding obligations with respect to any Employee Plan or to change the manner in which contributions to such plans are made or the basis on which such contributions are determined, except as may be required by GAAP, or (F) forgive any loans to any of its directors, officers or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any action or omit to take any action that is reasonably likely to result in any of the conditions to the closing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not being satisfied; or</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 authorize, or commit to do any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making any written material broad-based communications to the directors, officers or employees of Seller pertaining to compensation or benefit matters that are affected by the transactions contemplated by this Agreement, Seller shall provide Buyer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intended communication,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review and comment on the communication, and Buyer and Seller shall cooperate in providing any such mutually agreeable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period commencing with the date of this Agreement and ending on the fifth anniversary of the Closing Date, Seller shall not, directly or indirectly, engage in, own, be employed by, consult with or otherwise render services to any Person who is engaged in any Competing Business; provided, however, that the ownership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of not more than one percent (1%)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traded entity that is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Competing Business, without more,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covenant.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period commencing with the date of this Agreement and ending on the fifth anniversary of the Closing Date, Seller shall not, directly or indirectly: (i) solicit the trade of, or trade with, any customer or supplier of Buyer such that the customer or supplier of Buyer reduces the amount of business that it does (or, but for that solicitation, would do) with Buyer, or (ii) solicit or induce any employee, distributor, sales representative, agent, or contractor of Buyer to terminate his, her, or its employment or other relationship with Buyer.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Seller shall be in breach of any of the provisions of </w:t>
      </w:r>
      <w:r>
        <w:rPr>
          <w:rFonts w:ascii="Times New Roman" w:hAnsi="Times New Roman" w:eastAsia="Times New Roman" w:cs="Times New Roman"/>
          <w:b w:val="0"/>
          <w:sz w:val="24"/>
        </w:rPr>
        <w:t xml:space="preserve">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then the time periods set forth in those subsections shall, as they relate to the breaching party, be extended by the length of time during which the breaching party is in breach of any of those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the following terms have the following meanings: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Business</w:t>
      </w:r>
      <w:r>
        <w:rPr>
          <w:rFonts w:ascii="Times New Roman" w:hAnsi="Times New Roman" w:eastAsia="Times New Roman" w:cs="Times New Roman"/>
          <w:b w:val="0"/>
          <w:sz w:val="24"/>
        </w:rPr>
        <w:t>" means the manufacturing, marketing or selling of products or services which are competitive with any Products and that are directly or indirectly marketed or sold in the Territory;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any product or service that Buyer is manufacturing, marketing, selling or developing on the date of this Agreement and (B) any other product or service that Buyer has marketed, sold or developed at any time during the three-year period immediately prior to the date of this Agreement;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means [definition], in each case in which Buyer has marketed or sold any Products at any time during the three-year period immediately prior to the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acknowledges and agrees that Buyer would be irreparably damaged if any of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are not complied with in accordance with their specific terms or are otherwise breached. Accordingly, it is agreed that Buyer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shall have the right to specifically enforce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its terms and provisions against Seller in addition to any other remedy to which Buyer may be entitled under this Agreement, at law or in equity.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 of the parties that each provision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be adjudicated valid and enforced to the fullest extent permissible under the laws and public policies of each jurisdiction in which adjudication of the validity or enforcement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is sought. In furtherance of the foregoing, each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shall be severable from each other provision, and any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that is prohibited or unenforceable in any jurisdiction shall be subject to the following: (i) if the prohibited or unenforceable provision is contrary to or conflicts with any requirement of any statute, rule or regulation in effect in the jurisdiction, then the requirement shall be incorporated into, or substituted for, the prohibited or unenforceable provision to the minimum extent necessary to make the provision valid or enforceable; (ii) the Governmental Authority or arbitrator considering the matter is authorized to (or, if that Governmental Authority or arbitrator is unwilling or fails to do so, then the parties shall) amend the unenforceable provision to the minimum extent necessary to make the provision valid or enforceable, and the parties consent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amending the provision to that extent for that purpose; and (iii) if any unenforceable provision cannot be or is not reformed and made valid or enforceable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then the prohibited or unenforceable provision shall be ineffective in that jurisdiction to the minimum extent necessary to make the remainder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valid or enforceable in that jurisdiction. Any application of the foregoing provisions to any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shall not (x) affect the validity or enforceability of any other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(y) prevent the prohibited or unenforceable provision from being adjudicated valid or enforced as written in any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From and after the date of this Agreement, Seller shall (i) give to Buyer access to the offices, properties, books, records, documents, directors, officers and employees of Seller during normal business hours, (ii) furnish to Buyer such financial, tax and operating data and other information as Buyer may reasonably request (including the work papers of [Seller's Independent Accountants] upon receipt of any required consent from [Seller's Independent Accountants]), and (iii) cooperate with Buyer in Buyer's investigation,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Seller may restrict the foregoing access to the extent that such restriction is required to comply with any COVID-19 Measures.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investigation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shall be conducted in such manner as not to interfere unreasonably with the conduct of the Business. Buyer hereby agrees that it shall treat any such information as Confidential Information in accordance with the Confidentiality Agreement by and between Seller and Buyer dated [date] (the "</w:t>
      </w: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Information obtained by Buyer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prejudice any of Buyer's rights or remedies.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Best Efforts; Government Filings.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terms and conditions of this Agreement, each of Seller and Buyer shall use their respective best efforts to take, or cause to be taken, all actions and to do, or cause to be done, and to assist and cooperate with the other party in doing, all things necessary, proper or advisable under Law to consummate transactions contemplated by this Agreement, including (i) the obtaining of all necessary actions or nonactions, waivers, consents, and approvals from Governmental Authorities and the making of all necessary registrations and filings (including filings with Governmental Authorities, if any) and the taking of all reasonable steps as may be necessary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or waiver from, or to avoid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by, any Governmental Authorities, (ii) the delivery of required notices to, and the obtaining of required consents or waivers from, third parties and (iii) the execution and delivery of any additional instruments necessary to consummate the transactions contemplated hereby and to fully carry out the purposes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Seller and Buyer shall as soon as reasonably practicable make any filings with or notifications to the United States Federal Trade Commission ("</w:t>
      </w:r>
      <w:r>
        <w:rPr>
          <w:rFonts w:ascii="Times New Roman" w:hAnsi="Times New Roman" w:eastAsia="Times New Roman" w:cs="Times New Roman"/>
          <w:b/>
          <w:sz w:val="24"/>
        </w:rPr>
        <w:t>FTC</w:t>
      </w:r>
      <w:r>
        <w:rPr>
          <w:rFonts w:ascii="Times New Roman" w:hAnsi="Times New Roman" w:eastAsia="Times New Roman" w:cs="Times New Roman"/>
          <w:b w:val="0"/>
          <w:sz w:val="24"/>
        </w:rPr>
        <w:t>") and the United States Department of Justice (the "</w:t>
      </w:r>
      <w:r>
        <w:rPr>
          <w:rFonts w:ascii="Times New Roman" w:hAnsi="Times New Roman" w:eastAsia="Times New Roman" w:cs="Times New Roman"/>
          <w:b/>
          <w:sz w:val="24"/>
        </w:rPr>
        <w:t>DOJ</w:t>
      </w:r>
      <w:r>
        <w:rPr>
          <w:rFonts w:ascii="Times New Roman" w:hAnsi="Times New Roman" w:eastAsia="Times New Roman" w:cs="Times New Roman"/>
          <w:b w:val="0"/>
          <w:sz w:val="24"/>
        </w:rPr>
        <w:t>") pursuant to the HSR Act and any other Governmental Authority as may be required by any other Antitrust Law in respect of the transactions contemplated by this Agreement. For purposes of this Agreement, the term "</w:t>
      </w:r>
      <w:r>
        <w:rPr>
          <w:rFonts w:ascii="Times New Roman" w:hAnsi="Times New Roman" w:eastAsia="Times New Roman" w:cs="Times New Roman"/>
          <w:b/>
          <w:sz w:val="24"/>
        </w:rPr>
        <w:t>Antitrust Law</w:t>
      </w:r>
      <w:r>
        <w:rPr>
          <w:rFonts w:ascii="Times New Roman" w:hAnsi="Times New Roman" w:eastAsia="Times New Roman" w:cs="Times New Roman"/>
          <w:b w:val="0"/>
          <w:sz w:val="24"/>
        </w:rPr>
        <w:t xml:space="preserve">" shall mean Section 1 of the Sherman Antitrust Act, Sections 7 and 7A of the Clayton Antitrust Act, and corresponding Laws of any state or foreign jurisdiction. In the event that the FTC or the DOJ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Additional Information and Documentary Material under the HSR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w:t>
      </w:r>
      <w:r>
        <w:rPr>
          <w:rFonts w:ascii="Times New Roman" w:hAnsi="Times New Roman" w:eastAsia="Times New Roman" w:cs="Times New Roman"/>
          <w:b w:val="0"/>
          <w:sz w:val="24"/>
        </w:rPr>
        <w:t>") in relation to the transactions contemplated by this Agreement, each of Seller and Buyer shall take such measures as may be reasonably necessary to limit the scope of such Request, certify substantial compliance with such Request and otherwise respond to and seek to resolve any requests for information, documents, data, or testimony made by the FTC or the DOJ under the HSR Act.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Seller and Buyer shall use its respective best efforts to take, or cause to be taken, all other actions and do, or cause to be done, all other things necessary, proper or advisable: (i) to secure clearance under all applicable Antitrust Laws (including the expiration or termination of any applicable waiting period thereunder) of the transactions contemplated by this Agreement by the Outside Date; and (ii) to prevent the entry of, and to have vacated, lifted, reversed or overturned, any decree, judgment, injunction or other Order relating to any applicable Antitrust Law that would prevent, prohibit, restrict or delay the consummation of the transactions contemplated by this Agreement; and Seller will, in respect of each case of clauses (i) and (ii), agree to accept any undertaking or condition, to enter into any consent decree or hold separate order, to make any divestiture, to accept any operational restriction or limitation, or to take any other action that Buyer reasonably determines is necessary in order to satisfy any applicable Antitrust Law that would prevent the consummation of the transactions contemplated by this Agreement by the Outside Date.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shall be interpreted to prohibit, restrict, limit or restrain Buyer from engaging in litigation, including litigation to prevent the imposition by any Governmental Authority of any undertaking, condition, consent decree, hold separate order, divestiture, operational restriction or limitation, or other action by any Governmental Authority that, if effected, would reasonably be expected to restrict, limit, restrain or impair Buyer's ability to own, operate, retain, or change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portion of the assets, licenses, operations, rights, product lines, businesses, or interest therein of Buyer from and after the Effective Time or any of the assets, licenses, operations, rights, product lines, businesses, or interest therein of Buyer (including, without limitation, by requiring any sale, divestiture, transfer, license, lease, disposition of or encumbrance or hold separate arrangement with respect to any such assets, licenses, operations, rights, product lines, businesses, or interest therein). Buyer shall have the sole and exclusive right to direct and control any such litigation, with counsel of its own choosing, and Seller shall reasonably cooperate with Buyer with respect thereto.</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to the contrary, with respect to the matters covered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it is agreed that Buyer, after consulting with Seller, shall make all decisions, lead all discussions, negotiations and other proceedings, and coordinate all activities with respect to any requests that may be made by, or any actions, consents, undertakings, approvals, or waivers that may be sought by, any Governmental Authority, including determining the manner in which to contest or otherwise respond, by litigation or otherwise, to objections to, or proceedings challenging, the consummation of transactions contemplated by this Agreement. Seller agrees to take such reasonable actions as are deemed prudent by Buyer to secure needed approvals from any Governmental Authority and to assist Buyer in litigating or otherwise contesting objections to, or proceedings challenging, the consummation of the transactions contemplated by this Agreement. Seller shall not participate in any meeting with any Governmental Authority in respect of any filings, investigation, proceeding, or other inquiry unless it consults with Buyer in advance and, to the extent permitted by such Governmental Authority, gives Buyer the opportunity to attend and participate thereat. Seller agrees that, at the sole discretion and direction of Buyer, it shall agree to any and all divestitures or other remedies relating to itself that are necessary to ensure the termination or expiration of the waiting period under the HSR Act or the obtaining of any other approvals or consents required from any Governmental Authority under any applicable Antitrust Law to consummate the transactions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Buyer and Seller shall consult with each other before issuing any press release or making any other public statement with respect to this Agreement or the transactions contemplated hereby and shall not issue any such press release or make any such other public statement without the consent of the other party, which shall not be unreasonably withheld, except as such release or statement may be required by Law or any listing agreement with or rule of any national securities exchange, in which case the party required to make the release or statement shall consult with the other party about, and allow the other party reasonable time (to the extent permitted by the circumstances) to comment on, such release or statement in advance of such issuance, and the party will consider such comments in good faith.</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Certain Matters.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prohibited by Law, Seller shall promptly notify Buyer in writing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inaccuracy of any representation or warranty contained in this Agreement that could reasonably be expected to cause the conditions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not to be satisfied;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failure of Seller to perform in any material respect any obligation to be performed by it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or other communication from any person alleging that notice to or consent of such person is required in connection with the transactions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or other communication from any customer, distributor, or reseller to the effect that such customer, distributor, or reseller is terminating or otherwise materially adversely modifying its relationship with the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transactions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material notice or other material communication from any Governmental Authority in connection with the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notice or communication shall be furnished to Buyer;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filing or notice made by Seller with any Governmental Authority in connection with the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filing;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actions, suits, claims, investigations, or proceedings commenced or, to the knowledge of Seller, threatened against, relating to or involving or otherwise affecting Seller or that relate to the consummation of the transactions contemplated by this Agreement;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any matters or events that individually or in the aggregate would be reasonably likely to result in any condition to the transactions contemplated hereby and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not being satisfied;</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such notification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otherwise affect any representation, warranty, covenant, agreement or other provision in this Agreement, or the obligations of Seller (or remedies with respect thereto) or the conditions to the obligations of Seller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Negotiation.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Until such time as this Agreement shall be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 Seller shall not directly or indirectly solicit, initiate, encourage, or entertain any inquiries or proposals from, discuss or negotiate with, provide any nonpublic information to or consider the merits of any inquiries or proposals from any person or entity (other than Buyer) relating to any business combination transaction involving the Business, including the sale by any of its shareholders of Seller's stock (other than to other shareholders), the merger or consolidation of Seller or the sale of the Business or any of the Acquired Assets (other than in the ordinary course of business). Seller shall notify Buyer of any such inquiry or proposal within twenty-four (24) hours of receipt or awareness of the same by Seller.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Interim Financial Statements.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Until the Closing Date, Seller shall deliver to Buyer, within ten (10) days after the end of each calendar month,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unaudited balance sheet of Seller as at the last day of such calendar month and the related unaudited statements of income, changes in shareholders' equity, and cash flows for the such month, including in each case the notes thereto, prepared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containing information consistent with Seller's current practices and the financial statements provided to Buyer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and certified by Seller's chief financial officer as to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of Active Employees by Buyers.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is not obligated to hire any current employees of the Business but may interview all current employees. Buyer will provide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current employees to whom Buyer has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employment that has been accepted to be effective on the Closing Date (the "</w:t>
      </w:r>
      <w:r>
        <w:rPr>
          <w:rFonts w:ascii="Times New Roman" w:hAnsi="Times New Roman" w:eastAsia="Times New Roman" w:cs="Times New Roman"/>
          <w:b/>
          <w:sz w:val="24"/>
        </w:rPr>
        <w:t>Hired Current Employees</w:t>
      </w:r>
      <w:r>
        <w:rPr>
          <w:rFonts w:ascii="Times New Roman" w:hAnsi="Times New Roman" w:eastAsia="Times New Roman" w:cs="Times New Roman"/>
          <w:b w:val="0"/>
          <w:sz w:val="24"/>
        </w:rPr>
        <w:t>"). Subject to applicable Laws, Buyer will have reasonable access to the facilities of the Business and personnel records (including performance appraisals, disciplinary actions, grievances and medical records) of Seller for the purpose of preparing for and conducting employment interviews with all current employees and will conduct the interviews as expeditiously as possible prior to the Closing Date. Access will be provided by Seller upon reasonable prior notice during normal business hours. Effective immediately before the Closing, Seller will terminate the employment of all of its Hired Current Employees.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Seller nor its Affiliates shall solicit the continued employment of any current employee (unless and until Buyer has informed Seller in writing that the particular current employee will not receive any employment offer from Buyer) or the employment of any Hired Current Employee after the Closing. Buyer shall inform Seller promptly of the identities of those current employees to whom it will not make employment offers.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understood and agreed that (i) Buyer's expressed intention to extend offers of employment as set forth in this section shall not constitute any commitment, Contract or understanding (expressed or implied) of any obligation on the part of Buyer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employment relationship of any fixed term or duration or upon any terms or conditions other than those that Buyer may establish pursuant to individual offers of employment; and (ii) employment offered by Buyer is "at will" and may be terminated by Buyer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at any time for any reason (subject to (x) any written commitments to the contrary made by Buyer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and (y) applicable Laws). Nothing in this Agreement shall be deemed to prevent or restrict in any way the right of Buyer to terminate, reassign, promote or demote any of the Hired Current Employees after the Closing or to change adversely or favorably the title, powers, duties, responsibilities, functions, locations, salaries, other compensation or terms or conditions of employment of such employees.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and Benefits.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be responsible for (i) the payment of all wages and other remuneration due to current employees with respect to their services as employees of Seller through the close of business on the Closing Date, including pro rata bonus payments and all vacation pay earned prior to the Closing Date; (ii) the payment of any termination or severance payments and the provision of health plan continuation coverage in accordance with the requirements of COBRA and Sections 601 through 608 of ERISA; and (iii) any and all payments to employees required under the WARN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be liable for any claims made or incurred by current employees and their beneficiaries through the Closing Date under the Employee Plans. For purposes of the immediately preceding sentence,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will be deemed incurred, in the case of hospital, medical, or dental benefits, when the services that are the subject of the charge are performed and, in the case of other benefits (such as disability or life insurance),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has occurred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has been diagnosed that entitles the employee to the benefit.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All Taxes Resulting From Sale of Assets by Seller.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pay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all Taxes resulting from or payable in connection with the sale of the Acquired Assets pursuant to this Agreement, regardless of the person or entity on whom such Taxes are imposed by applicable Laws. Under no circumstances shall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be interpreted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obligate Seller to pay the income Taxes of any of its shareholders or (b) create any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or otherwise, in favor of any person or entity other than Buyer or Seller.</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Other Retained Liabilities.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payment of Taxes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Seller shall pay in full, or make adequate provision for the full payment of, all of the Retained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Excluded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shall use its best efforts to remove, on or before the Closing Date, all Excluded Assets from all facilities of the Business to be occupied by Buyer after the Closing. Such removal shall be done in such manner as to avoid any damage to such facilities and other properties to be occupied by Buyer and any disruption of the business operations to be conducted by Buyer after the Closing. Any damage to the Acquired Assets or to such facilities resulting from such removal shall be paid by Seller at the Closing. Should Seller fail to remove the Excluded Assets as required by this provision, Buyer shall have the right, but not the obligation,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remove the Excluded Assets at Seller's sole cost and expense; or (b) to store the Excluded Assets and to charge Seller all storage costs associated therewith. Seller promptly shall reimburse Buyer for all costs and expenses incurred by Buyer in connection with any Excluded Assets not removed by Seller on or before the Closing Date. No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4.13.</w:t>
      </w:r>
      <w:r>
        <w:rPr>
          <w:rFonts w:ascii="Times New Roman" w:hAnsi="Times New Roman" w:eastAsia="Times New Roman" w:cs="Times New Roman"/>
          <w:b w:val="0"/>
          <w:sz w:val="24"/>
        </w:rPr>
        <w:t xml:space="preserv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 and Returns.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the Closing, Seller promptly shall prepare and file all reports and returns required by applicable Laws relating to the business of Seller as conducted using the Acquired Assets, to and including the Closing.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and Other Business Relationships.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Closing, Seller will cooperate with Buyer in its efforts to continue and maintain for the benefit of Buyer those business relationships of Seller existing prior to the Closing and relating to the Business, including relationships with lessors, employees, regulatory authorities, licensors, customers, suppliers and others, and Seller will satisfy the Retained Liabilities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detrimental to any of such relationships. Seller will refer to Buyer all inquiries relating to the Business. Seller shall not, and shall use its best efforts to be sure that none of its officers, employees, agents, or shareholders shall, take any action that would tend to diminish the value of the Acquired Assets after the Closing or that would interfere with the Business, including disparaging the name of the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and Access To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Closing Date, Buyer shall retain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consistent with Buyer's record-retention policies and practices those records of Seller delivered to Buyer. Seller shall have the right to retain copies of any and all such records for all legitimate purposes of Seller, including preparation of financial statements and tax returns. Buyer also shall provide reasonable access to such records, during normal business hours and on at least three (3) days' prior written notice, to enable Seller to prepare financial statements or tax returns or deal with tax audits. After the Closing Date, Seller shall provide Buyer reasonable access to records that are Excluded Assets, during normal business hours and on at least three (3) days' prior written notice, for any reasonable business purpose specified by Buyer in such notice. Prior to the destruction of any records of Seller delivered to Buyer, Buyer shall notify Seller of such proposed destruction and shall offer Seller the option, exercisable within thirty (30) days after Seller's receipt of such notice, to retake possession and ownership of any such Records.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Seller Dissolutions or 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not dissolve, or make [any] distribution of the proceeds received [in excess of $[amount]] pursuant to this Agreement, until Seller's payment, or adequate provision for the payment, of all of its obligations pursuant to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As used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4.17.</w:t>
      </w:r>
      <w:r>
        <w:rPr>
          <w:rFonts w:ascii="Times New Roman" w:hAnsi="Times New Roman" w:eastAsia="Times New Roman" w:cs="Times New Roman"/>
          <w:b w:val="0"/>
          <w:sz w:val="24"/>
        </w:rPr>
        <w:t>, "adequate provision for payment" shall include any agreement by one or more shareholders of Seller to assume and agree to pay, discharge, and satisfy such obligations as they become due.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AND CLOSING CONDITIONS.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Obligations of Buyer.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obligations of Buyer under this Agreement to proceed with the Closing shall be subject to the satisfaction by Seller on or prior to the Closing Date of each of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Accuracy of Representations and Warranties.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Seller set forth in this Agreement shall be true and correct on and as of the Closing Date with the same force and effect as though made on and as of that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Performance and Compliance.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performed or complied in all material respects with each covenant and agreement to be performed or complied with by it under this Agreement on or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Consents and Approvals.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obtained or made each consent, authorization, approval, exemption, filing, registration, or qualification, required to be obtained or made by it in connection with the execution, delivery, and performance of this Agreement and the consummation of the transactions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be no pending or threatened action by or before any Governmental Authority or arbitrator (i) seeking to restrain, prohibit or invalidate any of the transactions contemplated by this Agreement or (ii) seeking monetary relief against Buyer by reason of the consummation of these transactions, and there shall not be in effect any Order by which Buyer or any of its properties or assets is bound that has that effect.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Material Adverse Change.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event shall have occurred and no condition shall exist that constitutes or, with the giving of notice or the passage of time or both, is likely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Officers Certificate.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delivered to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its President, dated the Closing Date and certifying that each of the conditions specified in </w:t>
      </w:r>
      <w:r>
        <w:rPr>
          <w:rFonts w:ascii="Times New Roman" w:hAnsi="Times New Roman" w:eastAsia="Times New Roman" w:cs="Times New Roman"/>
          <w:b w:val="0"/>
          <w:sz w:val="24"/>
        </w:rPr>
        <w:t xml:space="preserve">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(i) and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above have been met.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Secretary's Certificate.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delivered to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its Secretary, dated the Closing Date and certifying: (i) that correct and complete copies of Seller's charter and bylaws are attached to the certificate; and (ii) that correct and complete copies of each resolution of Seller's board approving this Agreement and authorizing the execution of this Agreement and the consummation of the transactions contemplated by this Agreement are attached to the certificate.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Opinion of Counsel.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delivered to Buyer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its counsel dated the Closing Date and in form and substance reasonably satisfactory to Buyer.</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Consents; Authorizations; Approval of Legal Matters.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each consent and waiver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required for the assignment of the Contracts (including all documents evidencing Seller's interest in the Leased Real Property), Permits, Intellectual Property, and other agreements and assets and (b) otherwise required for the execution, delivery, and performance of this Agreement by Seller. All Permits (including Environmental Permits) or Orders of any Governmental Authority shall have been obtained or otherwise assigned or transferred and reissued to Buyer to the extent permitted by Law or their terms, and Buyer shall be satisfied with the conditions, and restrictions of and obligations under each such Permit or Order.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Antitrust 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consent or approval of, or the expiration of the applicable waiting period imposed by, any Governmental Authority under (i) the HSR Act (in connection with the transactions contemplated by this Agreement) and (ii) any Antitrust Law applicable to the formation or proposed operation of Buyer entity shall have been obtained.</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Instruments of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delivered to Buyer such warranty deeds, quitclaim deeds, bills of sale, motor vehicle titles, endorsements, assignments, endorsements, licenses, and other good and sufficient instruments of conveyance and transfer and any other instruments reasonably deemed appropriate by counsel to Buyer all in form and substance reasonably satisfactory to counsel to Buyer to vest in Buyer all of Seller's rights, title, and interest, including good, marketable, insurable and valid title, in and to all of the Acquired Assets owned by Seller, in each case, free and clear of all Liens and good, insurable (as to the Real Property Leases) and valid leasehold interests in and to all of the Acquired Assets leased by Seller as lessee, and all of Seller's rights under all Contracts validly assigned to Buyer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Owned Real Property, Seller shall have executed and delivered to Buyer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Deed properly executed in proper form for recording so as to convey title to the Owned Real Property as required by this Agreement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blanket legal description; provided, however that if such blanket legal description is not contained in the deed, Buyer's title insurance policy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contiguity endorsement at no special premium to Buyer.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they are then in Seller's possession and not posted at the Owned Real Estate, certificates, licenses, permits, authorizations, and approvals issued for or with respect to the Owned Real Estate by Governmental Authorities having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affidavits as Buyer's title company shall reasonably require in order to omit from its title insurance policy all exceptions for judgments, bankruptcies or other returns against persons or entities whose names are the same as or similar to Seller's name.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Checks to the order of the appropriate officers in payment of all applicable Transfer Taxes and copies of any required Tax Returns therefor executed by Seller, which checks shall be certified or official bank checks if required by the taxing authority.</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non-foreign status signed under penalty of perjury.</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Seller's board of directors authorizing the sale and delivery of the deed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the secretary or assistant secretary of Seller certifying to the adoption of such resolution.</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other documents customarily delivered at real estate closings in the location of the Owned Real Property reasonably necessary to record the deed and obtain the title insurance provided for herein.</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the Leased Real Property, such instruments of assignment, consents, estoppel certificates, and non-disturbance agreements as Seller is obligated to provide in accordance with the terms provisions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Accuracy of Disclosure Schedules.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Examination by Buyer shall not have disclosed any material inaccuracy in the Disclosure Schedules delivered to Buyer pursuant hereto.</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Title Commitments; Surveys.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have received title commitments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title company selected by Buyer for the issuance to Buyer at the Closing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policy of title insurance on ALTA Form 1992, at standard rates and surveys, for the Owned Real Property insuring title to the Owned Real Property free and clear of all Liens (other than Permitted Liens) and otherwise as provided by this Agreement, which shall be reasonably satisfactory to Buyer.</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Satisfaction of Title Objections and Release of Certain Liens.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satisfied Buyer 's title objections to the extent required hereunder and, in addition, Buyer at its discretion shall have received Uniform Commercial Code searches of filings made pursuant to Article IX thereof in all jurisdictions where any of the Acquired Assets are located, in form, scope, and substance reasonably satisfactory to Buyer and its counsel, which searches shall reflect the release or termination of Liens against any of the Acquired Assets disclosed thereby that are not Permitted Liens, and to the extent any such release or termination is not reflected of record, Buyer shall have received evidence satisfactory to it that all such Liens against the Acquired Assets have been released or terminated prior to or at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Condition of Acquired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Closing Date, all of the Acquired Assets shall be in substantially the same condition as at the close of business on the date hereof, except for ordinary use and wear thereof.</w:t>
      </w:r>
    </w:p>
    <w:p>
      <w:pPr>
        <w:keepNext w:val="0"/>
        <w:spacing w:before="120" w:after="0" w:line="260" w:lineRule="exact"/>
        <w:ind w:left="144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Key Employees.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have entered into satisfactory employment agreements with those persons set forth on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(q) of the Disclosure Schedule.</w:t>
      </w:r>
    </w:p>
    <w:p>
      <w:pPr>
        <w:keepNext w:val="0"/>
        <w:spacing w:before="120" w:after="0" w:line="260" w:lineRule="exact"/>
        <w:ind w:left="144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Intellectual Property Assignment.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have executed and delivered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in substantially the form attached to this Agreement as </w:t>
      </w:r>
      <w:r>
        <w:rPr>
          <w:rFonts w:ascii="Times New Roman" w:hAnsi="Times New Roman" w:eastAsia="Times New Roman" w:cs="Times New Roman"/>
          <w:b/>
          <w:sz w:val="24"/>
        </w:rPr>
        <w:t>Exhibit E</w:t>
      </w:r>
      <w:r>
        <w:rPr>
          <w:rFonts w:ascii="Times New Roman" w:hAnsi="Times New Roman" w:eastAsia="Times New Roman" w:cs="Times New Roman"/>
          <w:b w:val="0"/>
          <w:sz w:val="24"/>
        </w:rPr>
        <w:t xml:space="preserve"> of full right, title, interest, ownership, enforcement, licensing and other rights in Seller's Intellectual Property, including the right to sue for past infringement, to be held by Buyer at least as fully and as entirely as held by Seller, including but not limited to all rights of action against third parties that Seller had, has, or may have in the future based thereon.</w:t>
      </w:r>
    </w:p>
    <w:p>
      <w:pPr>
        <w:keepNext w:val="0"/>
        <w:spacing w:before="120" w:after="0" w:line="260" w:lineRule="exact"/>
        <w:ind w:left="144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Maintenance of Owned Intellectual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maintenance and renewal fees for all Intellectual Property owned by Seller shall have been paid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and all requisite acts, preparations, and filings of all applications, responses, affidavits and all other documents shall have been taken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in the course of prosecution and maintenance of the Intellectual Property owned by Seller.</w:t>
      </w:r>
    </w:p>
    <w:p>
      <w:pPr>
        <w:keepNext w:val="0"/>
        <w:spacing w:before="120" w:after="0" w:line="260" w:lineRule="exact"/>
        <w:ind w:left="1440" w:right="0" w:firstLine="0"/>
        <w:jc w:val="left"/>
      </w:pPr>
      <w:r>
        <w:rPr>
          <w:rFonts w:ascii="Times New Roman" w:hAnsi="Times New Roman" w:eastAsia="Times New Roman" w:cs="Times New Roman"/>
          <w:b w:val="0"/>
          <w:sz w:val="24"/>
        </w:rPr>
        <w:t>(t)</w:t>
      </w:r>
      <w:r>
        <w:rPr>
          <w:rFonts w:ascii="Times New Roman" w:hAnsi="Times New Roman" w:eastAsia="Times New Roman" w:cs="Times New Roman"/>
          <w:b w:val="0"/>
          <w:sz w:val="24"/>
        </w:rPr>
        <w:t xml:space="preserve"> Maintenance of Licensed Intellectual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Knowledge of Seller, all maintenance and renewal fees for all Intellectual Property licensed by Seller shall have been paid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and all requisite acts, preparations, and filings of all applications, responses, affidavits and all other documents shall have been taken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in the course of prosecution and maintenance of the Intellectual Property licensed by Seller.</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Obligations of Seller.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obligations of Seller under this Agreement to proceed with the Closing shall be subject to the satisfaction by Buyer on or prior to the Closing Date of each of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Accuracy of Representations and Warranties.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Buyer set forth in this Agreement shall be true and correct on and as of the Closing Date with the same force and effect as though made on and as of that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Performance and Compliance.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have performed or complied in all material respects with each covenant and agreement to be performed or complied with by it under this Agreement on or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Consents and Approvals.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have obtained or made each consent, authorization, approval, exemption, filing, registration, or qualification required to be obtained or made by it in connection with the execution, delivery, and performance of this Agreement and the consummation of the transactions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be no pending or threatened action by or before any Governmental Authority or arbitrator seeking to restrain, prohibit or invalidate any of the transactions contemplated by this Agreement, and there shall not be in effect any Order that has that effect.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Officer's Certificate.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have delivered to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its President, dated the Closing Date and certifying that each of the conditions specified in </w:t>
      </w:r>
      <w:r>
        <w:rPr>
          <w:rFonts w:ascii="Times New Roman" w:hAnsi="Times New Roman" w:eastAsia="Times New Roman" w:cs="Times New Roman"/>
          <w:b w:val="0"/>
          <w:sz w:val="24"/>
        </w:rPr>
        <w:t xml:space="preserve">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have been met.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Seller.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defend, indemnify, and hold harmless Buyer and its directors, officers, employees, and agents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 Indemnitee</w:t>
      </w:r>
      <w:r>
        <w:rPr>
          <w:rFonts w:ascii="Times New Roman" w:hAnsi="Times New Roman" w:eastAsia="Times New Roman" w:cs="Times New Roman"/>
          <w:b w:val="0"/>
          <w:sz w:val="24"/>
        </w:rPr>
        <w:t>") from and against any and all claims (including without limitation any investigation, action, or other proceeding, damages, losses, liabilities, costs, and expenses (including without limitation reasonable attorney's fees and court costs)) that constitute, or arise out of or in connection with: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misrepresentation or breach of warranty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 Warranty Breach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default by Seller in the performance or observance of any of its covenants or agreements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set forth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 Disclosure Schedule);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Retained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Buyer.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Buyer shall defend, indemnify, and hold harmless Seller and its directors, officers, employees, and agents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 Indemnitee</w:t>
      </w:r>
      <w:r>
        <w:rPr>
          <w:rFonts w:ascii="Times New Roman" w:hAnsi="Times New Roman" w:eastAsia="Times New Roman" w:cs="Times New Roman"/>
          <w:b w:val="0"/>
          <w:sz w:val="24"/>
        </w:rPr>
        <w:t>") from and against any and all claims (including without limitation any investigation, action, or other proceeding), damages, losses, liabilities, costs, and expenses (including without limitation reasonable attorney's fees and court costs) that constitute, or arise out of or in connection with: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misrepresentation or breach of warranty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 Warranty Breach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default by Buyer in the performance or observance of any of its covenants or agreements under this Agreement;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Assumed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Settlement, and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investigation, action, or other proceeding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Proceeding</w:t>
      </w:r>
      <w:r>
        <w:rPr>
          <w:rFonts w:ascii="Times New Roman" w:hAnsi="Times New Roman" w:eastAsia="Times New Roman" w:cs="Times New Roman"/>
          <w:b w:val="0"/>
          <w:sz w:val="24"/>
        </w:rPr>
        <w:t xml:space="preserve">") is initiated against any Seller Indemnitee or Buyer Indemnitee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Indemnitee</w:t>
      </w:r>
      <w:r>
        <w:rPr>
          <w:rFonts w:ascii="Times New Roman" w:hAnsi="Times New Roman" w:eastAsia="Times New Roman" w:cs="Times New Roman"/>
          <w:b w:val="0"/>
          <w:sz w:val="24"/>
        </w:rPr>
        <w:t xml:space="preserve">") and the Indemnitee intends to seek indemnification from Seller or Buyer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Indemnitor</w:t>
      </w:r>
      <w:r>
        <w:rPr>
          <w:rFonts w:ascii="Times New Roman" w:hAnsi="Times New Roman" w:eastAsia="Times New Roman" w:cs="Times New Roman"/>
          <w:b w:val="0"/>
          <w:sz w:val="24"/>
        </w:rPr>
        <w:t xml:space="preserve">"), as applicable,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on account of the Indemnitee's involvement in the Proceeding, then the Indemnitee shall give prompt notice to the applicable Indemnitor; provided, however, that the failure to so notify the Indemnitor shall not relieve the Indemnitor of its obligations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[but instead shall reduce those obligations by the amount of damages or increased costs and expenses attributable to the failure to give notice] [except to the extent that the Indemnitor demonstrates that its ability to meet its obligations have been prejudiced by the Indemnitee's failure to give such notice]. Upon receipt of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for which indemnification is available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the Indemnitor shall diligently defend against the Proceeding on behalf of the Indemnitee at the Indemnitor's own expense using counsel reasonably acceptable to the Indemnitee; provided, however, that if the Indemnitor shall fail or refuse to conduct the defense, or if the Indemnitee has been advised by counsel that it may have defenses available to it which are different from or in addition to those available to the Indemnitor or that its interests in the Proceeding are adverse to the Indemnitor's interests, then the Indemnitor will pay the reasonable fees and expenses of the Indemnitee's separate counsel[, so long as such counsel has been approved by the Indemnitor]. The Indemnitor or Indemnitee, as applicable, may participate in any Proceeding being defended against by the other at its own expense and shall not settle any Proceeding without the prior consent of the other, which consent shall not be unreasonably withheld. The Indemnitor and Indemnitee shall cooperate with each other in the conduct of any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and Satisfaction of Indemnification Claims.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Indemnification claims against Seller shall be satisfied first by set off against the Escrow Fund, prior to being satisfied out of any other funds of Seller. No indemnification claim shall be deemed to have been asserted until the applicable Indemnitor has been given notice by the Indemnitee of the amount of the claim and the facts on which the claim is based (including evidence supporting the amount of the claim) or, in the case of claims to be satisfied out of the Escrow Fund, any other notice that is required by the Escrow Agreement. For purposes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claim shall be deemed to cover claims arising out of or in connection with all related Proceedings so long as, in the case of Proceedings instituted by third parties, the Indemnitee complies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Indemnification claims (other than those satisfied out of the Escrow Fund) shall be paid within thirty (30) days after the Indemnitor's receipt of the notice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(including the required evidence of the amount of the claim). Evidence of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the claims for which the Indemnitee seeks indemnification, and (b) the Indemnitor's liability shall be in form and content reasonably satisfactory to the Indemnitor.</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Indemnification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Claims for indemnification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only may be asserted within the following time periods: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Claims arising out of or in connection with any Seller Warranty Breach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may be asserted until sixty (60) days after the running of the statute of limitations applicable to the taxable period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claim relates;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Claims arising out of or in connection with any Seller Warranty Breach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may be asserted at any time on or prior to the [typically, second to fifth] anniversary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Claims arising out of or in connection with any Seller Warranty Breach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may be asserted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Claims arising out of or in connection with any Seller Warranty Breach may be asserted at any time if the applicable representation or warranty was fraudulently made;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claims for indemnification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may be asserted at any time on or prior to the [typically, first to third] anniversary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Threshold.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 other provision of this Agreement, no Indemnitor shall have any indemnification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unless and until the claims asserted against the applicable Indemnitor exceed $[amount] in the aggregate (the "</w:t>
      </w:r>
      <w:r>
        <w:rPr>
          <w:rFonts w:ascii="Times New Roman" w:hAnsi="Times New Roman" w:eastAsia="Times New Roman" w:cs="Times New Roman"/>
          <w:b/>
          <w:sz w:val="24"/>
        </w:rPr>
        <w:t>Threshold Amount</w:t>
      </w:r>
      <w:r>
        <w:rPr>
          <w:rFonts w:ascii="Times New Roman" w:hAnsi="Times New Roman" w:eastAsia="Times New Roman" w:cs="Times New Roman"/>
          <w:b w:val="0"/>
          <w:sz w:val="24"/>
        </w:rPr>
        <w:t>"). If indemnification claims exceed the Threshold Amount, the Indemnitor shall be liable for all indemnification claims properly asserted against it, including those comprising the Threshold Amount. All other indemnification obligations shall be unlimited as to dollar amount.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Limitations on Indemnification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payment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net of any insurance proceeds realized by and paid to the Indemnitee in respect of the indemnification claim and (b) shall be net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tax benefits realized by the Indemnitee that are attributable to losses giving rise to the indemnification claim.</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Remedy.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equitable remedies which the parties may pursue and (b) enforcement actions of any kind or nature regarding the terms and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indemnification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be the parties' sole and exclusive remedy, each against another, with respect to matters arising under this Agreement. The parties waive and release any other rights, remedies, causes of action, or claims of any kind or nature arising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Assignment; 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(including the Disclosure Schedule and the exhibits and schedules to this Agreement) and the Confidentiality Agreement constitute the entire agreement and supersede all oral agreements and understandings and all written agreements prior to the date hereof between or on behalf of the parties with respect to the subject matter hereof. This Agreement shall not be assigned by any party by operation of law or otherwise without the prior written consent of the other party hereto. This Agreement may be amended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each of the parties, and any amendment shall be effective only to the extent specifically set forth in that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Expenses; Further Assurances.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term, condition, or other provision of this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conditions, and provisions of this Agreement shall nevertheless remain in full force and effect so long as the economic or legal substance of the Transactions is not affected in any manner materially adverse to any party. Upon such determination that any term or other provision is invalid, illegal, or incapable of being enforced, the parties hereto shall negotiate in good faith to modify this Agreement so as to effect the original intent of the parties as closely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manner in order that the transactions be consummated as originally contemplated to the fullest extent possible. Except as otherwise specifically provided in this Agreement, each party shall be responsible for the expenses it may incur in connection with the negotiation, preparation, execution, delivery, performance, and enforcement of this Agreement. The parties shall from time to time do and perform any additional acts and execute and deliver any additional documents and instruments that may be required by Law or reasonably requested by any party to establish, maintain or protect its rights and remedies under, or to effect the intents and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the Agreement; Jurisdiction; No Jury Trial.</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that irreparable damage would occur in the event that any of the provisions of this Agreement were not performed in accordance with their specific terms or were otherwise breached. It is accordingly agreed that the parties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or threatened breaches of this Agreement and to enforce specifically the terms and provisions of this Agreement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this being in addition to any other remedy to which they are entitled at law or in equity. In addition, each of the parties to this Agreement irrevocably agrees that any legal action or proceeding with respect to this Agreement and the rights and obligations arising under this Agreement, or for recognition and enforcement of any judgment in respect of this Agreement and the rights and obligations arising under this Agreement brought by the other party to this Agreement or its successors or assigns shall be brought and determined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Each of the parties to this Agreement hereby irrevocably submits with regard to any such action or proceeding for itself and in respect of its property, generally and unconditionally, to the personal jurisdiction of the aforesaid courts and agrees that it will not bring any action relating to this Agreement or any of the transactions contemplated by this Agreement in any court other than the aforesaid courts. Each of the parties to this Agreement hereby irrevocably waives, and agrees not to assert, by way of motion,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counterclaim or otherwise, in any action or proceeding with respect to this Agreement,(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claim that it is not personally subject to the jurisdiction of the above-named courts for any reason other than the failure to serve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(b) any claim that it or its property is exempt or immune from jurisdiction of any such court or from any legal process commenced in such courts (whether through service of notice, attachment prior to judgment, attachment in aid of execution of judgment, execution of judgment or otherwise); and (c) to the fullest extent permitted by the Law, any claim that (i) the suit, action or proceeding in such court is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(ii) the venue of such suit, action or proceeding is improper; or (iii) this Agreement, or the subject matter of this Agreement, may not be enforced in or by such courts. Each of Seller and Buyer hereby agrees that service of any process, summons, notice, or document by U.S. registered mail to the respective addresses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shall be effective service of process for any proceeding arising out of, relating to, or in connection with this Agreement or the transactions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TO THIS AGREEMENT HEREBY IRREVOCABLY AND UNCONDITIONALLY WAIVES, TO THE FULLEST EXTENT PERMITTED BY LAW, ANY RIGHT SUCH PARTY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OF ANY SUIT, ACTION, OR OTHER PROCEEDING DIRECTLY OR INDIRECTLY ARISING OUT OF, UNDER, RELATING TO OR IN CONNECTION WITH THIS AGREEMENT, OR THE TRANSACTIONS CONTEMPLATED BY THIS AGREEMENT. EACH PARTY HERETO CERTIFIES THAT (I) NO REPRESENTATIVE, AGENT OR ATTORNEY OF ANY OTHER PARTY HAS REPRESENTED, EXPRESSLY OR OTHERWISE, THAT SUCH OTHER PARTY WOULD NOT, IN THE EVENT OF ANY ACTION, SUIT OR PROCEEDING, SEEK TO ENFORCE THE FOREGOING WAIVER, (II) EACH PARTY UNDERSTANDS AND HAS CONSIDERED THE IMPLICATIONS OF THIS WAIVER, (III) EACH PARTY MAKES THIS WAIVER VOLUNTARILY AND (IV) EACH PARTY HAS BEEN INDUCED TO ENTER INTO THIS AGREEMENT BY, AMONG OTHER THINGS, THE MUTUAL WAIVERS AND CERTIFICATIONS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or other communications required or permitted to be given hereunder shall be in writing and shall be delivered by hand or sent by registered or certified mail, postage prepaid, or by reputable overnight courier service, or by electronic mail with acknowledgment of receipt of complete transmission further confirmed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sent by reputable overnight courier service. Any notice or other communication so given shall be validly given hereunder upon receipt if delivered by hand, upon receipt if sent by registered or certified mail or by overnight courier service, and upon return receipt if sent by electronic mail to the addresses set forth below or to such other address as the Person to whom notice is given may have previously furnished to the others in writing in the manner set forth above. Rejection or other refusal to accept or the inability for delivery to be effected because of changed address of which no notice was given shall be deemed to be receipt of the notice as of the date of such rejection, refusal, or inability to deliver.</w:t>
      </w:r>
    </w:p>
    <w:p>
      <w:pPr>
        <w:keepNext w:val="0"/>
        <w:spacing w:before="200" w:after="0" w:line="260" w:lineRule="exact"/>
        <w:ind w:left="1440" w:right="0" w:firstLine="0"/>
        <w:jc w:val="both"/>
      </w:pPr>
      <w:r>
        <w:rPr>
          <w:rFonts w:ascii="Times New Roman" w:hAnsi="Times New Roman" w:eastAsia="Times New Roman" w:cs="Times New Roman"/>
          <w:b w:val="0"/>
          <w:sz w:val="24"/>
        </w:rPr>
        <w:t>If to Buyer, to:</w:t>
      </w:r>
    </w:p>
    <w:p>
      <w:pPr>
        <w:keepNext w:val="0"/>
        <w:spacing w:before="200" w:after="0" w:line="260" w:lineRule="exact"/>
        <w:ind w:left="1440" w:right="0" w:firstLine="0"/>
        <w:jc w:val="both"/>
      </w:pPr>
      <w:r>
        <w:rPr>
          <w:rFonts w:ascii="Times New Roman" w:hAnsi="Times New Roman" w:eastAsia="Times New Roman" w:cs="Times New Roman"/>
          <w:b w:val="0"/>
          <w:sz w:val="24"/>
        </w:rPr>
        <w:t>[BUYER 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440" w:right="0" w:firstLine="0"/>
        <w:jc w:val="both"/>
      </w:pPr>
      <w:r>
        <w:rPr>
          <w:rFonts w:ascii="Times New Roman" w:hAnsi="Times New Roman" w:eastAsia="Times New Roman" w:cs="Times New Roman"/>
          <w:b w:val="0"/>
          <w:sz w:val="24"/>
        </w:rPr>
        <w:t>Facsimile: [#]</w:t>
      </w:r>
    </w:p>
    <w:p>
      <w:pPr>
        <w:keepNext w:val="0"/>
        <w:spacing w:before="20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Buyer) to:</w:t>
      </w:r>
    </w:p>
    <w:p>
      <w:pPr>
        <w:keepNext w:val="0"/>
        <w:spacing w:before="200" w:after="0" w:line="260" w:lineRule="exact"/>
        <w:ind w:left="1440" w:right="0" w:firstLine="0"/>
        <w:jc w:val="both"/>
      </w:pPr>
      <w:r>
        <w:rPr>
          <w:rFonts w:ascii="Times New Roman" w:hAnsi="Times New Roman" w:eastAsia="Times New Roman" w:cs="Times New Roman"/>
          <w:b w:val="0"/>
          <w:sz w:val="24"/>
        </w:rPr>
        <w:t>[LAW FIRM]</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[name_]</w:t>
      </w:r>
    </w:p>
    <w:p>
      <w:pPr>
        <w:keepNext w:val="0"/>
        <w:spacing w:before="200" w:after="0" w:line="260" w:lineRule="exact"/>
        <w:ind w:left="1440" w:right="0" w:firstLine="0"/>
        <w:jc w:val="both"/>
      </w:pPr>
      <w:r>
        <w:rPr>
          <w:rFonts w:ascii="Times New Roman" w:hAnsi="Times New Roman" w:eastAsia="Times New Roman" w:cs="Times New Roman"/>
          <w:b w:val="0"/>
          <w:sz w:val="24"/>
        </w:rPr>
        <w:t>Facsimile: [#]</w:t>
      </w:r>
    </w:p>
    <w:p>
      <w:pPr>
        <w:keepNext w:val="0"/>
        <w:spacing w:before="20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If to Seller, to:</w:t>
      </w:r>
    </w:p>
    <w:p>
      <w:pPr>
        <w:keepNext w:val="0"/>
        <w:spacing w:before="200" w:after="0" w:line="260" w:lineRule="exact"/>
        <w:ind w:left="1440" w:right="0" w:firstLine="0"/>
        <w:jc w:val="both"/>
      </w:pPr>
      <w:r>
        <w:rPr>
          <w:rFonts w:ascii="Times New Roman" w:hAnsi="Times New Roman" w:eastAsia="Times New Roman" w:cs="Times New Roman"/>
          <w:b w:val="0"/>
          <w:sz w:val="24"/>
        </w:rPr>
        <w:t>[SELLER 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440" w:right="0" w:firstLine="0"/>
        <w:jc w:val="both"/>
      </w:pPr>
      <w:r>
        <w:rPr>
          <w:rFonts w:ascii="Times New Roman" w:hAnsi="Times New Roman" w:eastAsia="Times New Roman" w:cs="Times New Roman"/>
          <w:b w:val="0"/>
          <w:sz w:val="24"/>
        </w:rPr>
        <w:t>Facsimile: [#]</w:t>
      </w:r>
    </w:p>
    <w:p>
      <w:pPr>
        <w:keepNext w:val="0"/>
        <w:spacing w:before="20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Seller) to:</w:t>
      </w:r>
    </w:p>
    <w:p>
      <w:pPr>
        <w:keepNext w:val="0"/>
        <w:spacing w:before="200" w:after="0" w:line="260" w:lineRule="exact"/>
        <w:ind w:left="1440" w:right="0" w:firstLine="0"/>
        <w:jc w:val="both"/>
      </w:pPr>
      <w:r>
        <w:rPr>
          <w:rFonts w:ascii="Times New Roman" w:hAnsi="Times New Roman" w:eastAsia="Times New Roman" w:cs="Times New Roman"/>
          <w:b w:val="0"/>
          <w:sz w:val="24"/>
        </w:rPr>
        <w:t>[LAW FIRM]</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440" w:right="0" w:firstLine="0"/>
        <w:jc w:val="both"/>
      </w:pPr>
      <w:r>
        <w:rPr>
          <w:rFonts w:ascii="Times New Roman" w:hAnsi="Times New Roman" w:eastAsia="Times New Roman" w:cs="Times New Roman"/>
          <w:b w:val="0"/>
          <w:sz w:val="24"/>
        </w:rPr>
        <w:t>Facsimile: [#]</w:t>
      </w:r>
    </w:p>
    <w:p>
      <w:pPr>
        <w:keepNext w:val="0"/>
        <w:spacing w:before="200" w:after="0" w:line="260" w:lineRule="exact"/>
        <w:ind w:left="1440" w:right="0" w:firstLine="0"/>
        <w:jc w:val="both"/>
      </w:pPr>
      <w:r>
        <w:rPr>
          <w:rFonts w:ascii="Times New Roman" w:hAnsi="Times New Roman" w:eastAsia="Times New Roman" w:cs="Times New Roman"/>
          <w:b w:val="0"/>
          <w:sz w:val="24"/>
        </w:rPr>
        <w:t>E-mail: [e-mail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dispute arising out of, relating to, or in connection with this Agreement, shall be governed by and construed in accordance with the laws of the State of Delaware, without giving effect to any choice or conflict of Law provision or rule (whether of the State of Delaware or of any other jurisdiction) that would cause the application of the Laws of any jurisdiction other than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Descriptive Headings.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descriptive headings herein are inserted for convenience of reference only and are not intended to be part of or to affect the meaning or interpretation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binding upon and inure solely to the benefit of each party hereto and their respective successors and assigns, and nothing in this Agreement, express or implied, is intended to confer upon any other Person any rights or remedies of any nature whatsoever under or by reason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 as of the date hereof. At the Closing, delivery of signature pages of counterparts by way of facsimile or by electronic transmittal of scanned images thereof shall constitute delivery hereof, in each case subject to appropriate customary confirmations in respect thereof by the signatory for the party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scanned image and that party's closing counsel.</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terminated at any time prior to the Closing: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mutual agreement of Buyer and Seller;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there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misrepresentation by Seller under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Seller of any of its warranties or covenants set forth in this Agreement or (B) if any of the conditions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not have been fulfilled within the time required and shall not have been waived by Buyer;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there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misrepresentation by Buyer under this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Buyer of any of its warranties or covenants set forth in this Agreement or (B) if any of the conditions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shall not have been fulfilled within the time required and shall not have been waived by Seller; or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Buyer or Seller if the Closing shall not have occurred prior to [date]; provided, however, that Buyer or Seller may terminate this Agreement under this subsection, only if the Closing shall not have occurred on or prior to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the party or parties asserting the right to terminate to satisfy the conditions to Closing of the other party or parties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this Agreement is terminated by either party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then no party shall have any further obligations or liabilities under this Agreement except for obligations or liabilities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prior to the termination or that survive the termination by their own terms, including the provisions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this Agreement, the following terms shall have the following meanings: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CARES Act</w:t>
      </w:r>
      <w:r>
        <w:rPr>
          <w:rFonts w:ascii="Times New Roman" w:hAnsi="Times New Roman" w:eastAsia="Times New Roman" w:cs="Times New Roman"/>
          <w:b w:val="0"/>
          <w:sz w:val="24"/>
        </w:rPr>
        <w:t>" means the Coronavirus Aid, Relief, and Economic Security Act (Pub. L. 116-136) and any administrative or other guidance published with respect thereto by any Governmental Authority.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 and the rules and regulations promulgated thereunder.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COVID-19</w:t>
      </w:r>
      <w:r>
        <w:rPr>
          <w:rFonts w:ascii="Times New Roman" w:hAnsi="Times New Roman" w:eastAsia="Times New Roman" w:cs="Times New Roman"/>
          <w:b w:val="0"/>
          <w:sz w:val="24"/>
        </w:rPr>
        <w:t>" means the SARS-CoV-2 virus or COVID-19 disease, any evolutions, variations, mutations, or resurgences thereof, and any related or associated epidemics, pandemics or disease outbreaks.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COVID-19 Measures</w:t>
      </w:r>
      <w:r>
        <w:rPr>
          <w:rFonts w:ascii="Times New Roman" w:hAnsi="Times New Roman" w:eastAsia="Times New Roman" w:cs="Times New Roman"/>
          <w:b w:val="0"/>
          <w:sz w:val="24"/>
        </w:rPr>
        <w:t>" means any quarantine, "shelter in place," "stay at home," workforce reduction, social distancing, shut down, closure, sequester, masking, vaccination mandates or requirements, or any other Law, directive, guidelines, or recommendations by any Governmental Authority [or industry group] in connection with or in response to COVID-19, including, but not limited to, the CARES Act.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means any breach or violation of, default under, contravention of, or conflict with, any contract, Law, Order, or Permit, any occurrence of any event that with the passage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default under, contravention of, or conflict with, any contract, Law, Order, or Permit, or any occurrence of any event that with or without the passage of time or the giving of notice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any Person to exercise any remedy or obtain any relief under, terminate or revoke, suspend, cancel, or modify or change the current terms of, or renegotiate, or to accelerate the maturity or performance of, or to increase or impose any liability under, any contract, Law, Order, or Permit.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Disclosure Schedule</w:t>
      </w:r>
      <w:r>
        <w:rPr>
          <w:rFonts w:ascii="Times New Roman" w:hAnsi="Times New Roman" w:eastAsia="Times New Roman" w:cs="Times New Roman"/>
          <w:b w:val="0"/>
          <w:sz w:val="24"/>
        </w:rPr>
        <w:t xml:space="preserve">" means the Disclosure Schedule attached hereto, dated as of the date hereof, and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GAAP</w:t>
      </w:r>
      <w:r>
        <w:rPr>
          <w:rFonts w:ascii="Times New Roman" w:hAnsi="Times New Roman" w:eastAsia="Times New Roman" w:cs="Times New Roman"/>
          <w:b w:val="0"/>
          <w:sz w:val="24"/>
        </w:rPr>
        <w:t>" means United States generally accepted accounting principles and practices in effect from time to time applied consistently throughout the periods involved.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HSR Act</w:t>
      </w:r>
      <w:r>
        <w:rPr>
          <w:rFonts w:ascii="Times New Roman" w:hAnsi="Times New Roman" w:eastAsia="Times New Roman" w:cs="Times New Roman"/>
          <w:b w:val="0"/>
          <w:sz w:val="24"/>
        </w:rPr>
        <w:t>" means Section 7A of the Clayton Act, as added by Title II of the Hart-Scott-Rodino Antitrust Improvements Act of 1976, as amended, and the rules and regulations promulgated thereunder.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means all buildings, structures, fixtures, and other improvements included in the Owned Real Property and Leased Real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IRS</w:t>
      </w:r>
      <w:r>
        <w:rPr>
          <w:rFonts w:ascii="Times New Roman" w:hAnsi="Times New Roman" w:eastAsia="Times New Roman" w:cs="Times New Roman"/>
          <w:b w:val="0"/>
          <w:sz w:val="24"/>
        </w:rPr>
        <w:t>" means the Internal Revenue Service of the United States of America.</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Knowledge</w:t>
      </w:r>
      <w:r>
        <w:rPr>
          <w:rFonts w:ascii="Times New Roman" w:hAnsi="Times New Roman" w:eastAsia="Times New Roman" w:cs="Times New Roman"/>
          <w:b w:val="0"/>
          <w:sz w:val="24"/>
        </w:rPr>
        <w:t>" of Seller with respect to any fact or matter means the actual knowledge, after due inquiry and reasonable investigation, of Seller's officers listed in Section 7.10 of the Disclosure Schedule.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Leased Real Property</w:t>
      </w:r>
      <w:r>
        <w:rPr>
          <w:rFonts w:ascii="Times New Roman" w:hAnsi="Times New Roman" w:eastAsia="Times New Roman" w:cs="Times New Roman"/>
          <w:b w:val="0"/>
          <w:sz w:val="24"/>
        </w:rPr>
        <w:t>" means all real property described in Section 2.13(b) of the Disclosure Schedule that is not owned in fee simple by Seller that Seller either occupies or uses or has the right to occupy or use, together with all Improvements thereon (including construction in progress) and appurtenances thereto located on such real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Lien</w:t>
      </w:r>
      <w:r>
        <w:rPr>
          <w:rFonts w:ascii="Times New Roman" w:hAnsi="Times New Roman" w:eastAsia="Times New Roman" w:cs="Times New Roman"/>
          <w:b w:val="0"/>
          <w:sz w:val="24"/>
        </w:rPr>
        <w:t>" means, with respect to any property or asset, all pledges, liens, mortgages, charges, encumbrances, hypothecations, options, rights of first refusal, rights of first offer, and security interests of any kind or nature whatsoever.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xml:space="preserve">" means any state of facts, change, development, event, effect, condition, occurrence, action or omission that, individually or in the aggregate, is reasonably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 prospects, assets, properties, financial condition, results of operations, or prospects of Seller,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prevent, materially impede, or materially delay the consummation by Seller of the transactions contemplated by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Outside Date</w:t>
      </w:r>
      <w:r>
        <w:rPr>
          <w:rFonts w:ascii="Times New Roman" w:hAnsi="Times New Roman" w:eastAsia="Times New Roman" w:cs="Times New Roman"/>
          <w:b w:val="0"/>
          <w:sz w:val="24"/>
        </w:rPr>
        <w:t>" means [date].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Owned Real Property</w:t>
      </w:r>
      <w:r>
        <w:rPr>
          <w:rFonts w:ascii="Times New Roman" w:hAnsi="Times New Roman" w:eastAsia="Times New Roman" w:cs="Times New Roman"/>
          <w:b w:val="0"/>
          <w:sz w:val="24"/>
        </w:rPr>
        <w:t>" means all real property described in Section 2.13(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 that is owned by Seller and used in the Business, and all of Seller's right, title, and interest in the Improvements located thereon, together with all water lines, rights of way, uses, licenses, hereditaments, tenements, and appurtenances belonging or appertaining thereto and any and all assignable warranties of third parties with respect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Permitted Lien</w:t>
      </w:r>
      <w:r>
        <w:rPr>
          <w:rFonts w:ascii="Times New Roman" w:hAnsi="Times New Roman" w:eastAsia="Times New Roman" w:cs="Times New Roman"/>
          <w:b w:val="0"/>
          <w:sz w:val="24"/>
        </w:rPr>
        <w:t xml:space="preserve">" means (i) Liens for Taxes not yet due and payable or that are being contested in good faith and by appropriate proceedings and for which adequate reserves in accordance with GAAP have been established; (ii) mechanics', carriers', workmen's, repairmen's, materialmen's, and other Liens arising by operation of Law; (iii) Liens or security interests that arise or are incurred in the ordinary course of business relating to obligations not yet due on the part of Seller or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amount that are being contested in good faith and by appropriate proceedings and for which adequate reserves in accordance with GAAP have been established; (iv) pledges or deposits to secure obligations under workers' compensation Laws or similar Laws or to secure public or statutory obligations; (v) pledges and deposits to secure the performance of bids, trade contracts, leases, surety and appeal bonds, performance bonds and other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in each case in the ordinary course of business; (vi) easements, encroachments, declarations, covenants, conditions, reservations, limitations and rights of way (unrecorded and of record) and other similar restrictions or Liens of record, zoning, building, and other similar ordinances, regulations, variances, and restrictions, and all defects or irregularities in title, including any condition or other matter, if any, that may be shown or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accurate survey or physical inspection; (vii) pledges or deposits to secure the obligations under the existing indebtedness of Seller; (viii) all Liens created or incurred by any owner, landlord, sublandlord or other Person in title; and (ix) any other Liens which do not materially interfere with Seller's use and enjoyment of real property or materially detract from or diminish the value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Leases</w:t>
      </w:r>
      <w:r>
        <w:rPr>
          <w:rFonts w:ascii="Times New Roman" w:hAnsi="Times New Roman" w:eastAsia="Times New Roman" w:cs="Times New Roman"/>
          <w:b w:val="0"/>
          <w:sz w:val="24"/>
        </w:rPr>
        <w:t xml:space="preserve">" means any real estate leases (including, any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 estate lease or sublease) pursuant to which Seller leases any Leased Real Property, and any and all assignable warranties of third parties with respect thereto, and any amendments, extensions, and renewals of such real estate leases.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Taxes</w:t>
      </w:r>
      <w:r>
        <w:rPr>
          <w:rFonts w:ascii="Times New Roman" w:hAnsi="Times New Roman" w:eastAsia="Times New Roman" w:cs="Times New Roman"/>
          <w:b w:val="0"/>
          <w:sz w:val="24"/>
        </w:rPr>
        <w:t>" means all ad valorem taxes imposed upon the Owned Real Property and any portion of the Leased Real Property, general assessments imposed with respect to the Leased Real Property and special assessments upon the Leased Real Property, whether payable in full or by installments prior to the Closing Date.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means all sales, use, transfer and all other non-income taxes, and any fees incurred in connection with the purchase and sale of the Acquired Assets.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words "hereof," "herein," "hereby,"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and article, section, paragraph, exhibit, and schedule references are to the articles, sections, paragraphs, exhibits, and schedules of this Agreement unless otherwise specified. Whenever the words "include," "includes," or "including" are used in this Agreement they shall be deemed to be followed by the words "without limitation." The words describing the singular number shall include the plural and vice versa, words denoting either gender shall include both genders and words denoting natural Persons shall include all Persons and vice versa. The phrases "the date of this Agreement," "the date hereof," "of even date herewith" and terms of similar import, shall be deemed to refer to the date set forth in the preamble to this Agreement. Any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or time shall be deemed to be such date or time in New York City, unless otherwise specified. The parties have participated jointly in the negotiation and drafting of this Agreement.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and no presumption or burden of proof shall arise favoring or disfavoring any Person by virtue of the authorship of any provision of this Agreement.</w:t>
      </w:r>
    </w:p>
    <w:p>
      <w:pPr>
        <w:keepNext w:val="0"/>
        <w:spacing w:before="200" w:after="0" w:line="260" w:lineRule="exact"/>
        <w:ind w:left="72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has caused this Agreement to be executed on its behalf by its officers thereunto duly authorized, all at or on the date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Title: [signatory title] </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Title: [signatory title]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