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At-Will Employment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Agreement is dated this [date] day of [month], [year] between [name] ("Employer") and [name] ("Employee").</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of Employment.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nature of the employment relationship between Employer and Employee is at-will and may be terminated at any time by either Employee or Employer upon written notice to the other, for any or no reason, with or without cause. Further, Employer can demote, transfer, suspend or otherwise discipline Employee in its sole and absolute discretion. Nothing contained in this Agreement, or in any written or unwritten policies of Employer, including the Employee Handbook, shall be construed to create any other term of employment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requirement of cause for termination, demotion, or transfer.</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Employee's starting compensation is set forth in Addendum "</w:t>
      </w:r>
      <w:r>
        <w:rPr>
          <w:rFonts w:ascii="Times New Roman" w:hAnsi="Times New Roman" w:eastAsia="Times New Roman" w:cs="Times New Roman"/>
          <w:b/>
          <w:sz w:val="24"/>
        </w:rPr>
        <w:t>A</w:t>
      </w:r>
      <w:r>
        <w:rPr>
          <w:rFonts w:ascii="Times New Roman" w:hAnsi="Times New Roman" w:eastAsia="Times New Roman" w:cs="Times New Roman"/>
          <w:b w:val="0"/>
          <w:sz w:val="24"/>
        </w:rPr>
        <w:t>," and may be adjusted based on business necessity and Employee's job performance.</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Job Duties.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Employee will render services that are consistent with the title, position and responsibilities of [job title] working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of the size and conducting operations comparable to Employer.</w:t>
      </w:r>
    </w:p>
    <w:p>
      <w:pPr>
        <w:keepNext w:val="0"/>
        <w:spacing w:before="200" w:after="0" w:line="260" w:lineRule="exact"/>
        <w:ind w:left="720" w:right="0" w:firstLine="0"/>
        <w:jc w:val="both"/>
      </w:pPr>
      <w:r>
        <w:rPr>
          <w:rFonts w:ascii="Times New Roman" w:hAnsi="Times New Roman" w:eastAsia="Times New Roman" w:cs="Times New Roman"/>
          <w:b/>
          <w:sz w:val="24"/>
        </w:rPr>
        <w:t xml:space="preserve">[OPTION: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job description is attached to this Agreement as Addendum "B"]</w:t>
      </w:r>
    </w:p>
    <w:p>
      <w:pPr>
        <w:keepNext w:val="0"/>
        <w:spacing w:before="200" w:after="0" w:line="260" w:lineRule="exact"/>
        <w:ind w:left="720" w:right="0" w:firstLine="0"/>
        <w:jc w:val="both"/>
      </w:pPr>
      <w:r>
        <w:rPr>
          <w:rFonts w:ascii="Times New Roman" w:hAnsi="Times New Roman" w:eastAsia="Times New Roman" w:cs="Times New Roman"/>
          <w:b w:val="0"/>
          <w:sz w:val="24"/>
        </w:rPr>
        <w:t>Employee will make every effort to and will conduct himself/herself at all times so as to advance the best interests of Employer, and will devote full time and effort exclusively to the business affairs of Employer.</w:t>
      </w:r>
    </w:p>
    <w:p>
      <w:pPr>
        <w:keepNext w:val="0"/>
        <w:spacing w:before="200" w:after="0" w:line="260" w:lineRule="exact"/>
        <w:ind w:left="720" w:right="0" w:firstLine="0"/>
        <w:jc w:val="both"/>
      </w:pPr>
      <w:r>
        <w:rPr>
          <w:rFonts w:ascii="Times New Roman" w:hAnsi="Times New Roman" w:eastAsia="Times New Roman" w:cs="Times New Roman"/>
          <w:b w:val="0"/>
          <w:sz w:val="24"/>
        </w:rPr>
        <w:t>Employee agrees that at all times he/she will observe, respect and comply with all personnel policies and procedures of Employer then existing, whether written or oral, pertaining to the performance of Employee's duties.</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Benefits.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Employee will be entitled to participate in all of Employer's employee benefit programs, on the same terms and conditions as these programs are available to other full time employees of Employer. Employee understands and acknowledges that Employer retains the right during the term of this Agreement to amend, modify, rescind, delete, supplement or add to any of its existing employee benefit programs, at Employer's sole and absolute discretion, upon written notice to Employee.</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Non-disclosure.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Employer may provide and make available to Employee certain information regarding its business, including without limitation: actual and potential client and customer names, addresses, telephone numbers, and specific characteristics; research and development materials; pending projects or proposals; methods of production; computer techniques and processing capabilities; proprietary computer programs; business plans and projections, including new product, facility or expansion plans; pricing information (such as price lists, quotation guides, previous or outstanding quotations, or billing information); estimating programs and methodology; the techniques used in, approaches to, or results of any market research; other marketing data; advertising sources; Employee salaries, contracts and wage information; and financial information about Employer; whether written or verbal, or contained on computer hardware or software, disk, tape, microfiche or other media ("Information"). This Information is of substantial value and highly confidential, is not known to the general public, is the subject of reasonable efforts to maintain its secrecy, constitutes the professional and trade secrets of Employer, and is being provided and disclosed to Employee solely for use in connection with his or her employment by Employer.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consideration of his or her employment pursuant to this Agreement and being made privy to such confidential and trade secret information belonging to Employer, Employee hereby agrees to hold in confidence and not to use or disclose this Information or articles thereof to third parties, except to the extent appropriate and necessary to fulfill his or her duties hereunder and to treat this information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secret belonging to Employer.</w:t>
      </w:r>
    </w:p>
    <w:p>
      <w:pPr>
        <w:keepNext w:val="0"/>
        <w:spacing w:before="200" w:after="0" w:line="260" w:lineRule="exact"/>
        <w:ind w:left="720" w:right="0" w:firstLine="0"/>
        <w:jc w:val="both"/>
      </w:pPr>
      <w:r>
        <w:rPr>
          <w:rFonts w:ascii="Times New Roman" w:hAnsi="Times New Roman" w:eastAsia="Times New Roman" w:cs="Times New Roman"/>
          <w:b w:val="0"/>
          <w:sz w:val="24"/>
        </w:rPr>
        <w:t>Employee further agrees that he or she:</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Will regard and preserve the Information as highly confidential and the trade secrets of Employer;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Will not disclose, nor permit to be disclosed, any of the Information to any person or entity, absent written consent and approval from Employer;</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Will not photocopy or duplicate, and will not permit any person to photocopy or duplicate, any of the Information without Employer's written consent and approval;</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Will not make any use of Information for his or her own benefit or the benefit of any person or entity other than Employer;</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Will return all Information to Employer within [twenty-four (24) hours] after request for same.</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Non-solicitation.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Employee further agrees that during his or her employment with Employer and for [two (2)] years after its termination by either party ("Term"), Employee shall not, whether directly or indirectly, solicit, communicate with or otherwise contact any of Employer's customers for the purpose of conducting any business with them which is substantially similar to the business conducted by Employer. For purposes of this Paragraph, "Customer" shall mean any person or entity with which Employer has actually done business or solicited for business during the Term.</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Employee further agrees that he or she shall not, whether directly or indirectly, employ, solicit for employment, retain, solicit for retention, or advise or recommend to any other individual or entity that they hire, employ, retain, or solicit for employment or retention any person employed by Employer or any person retained by Employer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contractor during the Term.</w:t>
      </w:r>
    </w:p>
    <w:p>
      <w:pPr>
        <w:keepNext w:val="0"/>
        <w:spacing w:before="200" w:after="0" w:line="260" w:lineRule="exact"/>
        <w:ind w:left="720" w:right="0" w:firstLine="0"/>
        <w:jc w:val="both"/>
      </w:pPr>
      <w:r>
        <w:rPr>
          <w:rFonts w:ascii="Times New Roman" w:hAnsi="Times New Roman" w:eastAsia="Times New Roman" w:cs="Times New Roman"/>
          <w:b w:val="0"/>
          <w:sz w:val="24"/>
        </w:rPr>
        <w:t>Employee further agrees that he or she shall not, whether directly or indirectly, undertake any act with the intent to disrupt, impair or interfere with the business of Employer in any way, whether by way of interfering with or disrupting its relationships with customers, agents, representatives, contractors, or suppliers, or otherwise, during the Term.</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Employee warrants that the above restrictions will not prevent Employee from earning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living, and that they are necessary to protect the trade secrets of Employer, as Employee's solicitation would necessarily involve Employee's use of Employer's trade secrets.</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Conflict with Employer's Interests.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Employee further agrees that due to the nature of Employer's business, any conduct in which Employee engages that is in contravention of the terms of provisions 5 and 6 above would actually be in direct conflict with the essential enterprise-related interests of Employer.</w:t>
      </w:r>
    </w:p>
    <w:p>
      <w:pPr>
        <w:keepNext w:val="0"/>
        <w:spacing w:before="200" w:after="0" w:line="260" w:lineRule="exact"/>
        <w:ind w:left="720" w:right="0" w:firstLine="0"/>
        <w:jc w:val="both"/>
      </w:pPr>
      <w:r>
        <w:rPr>
          <w:rFonts w:ascii="Times New Roman" w:hAnsi="Times New Roman" w:eastAsia="Times New Roman" w:cs="Times New Roman"/>
          <w:b w:val="0"/>
          <w:sz w:val="24"/>
        </w:rPr>
        <w:t>Employee further agrees that any breach of the terms of provisions 5 and 6 of this Employment Agreement by Employee would actually constitute and result in material and substantial disruption of Employer's operation.</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Works for Hire.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All information developed or generated wholly or partially by Employee during his/her employment with Employer, including all intermediate and partial versions thereof ("Work Product"), whether or not protected by copyright, will be the sole property of Employer upon its creation, and, in the case of copyrightable works, upon its fixation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tangible medium of expression.</w:t>
      </w:r>
    </w:p>
    <w:p>
      <w:pPr>
        <w:keepNext w:val="0"/>
        <w:spacing w:before="200" w:after="0" w:line="260" w:lineRule="exact"/>
        <w:ind w:left="720" w:right="0" w:firstLine="0"/>
        <w:jc w:val="both"/>
      </w:pPr>
      <w:r>
        <w:rPr>
          <w:rFonts w:ascii="Times New Roman" w:hAnsi="Times New Roman" w:eastAsia="Times New Roman" w:cs="Times New Roman"/>
          <w:b w:val="0"/>
          <w:sz w:val="24"/>
        </w:rPr>
        <w:t>All copyrightable aspects of the Work Product are "works made for hire" within the meaning of the Copyright Act of 1976 ("the Act"), as amended, of which Employer is to be deemed the "author" within the meaning of the Act. All such copyrightable works, as well as all copies of such works in whatever medium fixed or embodied, will be owned exclusively by Employer upon their creation and Employee will have no interest in any of them.</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any of the Work Product, or any part or element of the Work Product, is found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matter of law not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"work made for hire," within the meaning of the Act, Employee will assign to Employer the sole and exclusive right, title and interest in and to all such works, and all copies of the works, without further consideration, and will assist Employer to register and, from time to time thereafter, to enforce all patents, copyrights, and other rights and protections relating to any of the Work Product.</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Arbitration.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Any controversy, dispute or claim between any Employee and the Employer, or its officers, agents or other employees, shall be settled by binding arbitration, at the request of either party. The arbitrability of any controversy, dispute or claim under this policy shall be determined by application of the substantive provisions of the Federal Arbitration Act (9 U.S.C. sections 1 and 2) and by application of the procedural provisions of the [e.g., American Arbitration Association or state arbitration law]. Arbitration shall be the exclusive method for resolving any dispute; provided, however, that either party may request provisional relief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w:t>
      </w:r>
    </w:p>
    <w:p>
      <w:pPr>
        <w:keepNext w:val="0"/>
        <w:spacing w:before="200" w:after="0" w:line="260" w:lineRule="exact"/>
        <w:ind w:left="720" w:right="0" w:firstLine="0"/>
        <w:jc w:val="both"/>
      </w:pPr>
      <w:r>
        <w:rPr>
          <w:rFonts w:ascii="Times New Roman" w:hAnsi="Times New Roman" w:eastAsia="Times New Roman" w:cs="Times New Roman"/>
          <w:b w:val="0"/>
          <w:sz w:val="24"/>
        </w:rPr>
        <w:t>The claims which are to be arbitrated under this policy include, but are not limited to claims for wages and other compensation, claims for breach of contract (express or implied), claims for violation of public policy, wrongful termination, tort claims, claims for unlawful discrimination and/or harassment (including, but not limited to, race, religious creed, color, national origin, ancestry, physical or mental disability, gender identity or expression, medical condition (cancer related or genetic characteristic), marital status, age (over 40), pregnancy, sex or sexual orientation ) to the extent allowed by law, and claims for violation of any federal, state, or other government law, statute, regulation, or ordinance, except for claims for workers' compensation and unemployment insurance benefits.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Employee and the Employer will select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arbitrator by mutual agreement. If the Employee and the Employer are unable to agree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neutral arbitrator, either party may elect to obtain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 of arbitrators from the Judicial Arbitration and Mediation Service, the American Arbitration Association, or any other reputable dispute resolution organization. The Employee and the Employer will alternately strike names from the list, with the Employee striking the first name, until only one name remains. The remaining person shall be the arbitrator.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demand for arbitration must be in writing and must be made by the aggrieved party within the statute of limitations period provided under applicable [state] and/or federal law for the particular claim. Failure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demand within the applicable statutory period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to raise that claim in any forum. Arbitration proceedings will be held in or in the county and state where the Employee works or worked.</w:t>
      </w:r>
    </w:p>
    <w:p>
      <w:pPr>
        <w:keepNext w:val="0"/>
        <w:spacing w:before="200" w:after="0" w:line="260" w:lineRule="exact"/>
        <w:ind w:left="720" w:right="0" w:firstLine="0"/>
        <w:jc w:val="both"/>
      </w:pPr>
      <w:r>
        <w:rPr>
          <w:rFonts w:ascii="Times New Roman" w:hAnsi="Times New Roman" w:eastAsia="Times New Roman" w:cs="Times New Roman"/>
          <w:b w:val="0"/>
          <w:sz w:val="24"/>
        </w:rPr>
        <w:t>The arbitrator shall apply applicable [state] and/or federal substantive law to determine issues of liability and damages regarding all claims to be arbitrated, and shall apply the [state rules of evidence] to the proceeding. The parties shall be entitled to conduct reasonable discovery, including conducting depositions, requesting documents and requesting responses to interrogatories and the arbitrator shall have the authority to determine what constitutes reasonable discovery. The arbitrator shall hear motions for summary disposition as provided in the [e.g., state rules of civil procedure].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Within thirty days following the hearing and the submission of the matter to the arbitrator, the arbitrator shall issue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opinion and award which shall be signed and dated. The arbitrator's award shall decide all issues submitted by the parties, and the arbitrator may not decide any issue not submitted. The arbitrator shall prepare in writing and provide to the parties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decision and award which includes factual findings and the reasons upon which the decision is based. The arbitrator shall be permitted to award only those remedies in law or equity which are requested by the parties and allowed by law.</w:t>
      </w:r>
    </w:p>
    <w:p>
      <w:pPr>
        <w:keepNext w:val="0"/>
        <w:spacing w:before="200" w:after="0" w:line="260" w:lineRule="exact"/>
        <w:ind w:left="720" w:right="0" w:firstLine="0"/>
        <w:jc w:val="both"/>
      </w:pPr>
      <w:r>
        <w:rPr>
          <w:rFonts w:ascii="Times New Roman" w:hAnsi="Times New Roman" w:eastAsia="Times New Roman" w:cs="Times New Roman"/>
          <w:b w:val="0"/>
          <w:sz w:val="24"/>
        </w:rPr>
        <w:t>The final award may be appealed to another arbitrator who will be chosen by the parties in the same manner as the original arbitrator. All the rules governing judicial appeals of judgments from the [applicable state court] shall apply to any appeal of this award, including but not limited to the time frames, deadlines and the standards of review.</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cost of the arbitrator and other incidental costs of arbitration that would not be incurred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proceeding shall be borne by the Employer. The parties shall each bear their own costs and attorneys' fees in any arbitration proceeding, provided however, that the arbitrator shall have the authority to require either party to pay the costs and attorneys' fees of the other party, during the arbitration, as is permitted under federal or state law,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any remedy that may be ordered.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Both the Employer and employees understand that by using arbitration to resolve disputes they are giving up any right that they may have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judge or jury trial with regard to all issues concerning employment.</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 Waiver.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[and any exhibits attached hereto,] is the entire agreement between the Employer and Employee with respect to the subject matter hereof and supersedes any prior agreement or communications between the parties, whether written, oral, electronic or otherwise. No provision of this Agreement may be amended, modified, waived or discharged unless such amendment, modification, waiver or discharge is agreed to in writing signed by Employee and on behalf of Employer by [employer's designated representative] or [his/her] designated representative. No waiver by either party at any time of any breach by the other party of or compliance with any condition or provision of this Agreement to be performed by such other party will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similar or dissimilar provisions or conditions at the same or at any prior or subsequent time. No agreements or representations, oral or otherwise, express or implied, have been made by either party which are not set forth expressly in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validity, interpretation, construction and performance of this Agreement will be governed by the laws of the State of [name of state] applicable to agreements made and to be performed in such State.</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Validity.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invalidity of any provision or provisions of this Agreement will not affect any other provisions of this Agreement, which will remain in full force and effect, nor will the invalidity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any provision of this Agreement affect the balance of such provision.</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Section Headings.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section headings appearing in this Agreement have been inserted for the purpose of convenience and ready reference. They are not intended to, and do not define, limit, or extend the scope or intent of the provision to which they pertain.</w:t>
      </w:r>
    </w:p>
    <w:p>
      <w:pPr>
        <w:keepNext w:val="0"/>
        <w:spacing w:before="120" w:after="0" w:line="260" w:lineRule="exact"/>
        <w:ind w:left="72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If any term, covenant or condition of this Agreement or the application thereof to any person or circumstance is determined to be invalid or unenforceable, the remainder of the Agreement will not be affected thereby, and will continue to be valid and enforceable to the fullest extent permitted by law.</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INTENDING TO BE BOUND, this Agreement has been duly executed and delivered by Employee and by the duly authorized officer of Employer on the date first above written.</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Employee</w:t>
      </w:r>
    </w:p>
    <w:p>
      <w:pPr>
        <w:keepNext w:val="0"/>
        <w:spacing w:before="120" w:after="0" w:line="260" w:lineRule="exact"/>
        <w:ind w:left="360" w:right="0" w:firstLine="0"/>
        <w:jc w:val="left"/>
      </w:pPr>
      <w:r>
        <w:rPr>
          <w:rFonts w:ascii="Times New Roman" w:hAnsi="Times New Roman" w:eastAsia="Times New Roman" w:cs="Times New Roman"/>
          <w:b w:val="0"/>
          <w:sz w:val="24"/>
        </w:rPr>
        <w:t>[Employer's Name]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By: 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p>
    <w:p>
      <w:pPr>
        <w:keepNext w:val="0"/>
        <w:spacing w:before="200" w:after="0" w:line="260" w:lineRule="exact"/>
        <w:ind w:left="360" w:right="0" w:firstLine="0"/>
        <w:jc w:val="center"/>
      </w:pPr>
      <w:r>
        <w:rPr>
          <w:rFonts w:ascii="Times New Roman" w:hAnsi="Times New Roman" w:eastAsia="Times New Roman" w:cs="Times New Roman"/>
          <w:b/>
          <w:sz w:val="24"/>
        </w:rPr>
        <w:t xml:space="preserve">[Attach Addendum </w:t>
      </w:r>
      <w:r>
        <w:rPr>
          <w:rFonts w:ascii="Times New Roman" w:hAnsi="Times New Roman" w:eastAsia="Times New Roman" w:cs="Times New Roman"/>
          <w:b/>
          <w:sz w:val="24"/>
        </w:rPr>
        <w:t>A</w:t>
      </w:r>
      <w:r>
        <w:rPr>
          <w:rFonts w:ascii="Times New Roman" w:hAnsi="Times New Roman" w:eastAsia="Times New Roman" w:cs="Times New Roman"/>
          <w:b/>
          <w:sz w:val="24"/>
        </w:rPr>
        <w:t>]</w:t>
      </w:r>
    </w:p>
    <w:p>
      <w:pPr/>
    </w:p>
    <w:p>
      <w:pPr>
        <w:keepNext w:val="0"/>
        <w:spacing w:before="200" w:after="0" w:line="260" w:lineRule="exact"/>
        <w:ind w:left="360" w:right="0" w:firstLine="0"/>
        <w:jc w:val="center"/>
      </w:pPr>
      <w:r>
        <w:rPr>
          <w:rFonts w:ascii="Times New Roman" w:hAnsi="Times New Roman" w:eastAsia="Times New Roman" w:cs="Times New Roman"/>
          <w:b/>
          <w:sz w:val="24"/>
        </w:rPr>
        <w:t>[Attach Addendum B]</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