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Bankruptcy Adversary Proceeding Complaint for Injunctive Relief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 w:val="0"/>
          <w:sz w:val="24"/>
        </w:rPr>
        <w:t>UNITED STATES BANKRUPTCY COURT</w:t>
      </w: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 w:val="0"/>
          <w:sz w:val="24"/>
        </w:rPr>
        <w:t>FOR THE [DISTRICT]</w:t>
      </w: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COMPLAINT FOR INJUNCTIVE RELIEF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[Plaintiff name] ("[</w:t>
      </w:r>
      <w:r>
        <w:rPr>
          <w:rFonts w:ascii="Times New Roman" w:hAnsi="Times New Roman" w:eastAsia="Times New Roman" w:cs="Times New Roman"/>
          <w:b w:val="0"/>
          <w:sz w:val="24"/>
        </w:rPr>
        <w:t>Plaintiff Name</w:t>
      </w:r>
      <w:r>
        <w:rPr>
          <w:rFonts w:ascii="Times New Roman" w:hAnsi="Times New Roman" w:eastAsia="Times New Roman" w:cs="Times New Roman"/>
          <w:b w:val="0"/>
          <w:sz w:val="24"/>
        </w:rPr>
        <w:t>]" or the "</w:t>
      </w:r>
      <w:r>
        <w:rPr>
          <w:rFonts w:ascii="Times New Roman" w:hAnsi="Times New Roman" w:eastAsia="Times New Roman" w:cs="Times New Roman"/>
          <w:b w:val="0"/>
          <w:sz w:val="24"/>
        </w:rPr>
        <w:t>Plaintiff</w:t>
      </w:r>
      <w:r>
        <w:rPr>
          <w:rFonts w:ascii="Times New Roman" w:hAnsi="Times New Roman" w:eastAsia="Times New Roman" w:cs="Times New Roman"/>
          <w:b w:val="0"/>
          <w:sz w:val="24"/>
        </w:rPr>
        <w:t>"), as plaintiffs in the above-captioned adversary proceeding, by and through its undersigned counsel, files this Complaint against [Defendant name] ("[</w:t>
      </w:r>
      <w:r>
        <w:rPr>
          <w:rFonts w:ascii="Times New Roman" w:hAnsi="Times New Roman" w:eastAsia="Times New Roman" w:cs="Times New Roman"/>
          <w:b w:val="0"/>
          <w:sz w:val="24"/>
        </w:rPr>
        <w:t>Defendant Name</w:t>
      </w:r>
      <w:r>
        <w:rPr>
          <w:rFonts w:ascii="Times New Roman" w:hAnsi="Times New Roman" w:eastAsia="Times New Roman" w:cs="Times New Roman"/>
          <w:b w:val="0"/>
          <w:sz w:val="24"/>
        </w:rPr>
        <w:t>]" or "</w:t>
      </w:r>
      <w:r>
        <w:rPr>
          <w:rFonts w:ascii="Times New Roman" w:hAnsi="Times New Roman" w:eastAsia="Times New Roman" w:cs="Times New Roman"/>
          <w:b w:val="0"/>
          <w:sz w:val="24"/>
        </w:rPr>
        <w:t>Defendant</w:t>
      </w:r>
      <w:r>
        <w:rPr>
          <w:rFonts w:ascii="Times New Roman" w:hAnsi="Times New Roman" w:eastAsia="Times New Roman" w:cs="Times New Roman"/>
          <w:b w:val="0"/>
          <w:sz w:val="24"/>
        </w:rPr>
        <w:t>") and respectfully alleges, upon knowledge, information, and belief, as follows:</w:t>
      </w: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NATURE OF THE ACTION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This is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action concerning [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concise summary of the case that includes the laws and statutes underpinning the claims].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Plaintiff is seeking [general statement of relief sought and note that the complaint will also contain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formal prayer at its end (see below)].</w:t>
      </w: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JURISDICTION AND VENUE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3.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above-captioned debtors and debtors in possession (collectively, the "</w:t>
      </w:r>
      <w:r>
        <w:rPr>
          <w:rFonts w:ascii="Times New Roman" w:hAnsi="Times New Roman" w:eastAsia="Times New Roman" w:cs="Times New Roman"/>
          <w:b w:val="0"/>
          <w:sz w:val="24"/>
        </w:rPr>
        <w:t>Debtors</w:t>
      </w:r>
      <w:r>
        <w:rPr>
          <w:rFonts w:ascii="Times New Roman" w:hAnsi="Times New Roman" w:eastAsia="Times New Roman" w:cs="Times New Roman"/>
          <w:b w:val="0"/>
          <w:sz w:val="24"/>
        </w:rPr>
        <w:t>") filed voluntary petitions for bankruptcy relief under Chapter [11] of title 11 of the United States Code (the "</w:t>
      </w:r>
      <w:r>
        <w:rPr>
          <w:rFonts w:ascii="Times New Roman" w:hAnsi="Times New Roman" w:eastAsia="Times New Roman" w:cs="Times New Roman"/>
          <w:b w:val="0"/>
          <w:sz w:val="24"/>
        </w:rPr>
        <w:t>Bankruptcy Code</w:t>
      </w:r>
      <w:r>
        <w:rPr>
          <w:rFonts w:ascii="Times New Roman" w:hAnsi="Times New Roman" w:eastAsia="Times New Roman" w:cs="Times New Roman"/>
          <w:b w:val="0"/>
          <w:sz w:val="24"/>
        </w:rPr>
        <w:t>") on [date] (the "</w:t>
      </w:r>
      <w:r>
        <w:rPr>
          <w:rFonts w:ascii="Times New Roman" w:hAnsi="Times New Roman" w:eastAsia="Times New Roman" w:cs="Times New Roman"/>
          <w:b w:val="0"/>
          <w:sz w:val="24"/>
        </w:rPr>
        <w:t>Petition Date</w:t>
      </w:r>
      <w:r>
        <w:rPr>
          <w:rFonts w:ascii="Times New Roman" w:hAnsi="Times New Roman" w:eastAsia="Times New Roman" w:cs="Times New Roman"/>
          <w:b w:val="0"/>
          <w:sz w:val="24"/>
        </w:rPr>
        <w:t>") with the United States Bankruptcy Court for the [District] of [State] (the "</w:t>
      </w:r>
      <w:r>
        <w:rPr>
          <w:rFonts w:ascii="Times New Roman" w:hAnsi="Times New Roman" w:eastAsia="Times New Roman" w:cs="Times New Roman"/>
          <w:b w:val="0"/>
          <w:sz w:val="24"/>
        </w:rPr>
        <w:t>Court</w:t>
      </w:r>
      <w:r>
        <w:rPr>
          <w:rFonts w:ascii="Times New Roman" w:hAnsi="Times New Roman" w:eastAsia="Times New Roman" w:cs="Times New Roman"/>
          <w:b w:val="0"/>
          <w:sz w:val="24"/>
        </w:rPr>
        <w:t>").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4.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This action is brought as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adversary proceeding pursuant to Rule 7001 of the Federal Rules of Bankruptcy Procedure (the "</w:t>
      </w:r>
      <w:r>
        <w:rPr>
          <w:rFonts w:ascii="Times New Roman" w:hAnsi="Times New Roman" w:eastAsia="Times New Roman" w:cs="Times New Roman"/>
          <w:b w:val="0"/>
          <w:sz w:val="24"/>
        </w:rPr>
        <w:t>Bankruptcy Rules</w:t>
      </w:r>
      <w:r>
        <w:rPr>
          <w:rFonts w:ascii="Times New Roman" w:hAnsi="Times New Roman" w:eastAsia="Times New Roman" w:cs="Times New Roman"/>
          <w:b w:val="0"/>
          <w:sz w:val="24"/>
        </w:rPr>
        <w:t>") related to the bankruptcy cases pending before this Court. This Court has jurisdiction over this adversary proceeding pursuant to 28 U.S.C. §§ 157 and 1334.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5.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[This adversary proceeding is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core proceeding pursuant 28 U.S.C. § 157(b).] Plaintiff consents to the entry of final orders or judgment by the Court in this adversary proceeding.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6.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Venue is proper before this Court under 28 U.S.C. §§ 1408 and 1409.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7.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statutory predicates for the relief requested herein are 28 U.S.C. §§ 2201 and 2202; 11 U.S.C. §[§] 105 [and 362]; and Bankruptcy Rules 7001(7) and (9) and 7065.</w:t>
      </w: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PARTIES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8.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Plaintiff is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corporation organized and existing under the laws of the [state] with its principal place of business at [Plaintiff's address]. 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9.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Defendant is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corporation organized and existing under the laws of the [state] with its principal place of business at [Defendant's address].</w:t>
      </w: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BACKGROUND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10.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[describe facts supporting complaint for injunctive relief]</w:t>
      </w: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COUNT I</w:t>
      </w:r>
    </w:p>
    <w:p>
      <w:pPr>
        <w:keepNext w:val="0"/>
        <w:spacing w:before="200" w:after="0" w:line="260" w:lineRule="exact"/>
        <w:ind w:left="72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(Declaratory Judgment)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11.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Plaintiff repeats, realleges and incorporates by reference herein the allegations contained in paragraphs l through [10] of the Complaint as though fully set forth in this first cause of action.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12.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This is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claim for declaratory relief brought under the provisions of 28 U.S.C. §§ 2201 and 2202; 11 U.S.C. §[§] 105 [and 362]; and Bankruptcy Rules 7001(7) &amp; (9).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13.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actual controversy has arisen and now exists between Plaintiff and Defendant as to their legal rights and duties for which Plaintiff seeks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judicial declaration of rights as to such matters, as well as further necessary or proper relief, including injunctive relief.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14.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[defendant behavior]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15.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Plaintiff seeks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order [staying describe].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16.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Accordingly, Plaintiff asks this Court to determine that Defendant has [violated and continues to violate 11 U.S.C. §362], and for other relief, as set forth below.</w:t>
      </w: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COUNT II </w:t>
      </w: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(Injunctive Relief Under Section 105 of the Bankruptcy Code)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17.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Plaintiff repeats, realleges and incorporates by reference herein the allegations contained in paragraphs l through [16] of the Complaint as though fully set forth in this second cause of action.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18.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Plaintiff seeks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injunction enjoining [describe] under Section 105(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) of the Bankruptcy Code [until describe].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19.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Section 105(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) of the Bankruptcy Code authorizes the Court to issue "any order, process or judgment that is necessary or appropriate to carry out the provisions of this title." 11 U.S.C. § 105(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).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20.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[defendant behavior and need for injunctive relief].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21.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Monetary damages will not be adequate and there exists no adequate remedy at law.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22.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allegations above constitute meritorious grounds for [temporary and preliminary] injunctive relief to [insert].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23.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Therefore, good cause exists for entry of injunctive relief pursuant to Section 105 of the Bankruptcy Code and Bankruptcy Rule 7065.</w:t>
      </w: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PRAYER FOR RELIEF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WHEREFORE</w:t>
      </w:r>
      <w:r>
        <w:rPr>
          <w:rFonts w:ascii="Times New Roman" w:hAnsi="Times New Roman" w:eastAsia="Times New Roman" w:cs="Times New Roman"/>
          <w:b w:val="0"/>
          <w:sz w:val="24"/>
        </w:rPr>
        <w:t>, Plaintiff respectfully requests judgment in its favor and against Defendant as follows: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entry of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declaratory judgment that Defendant has [violated the automatic stay under 11 U.S.C. §362];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entry of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Order granting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injunction pursuant to Section 105(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) of the Bankruptcy Code enjoining and prohibiting [detail]; [and]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3.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Granting such other and further relief as the Court deems just and proper.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Dated: [date]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[Law firm]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[signature line]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[address]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[telephone number]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[fax]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[email]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