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Bargain and Sale Deed</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[RECORDING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prepared by:</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[Seller's 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Please return to:</w:t>
      </w:r>
    </w:p>
    <w:p>
      <w:pPr>
        <w:keepNext w:val="0"/>
        <w:spacing w:before="200" w:after="0" w:line="260" w:lineRule="exact"/>
        <w:ind w:left="360" w:right="0" w:firstLine="0"/>
        <w:jc w:val="both"/>
      </w:pPr>
      <w:r>
        <w:rPr>
          <w:rFonts w:ascii="Times New Roman" w:hAnsi="Times New Roman" w:eastAsia="Times New Roman" w:cs="Times New Roman"/>
          <w:b w:val="0"/>
          <w:sz w:val="24"/>
        </w:rPr>
        <w:t>[Buyer's attorney name], Esq.</w:t>
      </w:r>
    </w:p>
    <w:p>
      <w:pPr>
        <w:keepNext w:val="0"/>
        <w:spacing w:before="200" w:after="0" w:line="260" w:lineRule="exact"/>
        <w:ind w:left="360" w:right="0" w:firstLine="0"/>
        <w:jc w:val="both"/>
      </w:pPr>
      <w:r>
        <w:rPr>
          <w:rFonts w:ascii="Times New Roman" w:hAnsi="Times New Roman" w:eastAsia="Times New Roman" w:cs="Times New Roman"/>
          <w:b w:val="0"/>
          <w:sz w:val="24"/>
        </w:rPr>
        <w:t>[name of law firm ]</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law firm]</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law firm]</w:t>
      </w:r>
    </w:p>
    <w:p>
      <w:pPr>
        <w:keepNext w:val="0"/>
        <w:spacing w:before="120" w:after="0" w:line="260" w:lineRule="exact"/>
        <w:ind w:left="360" w:right="0" w:firstLine="0"/>
        <w:jc w:val="left"/>
      </w:pPr>
      <w:r>
        <w:rPr>
          <w:rFonts w:ascii="Times New Roman" w:hAnsi="Times New Roman" w:eastAsia="Times New Roman" w:cs="Times New Roman"/>
          <w:b/>
          <w:sz w:val="24"/>
        </w:rPr>
        <w:t>BARGAIN AND SALE DEED</w:t>
      </w:r>
    </w:p>
    <w:p>
      <w:pPr>
        <w:keepNext w:val="0"/>
        <w:spacing w:before="200" w:after="0" w:line="260" w:lineRule="exact"/>
        <w:ind w:left="720" w:right="0" w:firstLine="0"/>
        <w:jc w:val="both"/>
      </w:pPr>
      <w:r>
        <w:rPr>
          <w:rFonts w:ascii="Times New Roman" w:hAnsi="Times New Roman" w:eastAsia="Times New Roman" w:cs="Times New Roman"/>
          <w:b/>
          <w:sz w:val="24"/>
        </w:rPr>
        <w:t>THIS DEED</w:t>
      </w:r>
      <w:r>
        <w:rPr>
          <w:rFonts w:ascii="Times New Roman" w:hAnsi="Times New Roman" w:eastAsia="Times New Roman" w:cs="Times New Roman"/>
          <w:b w:val="0"/>
          <w:sz w:val="24"/>
        </w:rPr>
        <w:t xml:space="preserve"> is made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By and between [Seller name]</w:t>
      </w:r>
    </w:p>
    <w:p>
      <w:pPr>
        <w:keepNext w:val="0"/>
        <w:spacing w:before="200" w:after="0" w:line="260" w:lineRule="exact"/>
        <w:ind w:left="720" w:right="0" w:firstLine="0"/>
        <w:jc w:val="both"/>
      </w:pPr>
      <w:r>
        <w:rPr>
          <w:rFonts w:ascii="Times New Roman" w:hAnsi="Times New Roman" w:eastAsia="Times New Roman" w:cs="Times New Roman"/>
          <w:b w:val="0"/>
          <w:sz w:val="24"/>
        </w:rPr>
        <w:t>whose address is: [Seller address]</w:t>
      </w:r>
    </w:p>
    <w:p>
      <w:pPr>
        <w:keepNext w:val="0"/>
        <w:spacing w:before="200" w:after="0" w:line="260" w:lineRule="exact"/>
        <w:ind w:left="720" w:right="0" w:firstLine="0"/>
        <w:jc w:val="both"/>
      </w:pPr>
      <w:r>
        <w:rPr>
          <w:rFonts w:ascii="Times New Roman" w:hAnsi="Times New Roman" w:eastAsia="Times New Roman" w:cs="Times New Roman"/>
          <w:b w:val="0"/>
          <w:sz w:val="24"/>
        </w:rPr>
        <w:t>referred to as the "</w:t>
      </w:r>
      <w:r>
        <w:rPr>
          <w:rFonts w:ascii="Times New Roman" w:hAnsi="Times New Roman" w:eastAsia="Times New Roman" w:cs="Times New Roman"/>
          <w:b w:val="0"/>
          <w:sz w:val="24"/>
        </w:rPr>
        <w:t>Grantor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and [Buyer name]</w:t>
      </w:r>
    </w:p>
    <w:p>
      <w:pPr>
        <w:keepNext w:val="0"/>
        <w:spacing w:before="200" w:after="0" w:line="260" w:lineRule="exact"/>
        <w:ind w:left="720" w:right="0" w:firstLine="0"/>
        <w:jc w:val="both"/>
      </w:pPr>
      <w:r>
        <w:rPr>
          <w:rFonts w:ascii="Times New Roman" w:hAnsi="Times New Roman" w:eastAsia="Times New Roman" w:cs="Times New Roman"/>
          <w:b w:val="0"/>
          <w:sz w:val="24"/>
        </w:rPr>
        <w:t>whose address is: [Buyer address]</w:t>
      </w:r>
    </w:p>
    <w:p>
      <w:pPr>
        <w:keepNext w:val="0"/>
        <w:spacing w:before="200" w:after="0" w:line="260" w:lineRule="exact"/>
        <w:ind w:left="720" w:right="0" w:firstLine="0"/>
        <w:jc w:val="both"/>
      </w:pPr>
      <w:r>
        <w:rPr>
          <w:rFonts w:ascii="Times New Roman" w:hAnsi="Times New Roman" w:eastAsia="Times New Roman" w:cs="Times New Roman"/>
          <w:b w:val="0"/>
          <w:sz w:val="24"/>
        </w:rPr>
        <w:t>referred to as the "</w:t>
      </w:r>
      <w:r>
        <w:rPr>
          <w:rFonts w:ascii="Times New Roman" w:hAnsi="Times New Roman" w:eastAsia="Times New Roman" w:cs="Times New Roman"/>
          <w:b w:val="0"/>
          <w:sz w:val="24"/>
        </w:rPr>
        <w:t>Grantee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TRANSFER OF OWNERSHIP</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Grantor grants and conveys (transfers ownership of) the property described below to Grantee. This transfer is made for the sum of [amount in words] ($[amount in numbers]) Dollars, the receipt and sufficiency of which is hereby acknowledged and received, and for other good and valuable consideration.</w:t>
      </w:r>
    </w:p>
    <w:p>
      <w:pPr>
        <w:keepNext w:val="0"/>
        <w:spacing w:before="120" w:after="0" w:line="260" w:lineRule="exact"/>
        <w:ind w:left="720" w:right="0" w:firstLine="0"/>
        <w:jc w:val="left"/>
      </w:pPr>
      <w:r>
        <w:rPr>
          <w:rFonts w:ascii="Times New Roman" w:hAnsi="Times New Roman" w:eastAsia="Times New Roman" w:cs="Times New Roman"/>
          <w:b/>
          <w:sz w:val="24"/>
        </w:rPr>
        <w:t>TAX MAP REFERENCE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relevant statute reference], [municipality] of [state], Block [block number], Lot [lot number], Account No. [account number], Parcel ID No. [parcel id number].</w:t>
      </w:r>
    </w:p>
    <w:p>
      <w:pPr>
        <w:keepNext w:val="0"/>
        <w:spacing w:before="120" w:after="0" w:line="260" w:lineRule="exact"/>
        <w:ind w:left="720" w:right="0" w:firstLine="0"/>
        <w:jc w:val="left"/>
      </w:pPr>
      <w:r>
        <w:rPr>
          <w:rFonts w:ascii="Times New Roman" w:hAnsi="Times New Roman" w:eastAsia="Times New Roman" w:cs="Times New Roman"/>
          <w:b/>
          <w:sz w:val="24"/>
        </w:rPr>
        <w:t>PROPERTY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property consists of the land and all the buildings and structures on the land in the [municipality], County of [county] and State of [state] The legal description is: Please see Description attached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val="0"/>
          <w:sz w:val="24"/>
        </w:rPr>
        <w:t>Property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BEING the Property conveyed to Grantors herein by Deed from:</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prior transaction in chain of title]</w:t>
      </w:r>
    </w:p>
    <w:p>
      <w:pPr>
        <w:keepNext w:val="0"/>
        <w:spacing w:before="120" w:after="0" w:line="260" w:lineRule="exact"/>
        <w:ind w:left="720" w:right="0" w:firstLine="0"/>
        <w:jc w:val="left"/>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Property, with its appurtenances unto the said Grantee, its successors and assigns forever. Grantor covenants with the Grantee that the Grantor is now seized in fee simple absolute of said premises; that the Grantor has full power to convey same; and that the Grantor warrants and defends the state of title against all lawful claims of all persons claiming under, by or through them.</w:t>
      </w:r>
    </w:p>
    <w:p>
      <w:pPr>
        <w:keepNext w:val="0"/>
        <w:spacing w:before="120" w:after="0" w:line="260" w:lineRule="exact"/>
        <w:ind w:left="720" w:right="0" w:firstLine="0"/>
        <w:jc w:val="left"/>
      </w:pPr>
      <w:r>
        <w:rPr>
          <w:rFonts w:ascii="Times New Roman" w:hAnsi="Times New Roman" w:eastAsia="Times New Roman" w:cs="Times New Roman"/>
          <w:b/>
          <w:sz w:val="24"/>
        </w:rPr>
        <w:t>PROMISES BY GRANTOR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Grantor promises that the Grantor has done no act to encumber the property. This promise is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"covenant as to grantor's acts" [any applicable statutory reference here]. This promise means that the Grantor has not allowed anyone else to obtain any legal rights which affect the Property (such as by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or allowing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to be entered against the Grantor).</w:t>
      </w:r>
    </w:p>
    <w:p>
      <w:pPr/>
    </w:p>
    <w:p>
      <w:pPr>
        <w:keepNext w:val="0"/>
        <w:spacing w:before="200" w:after="0" w:line="260" w:lineRule="exact"/>
        <w:ind w:left="360" w:right="0" w:firstLine="0"/>
        <w:jc w:val="both"/>
      </w:pPr>
      <w:r>
        <w:rPr>
          <w:rFonts w:ascii="Times New Roman" w:hAnsi="Times New Roman" w:eastAsia="Times New Roman" w:cs="Times New Roman"/>
          <w:b/>
          <w:sz w:val="24"/>
        </w:rPr>
        <w:t>SIGNATURES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caused this Deed to be signed on the date set forth above.</w:t>
      </w:r>
    </w:p>
    <w:p>
      <w:pPr>
        <w:keepNext w:val="0"/>
        <w:spacing w:before="120" w:after="0" w:line="260" w:lineRule="exact"/>
        <w:ind w:left="360" w:right="0" w:firstLine="0"/>
        <w:jc w:val="left"/>
      </w:pPr>
      <w:r>
        <w:rPr>
          <w:rFonts w:ascii="Times New Roman" w:hAnsi="Times New Roman" w:eastAsia="Times New Roman" w:cs="Times New Roman"/>
          <w:b/>
          <w:sz w:val="24"/>
        </w:rPr>
        <w:t>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[Seller's name], 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[signatory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acknowledged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State of [state] by [name of Individual signing deed], as [signatory title] of [Seller's name] on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[commission expiration date]</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