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Board Advisor Agreement</w:t>
      </w:r>
    </w:p>
    <w:p>
      <w:pPr>
        <w:keepNext w:val="0"/>
        <w:spacing w:after="0" w:line="240" w:lineRule="exact"/>
        <w:ind w:right="0"/>
        <w:jc w:val="both"/>
      </w:pPr>
    </w:p>
    <w:p>
      <w:pPr>
        <w:keepNext w:val="0"/>
        <w:spacing w:after="0" w:line="300" w:lineRule="exact"/>
        <w:ind w:left="0" w:right="0" w:firstLine="0"/>
        <w:jc w:val="left"/>
      </w:pPr>
      <w:r>
        <w:rPr>
          <w:rFonts w:ascii="Times New Roman" w:hAnsi="Times New Roman" w:eastAsia="Times New Roman" w:cs="Times New Roman"/>
          <w:b/>
          <w:sz w:val="24"/>
        </w:rPr>
        <w:t>Table of Contents</w:t>
      </w:r>
    </w:p>
    <w:p>
      <w:pPr/>
    </w:p>
    <w:p>
      <w:pPr>
        <w:keepNext w:val="0"/>
        <w:spacing w:before="120" w:after="0" w:line="260" w:lineRule="exact"/>
        <w:ind w:left="360" w:right="0" w:firstLine="0"/>
        <w:jc w:val="left"/>
      </w:pPr>
      <w:r>
        <w:rPr>
          <w:rFonts w:ascii="Times New Roman" w:hAnsi="Times New Roman" w:eastAsia="Times New Roman" w:cs="Times New Roman"/>
          <w:sz w:val="24"/>
        </w:rPr>
        <w:br/>
      </w:r>
      <w:r>
        <w:rPr>
          <w:rFonts w:ascii="Times New Roman" w:hAnsi="Times New Roman" w:eastAsia="Times New Roman" w:cs="Times New Roman"/>
          <w:b/>
          <w:sz w:val="24"/>
        </w:rPr>
        <w:t>BOARD ADVISOR AGREEMENT</w:t>
      </w:r>
    </w:p>
    <w:p>
      <w:pPr>
        <w:keepNext w:val="0"/>
        <w:spacing w:before="200" w:after="0" w:line="260" w:lineRule="exact"/>
        <w:ind w:left="720" w:right="0" w:firstLine="0"/>
        <w:jc w:val="both"/>
      </w:pPr>
      <w:r>
        <w:rPr>
          <w:rFonts w:ascii="Times New Roman" w:hAnsi="Times New Roman" w:eastAsia="Times New Roman" w:cs="Times New Roman"/>
          <w:b w:val="0"/>
          <w:sz w:val="24"/>
        </w:rPr>
        <w:t>This Board Advisor Agreement (the “</w:t>
      </w:r>
      <w:r>
        <w:rPr>
          <w:rFonts w:ascii="Times New Roman" w:hAnsi="Times New Roman" w:eastAsia="Times New Roman" w:cs="Times New Roman"/>
          <w:b w:val="0"/>
          <w:sz w:val="24"/>
        </w:rPr>
        <w:t>Agreement</w:t>
      </w:r>
      <w:r>
        <w:rPr>
          <w:rFonts w:ascii="Times New Roman" w:hAnsi="Times New Roman" w:eastAsia="Times New Roman" w:cs="Times New Roman"/>
          <w:b w:val="0"/>
          <w:sz w:val="24"/>
        </w:rPr>
        <w:t>”) is made effective as of [DATE] (the “</w:t>
      </w:r>
      <w:r>
        <w:rPr>
          <w:rFonts w:ascii="Times New Roman" w:hAnsi="Times New Roman" w:eastAsia="Times New Roman" w:cs="Times New Roman"/>
          <w:b w:val="0"/>
          <w:sz w:val="24"/>
        </w:rPr>
        <w:t>Effective Date</w:t>
      </w:r>
      <w:r>
        <w:rPr>
          <w:rFonts w:ascii="Times New Roman" w:hAnsi="Times New Roman" w:eastAsia="Times New Roman" w:cs="Times New Roman"/>
          <w:b w:val="0"/>
          <w:sz w:val="24"/>
        </w:rPr>
        <w:t>”) by [NAME OF COMPANY], a [STATE OF INCORPORATION] corporation (the “</w:t>
      </w:r>
      <w:r>
        <w:rPr>
          <w:rFonts w:ascii="Times New Roman" w:hAnsi="Times New Roman" w:eastAsia="Times New Roman" w:cs="Times New Roman"/>
          <w:b w:val="0"/>
          <w:sz w:val="24"/>
        </w:rPr>
        <w:t>Company</w:t>
      </w:r>
      <w:r>
        <w:rPr>
          <w:rFonts w:ascii="Times New Roman" w:hAnsi="Times New Roman" w:eastAsia="Times New Roman" w:cs="Times New Roman"/>
          <w:b w:val="0"/>
          <w:sz w:val="24"/>
        </w:rPr>
        <w:t>”), and [NAME OF ADVISOR] (the “</w:t>
      </w:r>
      <w:r>
        <w:rPr>
          <w:rFonts w:ascii="Times New Roman" w:hAnsi="Times New Roman" w:eastAsia="Times New Roman" w:cs="Times New Roman"/>
          <w:b w:val="0"/>
          <w:sz w:val="24"/>
        </w:rPr>
        <w:t>Advisor</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val="0"/>
          <w:sz w:val="24"/>
        </w:rPr>
        <w:t>WHEREAS, the Company’s Board of Directors (the “</w:t>
      </w:r>
      <w:r>
        <w:rPr>
          <w:rFonts w:ascii="Times New Roman" w:hAnsi="Times New Roman" w:eastAsia="Times New Roman" w:cs="Times New Roman"/>
          <w:b w:val="0"/>
          <w:sz w:val="24"/>
        </w:rPr>
        <w:t>Board</w:t>
      </w:r>
      <w:r>
        <w:rPr>
          <w:rFonts w:ascii="Times New Roman" w:hAnsi="Times New Roman" w:eastAsia="Times New Roman" w:cs="Times New Roman"/>
          <w:b w:val="0"/>
          <w:sz w:val="24"/>
        </w:rPr>
        <w:t>”) desires to obtain the advice and counsel of the Advisor regarding the Company’s [NAMES OF TYPES OF MATTERS]; and</w:t>
      </w:r>
    </w:p>
    <w:p>
      <w:pPr>
        <w:keepNext w:val="0"/>
        <w:spacing w:before="200" w:after="0" w:line="260" w:lineRule="exact"/>
        <w:ind w:left="720" w:right="0" w:firstLine="0"/>
        <w:jc w:val="both"/>
      </w:pPr>
      <w:r>
        <w:rPr>
          <w:rFonts w:ascii="Times New Roman" w:hAnsi="Times New Roman" w:eastAsia="Times New Roman" w:cs="Times New Roman"/>
          <w:b w:val="0"/>
          <w:sz w:val="24"/>
        </w:rPr>
        <w:t>WHEREAS, the Board would like to engage the Advisor to act as an advisor to the Board [as a member of the Company’s Advisory Board], and the Advisor is willing to provide advice; and</w:t>
      </w:r>
    </w:p>
    <w:p>
      <w:pPr>
        <w:keepNext w:val="0"/>
        <w:spacing w:before="200" w:after="0" w:line="260" w:lineRule="exact"/>
        <w:ind w:left="720" w:right="0" w:firstLine="0"/>
        <w:jc w:val="both"/>
      </w:pPr>
      <w:r>
        <w:rPr>
          <w:rFonts w:ascii="Times New Roman" w:hAnsi="Times New Roman" w:eastAsia="Times New Roman" w:cs="Times New Roman"/>
          <w:b w:val="0"/>
          <w:sz w:val="24"/>
        </w:rPr>
        <w:t>NOW, THEREFORE, for good and valuable consideration, the receipt and sufficiency of which is hereby acknowledged, the parties agree as follows:</w:t>
      </w:r>
    </w:p>
    <w:p>
      <w:pPr>
        <w:keepNext w:val="0"/>
        <w:spacing w:before="120" w:after="0" w:line="260" w:lineRule="exact"/>
        <w:ind w:left="1080" w:right="0" w:firstLine="0"/>
        <w:jc w:val="left"/>
      </w:pPr>
      <w:r>
        <w:rPr>
          <w:rFonts w:ascii="Times New Roman" w:hAnsi="Times New Roman" w:eastAsia="Times New Roman" w:cs="Times New Roman"/>
          <w:b w:val="0"/>
          <w:sz w:val="24"/>
        </w:rPr>
        <w:t>1.</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Service as an Advisor</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The Advisor will serve as an advisor to the Board and senior management [as a member of the Company’s advisory board] on a [non-]exclusive basis for the term of this Agreement. The Advisor will have no power or authority to act for, represent or bind the Company or its affiliates in any manner whatsoever, except as may be expressly agreed on each occasion, in writing, by the Company and the Advisor. The Advisor agrees to take no action that expresses that the Advisor has such power or authority, and the Advisor will use reasonable efforts to not take any action that would imply to a reasonable observer that the Advisor has such power or authority.</w:t>
      </w:r>
    </w:p>
    <w:p>
      <w:pPr>
        <w:keepNext w:val="0"/>
        <w:spacing w:before="120" w:after="0" w:line="260" w:lineRule="exact"/>
        <w:ind w:left="1080" w:right="0" w:firstLine="0"/>
        <w:jc w:val="left"/>
      </w:pPr>
      <w:r>
        <w:rPr>
          <w:rFonts w:ascii="Times New Roman" w:hAnsi="Times New Roman" w:eastAsia="Times New Roman" w:cs="Times New Roman"/>
          <w:b w:val="0"/>
          <w:sz w:val="24"/>
        </w:rPr>
        <w:t>2.</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Duties</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During the term of this Agreement, the Advisor will use commercially reasonable efforts to provide advice, counsel and assistance to the Board and senior management as may be reasonably requested from time to time, including by rendering the services described on Schedule </w:t>
      </w:r>
      <w:r>
        <w:rPr>
          <w:rFonts w:ascii="Times New Roman" w:hAnsi="Times New Roman" w:eastAsia="Times New Roman" w:cs="Times New Roman"/>
          <w:b w:val="0"/>
          <w:sz w:val="24"/>
        </w:rPr>
        <w:t>1.</w:t>
      </w:r>
      <w:r>
        <w:rPr>
          <w:rFonts w:ascii="Times New Roman" w:hAnsi="Times New Roman" w:eastAsia="Times New Roman" w:cs="Times New Roman"/>
          <w:b w:val="0"/>
          <w:sz w:val="24"/>
        </w:rPr>
        <w:t xml:space="preserve"> to this Agreement. The Advisor will report directly to the Board or the Company’s chief executive officer in the course of performing the Advisor’s duties, unless otherwise expressly directed by the Board.</w:t>
      </w:r>
    </w:p>
    <w:p>
      <w:pPr>
        <w:keepNext w:val="0"/>
        <w:spacing w:before="120" w:after="0" w:line="260" w:lineRule="exact"/>
        <w:ind w:left="1080" w:right="0" w:firstLine="0"/>
        <w:jc w:val="left"/>
      </w:pPr>
      <w:r>
        <w:rPr>
          <w:rFonts w:ascii="Times New Roman" w:hAnsi="Times New Roman" w:eastAsia="Times New Roman" w:cs="Times New Roman"/>
          <w:b w:val="0"/>
          <w:sz w:val="24"/>
        </w:rPr>
        <w:t>3.</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Independent Contractor</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The Advisor will perform services hereunder as an independent contractor and not as an employee, agent, joint venturer or partner of the Company. The Advisor acknowledges and agrees that the Advisor is obligated to report as income all compensation received by the Advisor pursuant to this Agreement, and the Advisor agrees to and acknowledges the obligation to pay all self-employment and other taxes thereon. The Advisor further agrees to indemnify the Company and hold it harmless to the extent of any obligation imposed on the Company (i) to pay in withholding taxes or similar items, or (ii) resulting from the determination by a federal, state or local government agency, court, or other competent authority that the Advisor is not an independent contractor.</w:t>
      </w:r>
    </w:p>
    <w:p>
      <w:pPr>
        <w:keepNext w:val="0"/>
        <w:spacing w:before="120" w:after="0" w:line="260" w:lineRule="exact"/>
        <w:ind w:left="1080" w:right="0" w:firstLine="0"/>
        <w:jc w:val="left"/>
      </w:pPr>
      <w:r>
        <w:rPr>
          <w:rFonts w:ascii="Times New Roman" w:hAnsi="Times New Roman" w:eastAsia="Times New Roman" w:cs="Times New Roman"/>
          <w:b w:val="0"/>
          <w:sz w:val="24"/>
        </w:rPr>
        <w:t>4.</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Compensation</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120" w:after="0" w:line="260" w:lineRule="exact"/>
        <w:ind w:left="1440" w:right="0" w:firstLine="0"/>
        <w:jc w:val="left"/>
      </w:pPr>
      <w:r>
        <w:rPr>
          <w:rFonts w:ascii="Times New Roman" w:hAnsi="Times New Roman" w:eastAsia="Times New Roman" w:cs="Times New Roman"/>
          <w:b w:val="0"/>
          <w:sz w:val="24"/>
        </w:rPr>
        <w:t>(a)</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As compensation for the Advisor’s services under this Agreement, the Company will pay to the Advisor $[NUMBER], in arrears, [for each [NUMBER]-day period] [OTHER FREQUENCY], during the term of this Agreement.</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[In addition, on [DATE] the Company will issue to the Advisor [a non-qualified stock option] [restricted shares] [stock appreciation rights] for [NUMBER] shares of the Company’s common stock, pursuant to the Company’s [NAME OF EQUITY PLAN] and an award agreement to be entered into between the Company and the Advisor.]</w:t>
      </w:r>
    </w:p>
    <w:p>
      <w:pPr>
        <w:keepNext w:val="0"/>
        <w:spacing w:before="120" w:after="0" w:line="260" w:lineRule="exact"/>
        <w:ind w:left="1080" w:right="0" w:firstLine="0"/>
        <w:jc w:val="left"/>
      </w:pPr>
      <w:r>
        <w:rPr>
          <w:rFonts w:ascii="Times New Roman" w:hAnsi="Times New Roman" w:eastAsia="Times New Roman" w:cs="Times New Roman"/>
          <w:b w:val="0"/>
          <w:sz w:val="24"/>
        </w:rPr>
        <w:t>5.</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Expenses</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The Company will promptly reimburse the Advisor for reasonable out-of-pocket expenses incurred in connection with the Advisor’s services, provided that any single expense item in excess of $[NUMBER] or aggregate monthly expenses in excess of $[NUMBER] must be pre-approved by the Company, and the Advisor shall provide appropriate documentation of all expenses. Reimbursement shall be made by the Company according to its usual and customary accounting and payment procedures.</w:t>
      </w:r>
    </w:p>
    <w:p>
      <w:pPr>
        <w:keepNext w:val="0"/>
        <w:spacing w:before="120" w:after="0" w:line="260" w:lineRule="exact"/>
        <w:ind w:left="1080" w:right="0" w:firstLine="0"/>
        <w:jc w:val="left"/>
      </w:pPr>
      <w:r>
        <w:rPr>
          <w:rFonts w:ascii="Times New Roman" w:hAnsi="Times New Roman" w:eastAsia="Times New Roman" w:cs="Times New Roman"/>
          <w:b w:val="0"/>
          <w:sz w:val="24"/>
        </w:rPr>
        <w:t>6.</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Indemnification</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The Company agrees to indemnify and hold harmless the Advisor from and against any and all losses, claims, expenses, damages or liabilities, joint or several (including the costs of any investigation and all reasonable attorneys’ fees and costs), to which the Advisor may become subject or incurred by the Advisor, to the fullest extent lawful, in connection with any pending or threatened litigation, legal claim or proceeding arising out of or in connection with the services rendered by the Advisor under this Agreement; provided, however, that the foregoing indemnity shall not apply to any such losses, claims, related expenses, damages or liabilities arising out of the Advisor’s intentional misconduct, gross negligence, fraud, or material breach of this Agreement.</w:t>
      </w:r>
    </w:p>
    <w:p>
      <w:pPr>
        <w:keepNext w:val="0"/>
        <w:spacing w:before="120" w:after="0" w:line="260" w:lineRule="exact"/>
        <w:ind w:left="1080" w:right="0" w:firstLine="0"/>
        <w:jc w:val="left"/>
      </w:pPr>
      <w:r>
        <w:rPr>
          <w:rFonts w:ascii="Times New Roman" w:hAnsi="Times New Roman" w:eastAsia="Times New Roman" w:cs="Times New Roman"/>
          <w:b w:val="0"/>
          <w:sz w:val="24"/>
        </w:rPr>
        <w:t>7.</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Confidentiality; Developments</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120" w:after="0" w:line="260" w:lineRule="exact"/>
        <w:ind w:left="1440" w:right="0" w:firstLine="0"/>
        <w:jc w:val="left"/>
      </w:pPr>
      <w:r>
        <w:rPr>
          <w:rFonts w:ascii="Times New Roman" w:hAnsi="Times New Roman" w:eastAsia="Times New Roman" w:cs="Times New Roman"/>
          <w:b w:val="0"/>
          <w:sz w:val="24"/>
        </w:rPr>
        <w:t>(a)</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As used in this Agreement, “</w:t>
      </w:r>
      <w:r>
        <w:rPr>
          <w:rFonts w:ascii="Times New Roman" w:hAnsi="Times New Roman" w:eastAsia="Times New Roman" w:cs="Times New Roman"/>
          <w:b w:val="0"/>
          <w:sz w:val="24"/>
        </w:rPr>
        <w:t>Confidential Information</w:t>
      </w:r>
      <w:r>
        <w:rPr>
          <w:rFonts w:ascii="Times New Roman" w:hAnsi="Times New Roman" w:eastAsia="Times New Roman" w:cs="Times New Roman"/>
          <w:b w:val="0"/>
          <w:sz w:val="24"/>
        </w:rPr>
        <w:t>” means any and all Company confidential or proprietary information, technical data, trade secrets or know-how, including, but not limited to, research, services, current and prospective clients, suppliers, customers, affiliates, client lists, markets, processes, financial information, marketing, and such other information normally understood to be confidential or otherwise designated as such in writing by the Company, as well as information discerned from, based on or relating to any of the foregoing which may be prepared, or developed by the Advisor pursuant to this Agreement or disclosed by the Company either directly or indirectly in writing, orally, electronically, or by drawings.</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Confidential Information shall not include information that (i) is publicly available as of the date of this Agreement; (ii) subsequently becomes publicly available or generally known in the industry through no fault of the Advisor, provided that such information shall be deemed Confidential Information until such time as it becomes publicly available or generally known; (iii) has been rightfully obtained by the Advisor from a third party who is authorized to make such disclosure; (iv) is within the Advisor’s possession prior to being furnished by the Company; or (v) is independently developed by the Advisor without reference to the information provided by the Company.</w:t>
      </w:r>
    </w:p>
    <w:p>
      <w:pPr>
        <w:keepNext w:val="0"/>
        <w:spacing w:before="120" w:after="0" w:line="260" w:lineRule="exact"/>
        <w:ind w:left="1440" w:right="0" w:firstLine="0"/>
        <w:jc w:val="left"/>
      </w:pPr>
      <w:r>
        <w:rPr>
          <w:rFonts w:ascii="Times New Roman" w:hAnsi="Times New Roman" w:eastAsia="Times New Roman" w:cs="Times New Roman"/>
          <w:b w:val="0"/>
          <w:sz w:val="24"/>
        </w:rPr>
        <w:t>(c)</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Advisor shall retain all Confidential Information in confidence and shall comply with any and all procedures adopted from time to time to protect and preserve the confidentiality of any Confidential Information. The Advisor will not, during or subsequent to the term of this Agreement, directly or indirectly, divulge, use or permit the use of any Confidential Information, for any purpose other than the performance of the services under this Agreement. The Advisor further agrees to employ reasonable precautions to protect Confidential Information from unauthorized or inadvertent disclosure.</w:t>
      </w:r>
    </w:p>
    <w:p>
      <w:pPr>
        <w:keepNext w:val="0"/>
        <w:spacing w:before="120" w:after="0" w:line="260" w:lineRule="exact"/>
        <w:ind w:left="1440" w:right="0" w:firstLine="0"/>
        <w:jc w:val="left"/>
      </w:pPr>
      <w:r>
        <w:rPr>
          <w:rFonts w:ascii="Times New Roman" w:hAnsi="Times New Roman" w:eastAsia="Times New Roman" w:cs="Times New Roman"/>
          <w:b w:val="0"/>
          <w:sz w:val="24"/>
        </w:rPr>
        <w:t>(d)</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Upon expiration or termination of this Agreement, or upon the Company’s earlier request, the Advisor shall promptly destroy, or return at the Company’s option [and expense], any and all tangible Confidential Information (whether written or electronic) to the Company, including all copies, abstracts or derivatives thereof that the Advisor may have in [his/her] possession or control.</w:t>
      </w:r>
    </w:p>
    <w:p>
      <w:pPr>
        <w:keepNext w:val="0"/>
        <w:spacing w:before="120" w:after="0" w:line="260" w:lineRule="exact"/>
        <w:ind w:left="1440" w:right="0" w:firstLine="0"/>
        <w:jc w:val="left"/>
      </w:pPr>
      <w:r>
        <w:rPr>
          <w:rFonts w:ascii="Times New Roman" w:hAnsi="Times New Roman" w:eastAsia="Times New Roman" w:cs="Times New Roman"/>
          <w:b w:val="0"/>
          <w:sz w:val="24"/>
        </w:rPr>
        <w:t>(e)</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Advisor acknowledges that the Company has received and in the future will receive confidential or proprietary information from third parties subject to a duty on the Company’s part to maintain the confidentiality of such information and to use it only for certain limited purposes. The Advisor agrees that the [he/she] owes the Company and any such third parties, during the term of this Agreement and thereafter, a duty to hold all such confidential or proprietary information in the strictest confidence and not to disclose it to any person or to use it except as necessary in carrying out the services consistent with the Company’s agreement with such third party.</w:t>
      </w:r>
    </w:p>
    <w:p>
      <w:pPr>
        <w:keepNext w:val="0"/>
        <w:spacing w:before="120" w:after="0" w:line="260" w:lineRule="exact"/>
        <w:ind w:left="1440" w:right="0" w:firstLine="0"/>
        <w:jc w:val="left"/>
      </w:pPr>
      <w:r>
        <w:rPr>
          <w:rFonts w:ascii="Times New Roman" w:hAnsi="Times New Roman" w:eastAsia="Times New Roman" w:cs="Times New Roman"/>
          <w:b w:val="0"/>
          <w:sz w:val="24"/>
        </w:rPr>
        <w:t>(f)</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Advisor may disclose any Confidential Information that is required to be disclosed by law, government regulation or court order, provided that the Advisor will give the Company advance notice so that the Company may seek a protective order or take other action reasonable in light of the circumstances.</w:t>
      </w:r>
    </w:p>
    <w:p>
      <w:pPr>
        <w:keepNext w:val="0"/>
        <w:spacing w:before="120" w:after="0" w:line="260" w:lineRule="exact"/>
        <w:ind w:left="1440" w:right="0" w:firstLine="0"/>
        <w:jc w:val="left"/>
      </w:pPr>
      <w:r>
        <w:rPr>
          <w:rFonts w:ascii="Times New Roman" w:hAnsi="Times New Roman" w:eastAsia="Times New Roman" w:cs="Times New Roman"/>
          <w:b w:val="0"/>
          <w:sz w:val="24"/>
        </w:rPr>
        <w:t>(g)</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Advisor acknowledges that any breach or threatened breach by the Advisor of any of the agreements set forth in this Section </w:t>
      </w:r>
      <w:r>
        <w:rPr>
          <w:rFonts w:ascii="Times New Roman" w:hAnsi="Times New Roman" w:eastAsia="Times New Roman" w:cs="Times New Roman"/>
          <w:b w:val="0"/>
          <w:sz w:val="24"/>
        </w:rPr>
        <w:t>7.</w:t>
      </w:r>
      <w:r>
        <w:rPr>
          <w:rFonts w:ascii="Times New Roman" w:hAnsi="Times New Roman" w:eastAsia="Times New Roman" w:cs="Times New Roman"/>
          <w:b w:val="0"/>
          <w:sz w:val="24"/>
        </w:rPr>
        <w:t xml:space="preserve"> could cause irreparable significant damage to the Company for which there is no adequate remedy at law. Accordingly, the Advisor agrees that the Company shall be entitled to injunctive relief in the event of such breach or threatened breach, without security or bond, in addition to any other remedies that may be available to the Company at law or in equity.</w:t>
      </w:r>
    </w:p>
    <w:p>
      <w:pPr>
        <w:keepNext w:val="0"/>
        <w:spacing w:before="120" w:after="0" w:line="260" w:lineRule="exact"/>
        <w:ind w:left="1080" w:right="0" w:firstLine="0"/>
        <w:jc w:val="left"/>
      </w:pPr>
      <w:r>
        <w:rPr>
          <w:rFonts w:ascii="Times New Roman" w:hAnsi="Times New Roman" w:eastAsia="Times New Roman" w:cs="Times New Roman"/>
          <w:b w:val="0"/>
          <w:sz w:val="24"/>
        </w:rPr>
        <w:t>8.</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Term and Termination</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120" w:after="0" w:line="260" w:lineRule="exact"/>
        <w:ind w:left="1440" w:right="0" w:firstLine="0"/>
        <w:jc w:val="left"/>
      </w:pPr>
      <w:r>
        <w:rPr>
          <w:rFonts w:ascii="Times New Roman" w:hAnsi="Times New Roman" w:eastAsia="Times New Roman" w:cs="Times New Roman"/>
          <w:b w:val="0"/>
          <w:sz w:val="24"/>
        </w:rPr>
        <w:t>(a)</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This Agreement will commence on the Effective Date and terminate on [DATE]. This Agreement may be terminated by either party immediately for breach or upon [NUMBER] days’ prior written notice for any reason. [In addition, this Agreement shall terminate in the event of the resignation or removal of the Advisor from the Company’s Advisory Board in accordance with the Company’s Bylaws, as amended.]</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Upon termination of this Agreement, all rights and duties of the parties hereunder shall cease, except that Section </w:t>
      </w:r>
      <w:r>
        <w:rPr>
          <w:rFonts w:ascii="Times New Roman" w:hAnsi="Times New Roman" w:eastAsia="Times New Roman" w:cs="Times New Roman"/>
          <w:b w:val="0"/>
          <w:sz w:val="24"/>
        </w:rPr>
        <w:t>3.</w:t>
      </w:r>
      <w:r>
        <w:rPr>
          <w:rFonts w:ascii="Times New Roman" w:hAnsi="Times New Roman" w:eastAsia="Times New Roman" w:cs="Times New Roman"/>
          <w:b w:val="0"/>
          <w:sz w:val="24"/>
        </w:rPr>
        <w:t xml:space="preserve"> (Independent Contractor), Section </w:t>
      </w:r>
      <w:r>
        <w:rPr>
          <w:rFonts w:ascii="Times New Roman" w:hAnsi="Times New Roman" w:eastAsia="Times New Roman" w:cs="Times New Roman"/>
          <w:b w:val="0"/>
          <w:sz w:val="24"/>
        </w:rPr>
        <w:t>6.</w:t>
      </w:r>
      <w:r>
        <w:rPr>
          <w:rFonts w:ascii="Times New Roman" w:hAnsi="Times New Roman" w:eastAsia="Times New Roman" w:cs="Times New Roman"/>
          <w:b w:val="0"/>
          <w:sz w:val="24"/>
        </w:rPr>
        <w:t xml:space="preserve"> (Indemnification) and Section </w:t>
      </w:r>
      <w:r>
        <w:rPr>
          <w:rFonts w:ascii="Times New Roman" w:hAnsi="Times New Roman" w:eastAsia="Times New Roman" w:cs="Times New Roman"/>
          <w:b w:val="0"/>
          <w:sz w:val="24"/>
        </w:rPr>
        <w:t>7.</w:t>
      </w:r>
      <w:r>
        <w:rPr>
          <w:rFonts w:ascii="Times New Roman" w:hAnsi="Times New Roman" w:eastAsia="Times New Roman" w:cs="Times New Roman"/>
          <w:b w:val="0"/>
          <w:sz w:val="24"/>
        </w:rPr>
        <w:t xml:space="preserve"> (Confidentiality) shall survive termination of this Agreement. Upon termination of this Agreement, Company shall pay to the Advisor any fees for services rendered and accepted by the Company prior to the termination date, and any related unreimbursed expenses, within [NUMBER OF DAYS] after the termination date.</w:t>
      </w:r>
    </w:p>
    <w:p>
      <w:pPr>
        <w:keepNext w:val="0"/>
        <w:spacing w:before="120" w:after="0" w:line="260" w:lineRule="exact"/>
        <w:ind w:left="1080" w:right="0" w:firstLine="0"/>
        <w:jc w:val="left"/>
      </w:pPr>
      <w:r>
        <w:rPr>
          <w:rFonts w:ascii="Times New Roman" w:hAnsi="Times New Roman" w:eastAsia="Times New Roman" w:cs="Times New Roman"/>
          <w:b w:val="0"/>
          <w:sz w:val="24"/>
        </w:rPr>
        <w:t>9.</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Other Relationships.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The Company acknowledges that the Advisor may provide consulting services and advice of the type contemplated by this Agreement to others. During the term of this Agreement, the Advisor will provide the Company with prior written notice if the Advisor intends to provide any services, as an employee, officer, director, consultant or otherwise, to any person or entity that competes directly with the Company and provide the Company with the name of such competitor. [Notwithstanding anything to the contrary in this Agreement, the Advisor may provide advisory services to the following companies during the term of this Agreement:]</w:t>
      </w:r>
    </w:p>
    <w:p>
      <w:pPr>
        <w:keepNext w:val="0"/>
        <w:spacing w:before="120" w:after="0" w:line="260" w:lineRule="exact"/>
        <w:ind w:left="1080" w:right="0" w:firstLine="0"/>
        <w:jc w:val="left"/>
      </w:pPr>
      <w:r>
        <w:rPr>
          <w:rFonts w:ascii="Times New Roman" w:hAnsi="Times New Roman" w:eastAsia="Times New Roman" w:cs="Times New Roman"/>
          <w:b w:val="0"/>
          <w:sz w:val="24"/>
        </w:rPr>
        <w:t>10.</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No Conflicts</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The Advisor represents and warrants to the Company that (i) the Advisor is free to enter into this Agreement, (ii) the performance of the services under this Agreement do not and will not breach or violate any other contractual or other obligation to which the Advisor is bound, and (iii) the Advisor is not, as of the Effective Date, providing services in any capacity to any person or entity that competes directly with the Company.</w:t>
      </w:r>
    </w:p>
    <w:p>
      <w:pPr>
        <w:keepNext w:val="0"/>
        <w:spacing w:before="120" w:after="0" w:line="260" w:lineRule="exact"/>
        <w:ind w:left="1080" w:right="0" w:firstLine="0"/>
        <w:jc w:val="left"/>
      </w:pPr>
      <w:r>
        <w:rPr>
          <w:rFonts w:ascii="Times New Roman" w:hAnsi="Times New Roman" w:eastAsia="Times New Roman" w:cs="Times New Roman"/>
          <w:b w:val="0"/>
          <w:sz w:val="24"/>
        </w:rPr>
        <w:t>11.</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Notices</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Notices are to be delivered in writing, in the case of the Company, to [ADDRESS], and in the case of the Advisor, to [ADDRESS], or to such other address as may be given by each party from time to time in compliance with this Section </w:t>
      </w:r>
      <w:r>
        <w:rPr>
          <w:rFonts w:ascii="Times New Roman" w:hAnsi="Times New Roman" w:eastAsia="Times New Roman" w:cs="Times New Roman"/>
          <w:b w:val="0"/>
          <w:sz w:val="24"/>
        </w:rPr>
        <w:t>11.</w:t>
      </w:r>
      <w:r>
        <w:rPr>
          <w:rFonts w:ascii="Times New Roman" w:hAnsi="Times New Roman" w:eastAsia="Times New Roman" w:cs="Times New Roman"/>
          <w:b w:val="0"/>
          <w:sz w:val="24"/>
        </w:rPr>
        <w:t>.</w:t>
      </w:r>
    </w:p>
    <w:p>
      <w:pPr>
        <w:keepNext w:val="0"/>
        <w:spacing w:before="120" w:after="0" w:line="260" w:lineRule="exact"/>
        <w:ind w:left="1080" w:right="0" w:firstLine="0"/>
        <w:jc w:val="left"/>
      </w:pPr>
      <w:r>
        <w:rPr>
          <w:rFonts w:ascii="Times New Roman" w:hAnsi="Times New Roman" w:eastAsia="Times New Roman" w:cs="Times New Roman"/>
          <w:b w:val="0"/>
          <w:sz w:val="24"/>
        </w:rPr>
        <w:t>12.</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Parties in Interest.</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This Agreement is made solely for the benefit of the Advisor and the Company. No other person shall acquire or have any right under or by virtue of this Agreement.</w:t>
      </w:r>
    </w:p>
    <w:p>
      <w:pPr>
        <w:keepNext w:val="0"/>
        <w:spacing w:before="120" w:after="0" w:line="260" w:lineRule="exact"/>
        <w:ind w:left="1080" w:right="0" w:firstLine="0"/>
        <w:jc w:val="left"/>
      </w:pPr>
      <w:r>
        <w:rPr>
          <w:rFonts w:ascii="Times New Roman" w:hAnsi="Times New Roman" w:eastAsia="Times New Roman" w:cs="Times New Roman"/>
          <w:b w:val="0"/>
          <w:sz w:val="24"/>
        </w:rPr>
        <w:t>13.</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Entire Agreement</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This Agreement constitutes the entire agreement and understanding of the parties hereto, and supersedes any and all previous agreements and understandings, whether oral or written, between the parties hereto with respect to the matters set forth in this Agreement.</w:t>
      </w:r>
    </w:p>
    <w:p>
      <w:pPr>
        <w:keepNext w:val="0"/>
        <w:spacing w:before="120" w:after="0" w:line="260" w:lineRule="exact"/>
        <w:ind w:left="1080" w:right="0" w:firstLine="0"/>
        <w:jc w:val="left"/>
      </w:pPr>
      <w:r>
        <w:rPr>
          <w:rFonts w:ascii="Times New Roman" w:hAnsi="Times New Roman" w:eastAsia="Times New Roman" w:cs="Times New Roman"/>
          <w:b w:val="0"/>
          <w:sz w:val="24"/>
        </w:rPr>
        <w:t>14.</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Amendments</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No provision of this Agreement may be amended, modified or waived, except in a writing signed by the parties hereto.</w:t>
      </w:r>
    </w:p>
    <w:p>
      <w:pPr>
        <w:keepNext w:val="0"/>
        <w:spacing w:before="120" w:after="0" w:line="260" w:lineRule="exact"/>
        <w:ind w:left="1080" w:right="0" w:firstLine="0"/>
        <w:jc w:val="left"/>
      </w:pPr>
      <w:r>
        <w:rPr>
          <w:rFonts w:ascii="Times New Roman" w:hAnsi="Times New Roman" w:eastAsia="Times New Roman" w:cs="Times New Roman"/>
          <w:b w:val="0"/>
          <w:sz w:val="24"/>
        </w:rPr>
        <w:t>15.</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Severability</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If a court or other body of competent jurisdiction determines that any provision of this Agreement, or portion thereof, is invalid or unenforceable, such provision will be enforced to the fullest extent permitted by law so as to effect the intent of the parties hereto, and the remainder of this Agreement will continue in full force and effect.</w:t>
      </w:r>
    </w:p>
    <w:p>
      <w:pPr>
        <w:keepNext w:val="0"/>
        <w:spacing w:before="120" w:after="0" w:line="260" w:lineRule="exact"/>
        <w:ind w:left="1080" w:right="0" w:firstLine="0"/>
        <w:jc w:val="left"/>
      </w:pPr>
      <w:r>
        <w:rPr>
          <w:rFonts w:ascii="Times New Roman" w:hAnsi="Times New Roman" w:eastAsia="Times New Roman" w:cs="Times New Roman"/>
          <w:b w:val="0"/>
          <w:sz w:val="24"/>
        </w:rPr>
        <w:t>16.</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Waiver of Jury Trial</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The Company and the Advisor waive the right to jury trial in any dispute between them arising under or in connection with this Agreement.</w:t>
      </w:r>
    </w:p>
    <w:p>
      <w:pPr>
        <w:keepNext w:val="0"/>
        <w:spacing w:before="120" w:after="0" w:line="260" w:lineRule="exact"/>
        <w:ind w:left="1080" w:right="0" w:firstLine="0"/>
        <w:jc w:val="left"/>
      </w:pPr>
      <w:r>
        <w:rPr>
          <w:rFonts w:ascii="Times New Roman" w:hAnsi="Times New Roman" w:eastAsia="Times New Roman" w:cs="Times New Roman"/>
          <w:b w:val="0"/>
          <w:sz w:val="24"/>
        </w:rPr>
        <w:t>17.</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Counterparts</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This Agreement may be executed by electronic signature in any one or more counterparts, each of which shall be an original, but all of which together shall constitute one and the same instrument.</w:t>
      </w:r>
    </w:p>
    <w:p>
      <w:pPr>
        <w:keepNext w:val="0"/>
        <w:spacing w:before="120" w:after="0" w:line="260" w:lineRule="exact"/>
        <w:ind w:left="1080" w:right="0" w:firstLine="0"/>
        <w:jc w:val="left"/>
      </w:pPr>
      <w:r>
        <w:rPr>
          <w:rFonts w:ascii="Times New Roman" w:hAnsi="Times New Roman" w:eastAsia="Times New Roman" w:cs="Times New Roman"/>
          <w:b w:val="0"/>
          <w:sz w:val="24"/>
        </w:rPr>
        <w:t>18.</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Assignment</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Neither this Agreement nor any right hereunder or interest herein may be assigned or transferred by the Advisor without the express written consent of the Company, and any such attempted assignment shall be void.</w:t>
      </w:r>
    </w:p>
    <w:p>
      <w:pPr>
        <w:keepNext w:val="0"/>
        <w:spacing w:before="120" w:after="0" w:line="260" w:lineRule="exact"/>
        <w:ind w:left="1080" w:right="0" w:firstLine="0"/>
        <w:jc w:val="left"/>
      </w:pPr>
      <w:r>
        <w:rPr>
          <w:rFonts w:ascii="Times New Roman" w:hAnsi="Times New Roman" w:eastAsia="Times New Roman" w:cs="Times New Roman"/>
          <w:b w:val="0"/>
          <w:sz w:val="24"/>
        </w:rPr>
        <w:t>19.</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Governing Law</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This Agreement shall be governed by and construed in accordance with the laws of [NAME OF STATE], excluding its conflicts of law principles.</w:t>
      </w:r>
    </w:p>
    <w:p>
      <w:pPr>
        <w:keepNext w:val="0"/>
        <w:spacing w:before="120" w:after="0" w:line="260" w:lineRule="exact"/>
        <w:ind w:left="1080" w:right="0" w:firstLine="0"/>
        <w:jc w:val="left"/>
      </w:pPr>
      <w:r>
        <w:rPr>
          <w:rFonts w:ascii="Times New Roman" w:hAnsi="Times New Roman" w:eastAsia="Times New Roman" w:cs="Times New Roman"/>
          <w:b w:val="0"/>
          <w:sz w:val="24"/>
        </w:rPr>
        <w:t>20.</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Authority</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This Agreement has been duly authorized, executed and delivered by and on behalf of the Company and the Advisor.</w:t>
      </w:r>
    </w:p>
    <w:p>
      <w:pPr>
        <w:keepNext w:val="0"/>
        <w:spacing w:before="200" w:after="0" w:line="260" w:lineRule="exact"/>
        <w:ind w:left="360" w:right="0" w:firstLine="0"/>
        <w:jc w:val="both"/>
      </w:pPr>
      <w:r>
        <w:rPr>
          <w:rFonts w:ascii="Times New Roman" w:hAnsi="Times New Roman" w:eastAsia="Times New Roman" w:cs="Times New Roman"/>
          <w:b w:val="0"/>
          <w:sz w:val="24"/>
        </w:rPr>
        <w:t>IN WITNESS WHEREOF, the parties hereto have executed this Agreement as of the date first above written.</w:t>
      </w:r>
    </w:p>
    <w:p>
      <w:pPr>
        <w:keepNext w:val="0"/>
        <w:spacing w:before="120" w:after="0" w:line="260" w:lineRule="exact"/>
        <w:ind w:left="360" w:right="0" w:firstLine="0"/>
        <w:jc w:val="right"/>
      </w:pPr>
      <w:r>
        <w:rPr>
          <w:rFonts w:ascii="Times New Roman" w:hAnsi="Times New Roman" w:eastAsia="Times New Roman" w:cs="Times New Roman"/>
          <w:b w:val="0"/>
          <w:sz w:val="24"/>
        </w:rPr>
        <w:t>[NAME OF COMPANY]</w:t>
      </w:r>
    </w:p>
    <w:p>
      <w:pPr>
        <w:keepNext w:val="0"/>
        <w:spacing w:before="120" w:after="0" w:line="260" w:lineRule="exact"/>
        <w:ind w:left="360" w:right="0" w:firstLine="0"/>
        <w:jc w:val="right"/>
      </w:pPr>
      <w:r>
        <w:rPr>
          <w:rFonts w:ascii="Times New Roman" w:hAnsi="Times New Roman" w:eastAsia="Times New Roman" w:cs="Times New Roman"/>
          <w:b w:val="0"/>
          <w:sz w:val="24"/>
        </w:rPr>
        <w:t>By: ________________________</w:t>
      </w:r>
    </w:p>
    <w:p>
      <w:pPr>
        <w:keepNext w:val="0"/>
        <w:spacing w:before="120" w:after="0" w:line="260" w:lineRule="exact"/>
        <w:ind w:left="360" w:right="0" w:firstLine="0"/>
        <w:jc w:val="right"/>
      </w:pPr>
      <w:r>
        <w:rPr>
          <w:rFonts w:ascii="Times New Roman" w:hAnsi="Times New Roman" w:eastAsia="Times New Roman" w:cs="Times New Roman"/>
          <w:b w:val="0"/>
          <w:sz w:val="24"/>
        </w:rPr>
        <w:t>Name: [___________________]</w:t>
      </w:r>
    </w:p>
    <w:p>
      <w:pPr>
        <w:keepNext w:val="0"/>
        <w:spacing w:before="120" w:after="0" w:line="260" w:lineRule="exact"/>
        <w:ind w:left="360" w:right="0" w:firstLine="0"/>
        <w:jc w:val="right"/>
      </w:pPr>
      <w:r>
        <w:rPr>
          <w:rFonts w:ascii="Times New Roman" w:hAnsi="Times New Roman" w:eastAsia="Times New Roman" w:cs="Times New Roman"/>
          <w:b w:val="0"/>
          <w:sz w:val="24"/>
        </w:rPr>
        <w:t>Title: [___________________]</w:t>
      </w:r>
    </w:p>
    <w:p>
      <w:pPr>
        <w:keepNext w:val="0"/>
        <w:spacing w:before="120" w:after="0" w:line="260" w:lineRule="exact"/>
        <w:ind w:left="360" w:right="0" w:firstLine="0"/>
        <w:jc w:val="right"/>
      </w:pPr>
      <w:r>
        <w:rPr>
          <w:rFonts w:ascii="Times New Roman" w:hAnsi="Times New Roman" w:eastAsia="Times New Roman" w:cs="Times New Roman"/>
          <w:b w:val="0"/>
          <w:sz w:val="24"/>
        </w:rPr>
        <w:t>________________________</w:t>
      </w:r>
    </w:p>
    <w:p>
      <w:pPr>
        <w:keepNext w:val="0"/>
        <w:spacing w:before="120" w:after="0" w:line="260" w:lineRule="exact"/>
        <w:ind w:left="360" w:right="0" w:firstLine="0"/>
        <w:jc w:val="right"/>
      </w:pPr>
      <w:r>
        <w:rPr>
          <w:rFonts w:ascii="Times New Roman" w:hAnsi="Times New Roman" w:eastAsia="Times New Roman" w:cs="Times New Roman"/>
          <w:b w:val="0"/>
          <w:sz w:val="24"/>
        </w:rPr>
        <w:t>[NAME OF ADVISOR]</w:t>
      </w:r>
    </w:p>
    <w:p>
      <w:pPr>
        <w:keepNext w:val="0"/>
        <w:spacing w:before="120" w:after="0" w:line="260" w:lineRule="exact"/>
        <w:ind w:left="360" w:right="0" w:firstLine="0"/>
        <w:jc w:val="left"/>
      </w:pPr>
      <w:r>
        <w:rPr>
          <w:rFonts w:ascii="Times New Roman" w:hAnsi="Times New Roman" w:eastAsia="Times New Roman" w:cs="Times New Roman"/>
          <w:b w:val="0"/>
          <w:sz w:val="24"/>
        </w:rPr>
        <w:t>Schedule 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Duties.</w:t>
      </w:r>
    </w:p>
    <w:p>
      <w:pPr>
        <w:keepNext w:val="0"/>
        <w:spacing w:before="200" w:after="0" w:line="260" w:lineRule="exact"/>
        <w:ind w:left="720" w:right="0" w:firstLine="0"/>
        <w:jc w:val="both"/>
      </w:pPr>
      <w:r>
        <w:rPr>
          <w:rFonts w:ascii="Times New Roman" w:hAnsi="Times New Roman" w:eastAsia="Times New Roman" w:cs="Times New Roman"/>
          <w:b w:val="0"/>
          <w:sz w:val="24"/>
        </w:rPr>
        <w:t>As a Board Advisor, you shall:</w:t>
      </w:r>
    </w:p>
    <w:p>
      <w:pPr>
        <w:keepNext w:val="0"/>
        <w:spacing w:before="120" w:after="0" w:line="260" w:lineRule="exact"/>
        <w:ind w:left="1080" w:right="0" w:firstLine="0"/>
        <w:jc w:val="left"/>
      </w:pPr>
      <w:r>
        <w:rPr>
          <w:rFonts w:ascii="Times New Roman" w:hAnsi="Times New Roman" w:eastAsia="Times New Roman" w:cs="Times New Roman"/>
          <w:b w:val="0"/>
          <w:sz w:val="24"/>
        </w:rPr>
        <w:t>1.</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Attend and participate in up to [NUMBER] meetings of the Board or committees of the Board. Your attendance at meetings shall be at the Board’s invitation only. If you are invited to attend a Board or committee meeting, your status will be as an observer, without any right to vote on matters submitted to a vote of the Board or the committee.</w:t>
      </w:r>
    </w:p>
    <w:p>
      <w:pPr>
        <w:keepNext w:val="0"/>
        <w:spacing w:before="120" w:after="0" w:line="260" w:lineRule="exact"/>
        <w:ind w:left="1080" w:right="0" w:firstLine="0"/>
        <w:jc w:val="left"/>
      </w:pPr>
      <w:r>
        <w:rPr>
          <w:rFonts w:ascii="Times New Roman" w:hAnsi="Times New Roman" w:eastAsia="Times New Roman" w:cs="Times New Roman"/>
          <w:b w:val="0"/>
          <w:sz w:val="24"/>
        </w:rPr>
        <w:t>2.</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Participate in up to [NUMBER] advisory calls with members of the Board and the Company’s Chief Executive Officer (“</w:t>
      </w:r>
      <w:r>
        <w:rPr>
          <w:rFonts w:ascii="Times New Roman" w:hAnsi="Times New Roman" w:eastAsia="Times New Roman" w:cs="Times New Roman"/>
          <w:b w:val="0"/>
          <w:sz w:val="24"/>
        </w:rPr>
        <w:t>CEO</w:t>
      </w:r>
      <w:r>
        <w:rPr>
          <w:rFonts w:ascii="Times New Roman" w:hAnsi="Times New Roman" w:eastAsia="Times New Roman" w:cs="Times New Roman"/>
          <w:b w:val="0"/>
          <w:sz w:val="24"/>
        </w:rPr>
        <w:t>”) [which shall last no longer than [LENGTH] each].</w:t>
      </w:r>
    </w:p>
    <w:p>
      <w:pPr>
        <w:keepNext w:val="0"/>
        <w:spacing w:before="120" w:after="0" w:line="260" w:lineRule="exact"/>
        <w:ind w:left="1080" w:right="0" w:firstLine="0"/>
        <w:jc w:val="left"/>
      </w:pPr>
      <w:r>
        <w:rPr>
          <w:rFonts w:ascii="Times New Roman" w:hAnsi="Times New Roman" w:eastAsia="Times New Roman" w:cs="Times New Roman"/>
          <w:b w:val="0"/>
          <w:sz w:val="24"/>
        </w:rPr>
        <w:t>3.</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Be available upon reasonable advance notice to provide telephonic guidance and consultation to members of the Board and the CEO on as as-needed basis.</w:t>
      </w:r>
    </w:p>
    <w:p>
      <w:pPr>
        <w:keepNext w:val="0"/>
        <w:spacing w:before="120" w:after="0" w:line="260" w:lineRule="exact"/>
        <w:ind w:left="1080" w:right="0" w:firstLine="0"/>
        <w:jc w:val="left"/>
      </w:pPr>
      <w:r>
        <w:rPr>
          <w:rFonts w:ascii="Times New Roman" w:hAnsi="Times New Roman" w:eastAsia="Times New Roman" w:cs="Times New Roman"/>
          <w:b w:val="0"/>
          <w:sz w:val="24"/>
        </w:rPr>
        <w:t>4.</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[ADDITIONAL DUTIES].</w:t>
      </w:r>
    </w:p>
    <w:p>
      <w:pPr>
        <w:keepNext w:val="0"/>
        <w:spacing w:before="200" w:after="0" w:line="260" w:lineRule="exact"/>
        <w:ind w:left="720" w:right="0" w:firstLine="0"/>
        <w:jc w:val="both"/>
      </w:pPr>
      <w:r>
        <w:rPr>
          <w:rFonts w:ascii="Times New Roman" w:hAnsi="Times New Roman" w:eastAsia="Times New Roman" w:cs="Times New Roman"/>
          <w:b w:val="0"/>
          <w:sz w:val="24"/>
        </w:rPr>
        <w:t>The total number of hours that the Advisor shall be required to provide services under this Agreement shall not exceed [NUMBER] hours per [PERIOD].</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