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Advisor Agreement</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BOARD ADVISOR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Board Advisor Agreement (the “</w:t>
      </w:r>
      <w:r>
        <w:rPr>
          <w:rFonts w:ascii="Times New Roman" w:hAnsi="Times New Roman" w:eastAsia="Times New Roman" w:cs="Times New Roman"/>
          <w:b w:val="0"/>
          <w:sz w:val="24"/>
        </w:rPr>
        <w:t>Agreement</w:t>
      </w:r>
      <w:r>
        <w:rPr>
          <w:rFonts w:ascii="Times New Roman" w:hAnsi="Times New Roman" w:eastAsia="Times New Roman" w:cs="Times New Roman"/>
          <w:b w:val="0"/>
          <w:sz w:val="24"/>
        </w:rPr>
        <w:t>”) is made effective as of [DATE] (the “</w:t>
      </w:r>
      <w:r>
        <w:rPr>
          <w:rFonts w:ascii="Times New Roman" w:hAnsi="Times New Roman" w:eastAsia="Times New Roman" w:cs="Times New Roman"/>
          <w:b w:val="0"/>
          <w:sz w:val="24"/>
        </w:rPr>
        <w:t>Effective Date</w:t>
      </w:r>
      <w:r>
        <w:rPr>
          <w:rFonts w:ascii="Times New Roman" w:hAnsi="Times New Roman" w:eastAsia="Times New Roman" w:cs="Times New Roman"/>
          <w:b w:val="0"/>
          <w:sz w:val="24"/>
        </w:rPr>
        <w:t xml:space="preserve">”) by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INCORPORATION] corporation (the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and [NAME OF ADVISOR] (the “</w:t>
      </w:r>
      <w:r>
        <w:rPr>
          <w:rFonts w:ascii="Times New Roman" w:hAnsi="Times New Roman" w:eastAsia="Times New Roman" w:cs="Times New Roman"/>
          <w:b w:val="0"/>
          <w:sz w:val="24"/>
        </w:rPr>
        <w:t>Advisor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Company’s Board of Directors (the “</w:t>
      </w:r>
      <w:r>
        <w:rPr>
          <w:rFonts w:ascii="Times New Roman" w:hAnsi="Times New Roman" w:eastAsia="Times New Roman" w:cs="Times New Roman"/>
          <w:b w:val="0"/>
          <w:sz w:val="24"/>
        </w:rPr>
        <w:t>Board</w:t>
      </w:r>
      <w:r>
        <w:rPr>
          <w:rFonts w:ascii="Times New Roman" w:hAnsi="Times New Roman" w:eastAsia="Times New Roman" w:cs="Times New Roman"/>
          <w:b w:val="0"/>
          <w:sz w:val="24"/>
        </w:rPr>
        <w:t>”) desires to obtain the advice and counsel of the Advisor regarding the Company’s [NAMES OF TYPES OF MATTERS];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the Board would like to engage the Advisor to act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advisor to the Board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Company’s Advisory Board], and the Advisor is willing to provide advice; and</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for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Service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Advisor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Advisor will serve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advisor to the Board and senior management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Company’s advisory board]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[non-]exclusive basis for the term of this Agreement. The Advisor will have no power or authority to act for, represent or bind the Company or its affiliates in any manner whatsoever, except as may be expressly agreed on each occasion, in writing, by the Company and the Advisor. The Advisor agrees to take no action that expresses that the Advisor has such power or authority, and the Advisor will use reasonable efforts to not take any action that would imply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observer that the Advisor has such power or authority.</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Duties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During the term of this Agreement, the Advisor will use commercially reasonable efforts to provide advice, counsel and assistance to the Board and senior management as may be reasonably requested from time to time, including by rendering the services described on Schedule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to this Agreement. The Advisor will report directly to the Board or the Company’s chief executive officer in the course of performing the Advisor’s duties, unless otherwise expressly directed by the Board.</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Independent Contractor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Advisor will perform services hereunder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and not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agent, joint venturer or partner of the Company. The Advisor acknowledges and agrees that the Advisor is obligated to report as income all compensation received by the Advisor pursuant to this Agreement, and the Advisor agrees to and acknowledges the obligation to pay all self-employment and other taxes thereon. The Advisor further agrees to indemnify the Company and hold it harmless to the extent of any obligation imposed on the Company (i) to pay in withholding taxes or similar items, or (ii) resulting from the determination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state or local government agency, court, or other competent authority that the Advisor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Compensation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compensation for the Advisor’s services under this Agreement, the Company will pay to the Advisor $[NUMBER], in arrears, [for each [NUMBER]-day period] [OTHER FREQUENCY], during the term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addition, on [DATE] the Company will issue to the Advisor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non-qualified stock option] [restricted shares] [stock appreciation rights] for [NUMBER] shares of the Company’s common stock, pursuant to the Company’s [NAME OF EQUITY PLAN]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award agreement to be entered into between the Company and the Advisor.]</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Expenses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will promptly reimburse the Advisor for reasonable out-of-pocket expenses incurred in connection with the Advisor’s services, provided that any single expense item in excess of $[NUMBER] or aggregate monthly expenses in excess of $[NUMBER] must be pre-approved by the Company, and the Advisor shall provide appropriate documentation of all expenses. Reimbursement shall be made by the Company according to its usual and customary accounting and payment procedures.</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agrees to indemnify and hold harmless the Advisor from and against any and all losses, claims, expenses, damages or liabilities, joint or several (including the costs of any investigation and all reasonable attorneys’ fees and costs), to which the Advisor may become subject or incurred by the Advisor, to the fullest extent lawful, in connection with any pending or threatened litigation, legal claim or proceeding arising out of or in connection with the services rendered by the Advisor under this Agreement; provided, however, that the foregoing indemnity shall not apply to any such losses, claims, related expenses, damages or liabilities arising out of the Advisor’s intentional misconduct, gross negligence, fraud, or material breach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Confidentiality; Developments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used in this Agreement, “</w:t>
      </w:r>
      <w:r>
        <w:rPr>
          <w:rFonts w:ascii="Times New Roman" w:hAnsi="Times New Roman" w:eastAsia="Times New Roman" w:cs="Times New Roman"/>
          <w:b w:val="0"/>
          <w:sz w:val="24"/>
        </w:rPr>
        <w:t>Confidential Information</w:t>
      </w:r>
      <w:r>
        <w:rPr>
          <w:rFonts w:ascii="Times New Roman" w:hAnsi="Times New Roman" w:eastAsia="Times New Roman" w:cs="Times New Roman"/>
          <w:b w:val="0"/>
          <w:sz w:val="24"/>
        </w:rPr>
        <w:t>” means any and all Company confidential or proprietary information, technical data, trade secrets or know-how, including, but not limited to, research, services, current and prospective clients, suppliers, customers, affiliates, client lists, markets, processes, financial information, marketing, and such other information normally understood to be confidential or otherwise designated as such in writing by the Company, as well as information discerned from, based on or relating to any of the foregoing which may be prepared, or developed by the Advisor pursuant to this Agreement or disclosed by the Company either directly or indirectly in writing, orally, electronically, or by drawings.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Confidential Information shall not include information that (i) is publicly available as of the date of this Agreement; (ii) subsequently becomes publicly available or generally known in the industry through no fault of the Advisor, provided that such information shall be deemed Confidential Information until such time as it becomes publicly available or generally known; (iii) has been rightfully obtained by the Advisor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who is authorized to make such disclosure; (iv) is within the Advisor’s possession prior to being furnished by the Company; or (v) is independently developed by the Advisor without reference to the information provided by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shall retain all Confidential Information in confidence and shall comply with any and all procedures adopted from time to time to protect and preserve the confidentiality of any Confidential Information. The Advisor will not, during or subsequent to the term of this Agreement, directly or indirectly, divulge, use or permit the use of any Confidential Information, for any purpose other than the performance of the services under this Agreement. The Advisor further agrees to employ reasonable precautions to protect Confidential Information from unauthorized or inadvertent disclosure.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expiration or termination of this Agreement, or upon the Company’s earlier request, the Advisor shall promptly destroy, or return at the Company’s option [and expense], any and all tangible Confidential Information (whether written or electronic) to the Company, including all copies, abstracts or derivatives thereof that the Advisor may have in [his/her] possession or control.</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acknowledges that the Company has received and in the future will receive confidential or proprietary information from third parties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on the Company’s part to maintain the confidentiality of such information and to use it only for certain limited purposes. The Advisor agrees that the [he/she] owes the Company and any such third parties, during the term of this Agreement and thereafter,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to hold all such confidential or proprietary information in the strictest confidence and not to disclose it to any person or to use it except as necessary in carrying out the services consistent with the Company’s agreement with such third party.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may disclose any Confidential Information that is required to be disclosed by law, government regulation or court order, provided that the Advisor will give the Company advance notice so that the Company may seek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protective order or take other action reasonable in light of the circumstances.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acknowledges that any breach or threatened breach by the Advisor of any of the agreements set forth in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could cause irreparable significant damage to the Company for which there is no adequate remedy at law. Accordingly, the Advisor agrees that the Company shall be entitled to injunctive relief in the event of such breach or threatened breach, without security or bond, in addition to any other remedies that may be available to the Company at law or in equity.</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 and Termination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will commence on the Effective Date and terminate on [DATE]. This Agreement may be terminated by either party immediately for breach or upon [NUMBER] days’ prior written notice for any reason. [In addition, this Agreement shall terminate in the event of the resignation or removal of the Advisor from the Company’s Advisory Board in accordance with the Company’s Bylaws, as amended.]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termination of this Agreement, all rights and duties of the parties hereunder shall cease, except that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(Independent Contractor),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(Indemnification) and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(Confidentiality) shall survive termination of this Agreement. Upon termination of this Agreement, Company shall pay to the Advisor any fees for services rendered and accepted by the Company prior to the termination date, and any related unreimbursed expenses, within [NUMBER OF DAYS] after the termination date.</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Relationships.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acknowledges that the Advisor may provide consulting services and advice of the type contemplated by this Agreement to others. During the term of this Agreement, the Advisor will provide the Company with prior written notice if the Advisor intends to provide any services,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officer, director, consultant or otherwise, to any person or entity that competes directly with the Company and provide the Company with the name of such competitor. [Notwithstanding anything to the contrary in this Agreement, the Advisor may provide advisory services to the following companies during the term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Advisor represents and warrants to the Company that (i) the Advisor is free to enter into this Agreement, (ii) the performance of the services under this Agreement do not and will not breach or violate any other contractual or other obligation to which the Advisor is bound, and (iii) the Advisor is not, as of the Effective Date, providing services in any capacity to any person or entity that competes directly with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Notices are to be delivered in writing, in the case of the Company, to [ADDRESS], and in the case of the Advisor, to [ADDRESS], or to such other address as may be given by each party from time to time in compliance with this Section </w:t>
      </w:r>
      <w:r>
        <w:rPr>
          <w:rFonts w:ascii="Times New Roman" w:hAnsi="Times New Roman" w:eastAsia="Times New Roman" w:cs="Times New Roman"/>
          <w:b w:val="0"/>
          <w:sz w:val="24"/>
        </w:rPr>
        <w:t>11.</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Parties in Interest.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made solely for the benefit of the Advisor and the Company. No other person shall acquire or have any right under or by virtue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Entire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constitutes the entire agreement and understanding of the parties hereto, and supersedes any and all previous agreements and understandings, whether oral or written, between the parties hereto with respect to the matters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provision of this Agreement may be amended, modified or waived, except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parties hereto.</w:t>
      </w:r>
    </w:p>
    <w:p>
      <w:pPr>
        <w:keepNext w:val="0"/>
        <w:spacing w:before="120" w:after="0" w:line="260" w:lineRule="exact"/>
        <w:ind w:left="108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Severability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other body of competent jurisdiction determines that any provision of this Agreement, or portion thereof, is invalid or unenforceable, such provision will be enforced to the fullest extent permitted by law so as to effect the intent of the parties hereto, and the remainder of this Agreement will continue in full force and effect.</w:t>
      </w:r>
    </w:p>
    <w:p>
      <w:pPr>
        <w:keepNext w:val="0"/>
        <w:spacing w:before="120" w:after="0" w:line="260" w:lineRule="exact"/>
        <w:ind w:left="108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Waiver of Jury Trial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and the Advisor waive the right to jury trial in any dispute between them arising under or in connection with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Counterparts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executed by electronic signature in any one or more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Assignment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Neither this Agreement nor any right hereunder or interest herein may be assigned or transferred by the Advisor without the express written consent of the Company, and any such attempted assignment shall be void.</w:t>
      </w:r>
    </w:p>
    <w:p>
      <w:pPr>
        <w:keepNext w:val="0"/>
        <w:spacing w:before="120" w:after="0" w:line="260" w:lineRule="exact"/>
        <w:ind w:left="108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Governing Law</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[NAME OF STATE], excluding its conflicts of law principles.</w:t>
      </w:r>
    </w:p>
    <w:p>
      <w:pPr>
        <w:keepNext w:val="0"/>
        <w:spacing w:before="120" w:after="0" w:line="260" w:lineRule="exact"/>
        <w:ind w:left="1080" w:right="0" w:firstLine="0"/>
        <w:jc w:val="left"/>
      </w:pPr>
      <w:r>
        <w:rPr>
          <w:rFonts w:ascii="Times New Roman" w:hAnsi="Times New Roman" w:eastAsia="Times New Roman" w:cs="Times New Roman"/>
          <w:b w:val="0"/>
          <w:sz w:val="24"/>
        </w:rPr>
        <w:t>20.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has been duly authorized, executed and delivered by and on behalf of the Company and the Advisor.</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executed this Agreement as of the date first above written.</w:t>
      </w:r>
    </w:p>
    <w:p>
      <w:pPr>
        <w:keepNext w:val="0"/>
        <w:spacing w:before="120" w:after="0" w:line="260" w:lineRule="exact"/>
        <w:ind w:left="360" w:right="0" w:firstLine="0"/>
        <w:jc w:val="right"/>
      </w:pPr>
      <w:r>
        <w:rPr>
          <w:rFonts w:ascii="Times New Roman" w:hAnsi="Times New Roman" w:eastAsia="Times New Roman" w:cs="Times New Roman"/>
          <w:b w:val="0"/>
          <w:sz w:val="24"/>
        </w:rPr>
        <w:t>[NAME OF COMPANY]</w:t>
      </w:r>
    </w:p>
    <w:p>
      <w:pPr>
        <w:keepNext w:val="0"/>
        <w:spacing w:before="120" w:after="0" w:line="260" w:lineRule="exact"/>
        <w:ind w:left="360" w:right="0" w:firstLine="0"/>
        <w:jc w:val="right"/>
      </w:pPr>
      <w:r>
        <w:rPr>
          <w:rFonts w:ascii="Times New Roman" w:hAnsi="Times New Roman" w:eastAsia="Times New Roman" w:cs="Times New Roman"/>
          <w:b w:val="0"/>
          <w:sz w:val="24"/>
        </w:rPr>
        <w:t>By: 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 [___________________]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Title: [___________________]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 OF ADVISOR]</w:t>
      </w:r>
    </w:p>
    <w:p>
      <w:pPr>
        <w:keepNext w:val="0"/>
        <w:spacing w:before="120" w:after="0" w:line="260" w:lineRule="exact"/>
        <w:ind w:left="360" w:right="0" w:firstLine="0"/>
        <w:jc w:val="left"/>
      </w:pPr>
      <w:r>
        <w:rPr>
          <w:rFonts w:ascii="Times New Roman" w:hAnsi="Times New Roman" w:eastAsia="Times New Roman" w:cs="Times New Roman"/>
          <w:b w:val="0"/>
          <w:sz w:val="24"/>
        </w:rPr>
        <w:t>Schedule 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Advisor, you shall:</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Attend and participate in up to [NUMBER] meetings of the Board or committees of the Board. Your attendance at meetings shall be at the Board’s invitation only. If you are invited to attend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or committee meeting, your status will be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observer, without any right to vote on matters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the Board or the committee.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Participate in up to [NUMBER] advisory calls with members of the Board and the Company’s Chief Executive Officer (“</w:t>
      </w:r>
      <w:r>
        <w:rPr>
          <w:rFonts w:ascii="Times New Roman" w:hAnsi="Times New Roman" w:eastAsia="Times New Roman" w:cs="Times New Roman"/>
          <w:b w:val="0"/>
          <w:sz w:val="24"/>
        </w:rPr>
        <w:t>CEO</w:t>
      </w:r>
      <w:r>
        <w:rPr>
          <w:rFonts w:ascii="Times New Roman" w:hAnsi="Times New Roman" w:eastAsia="Times New Roman" w:cs="Times New Roman"/>
          <w:b w:val="0"/>
          <w:sz w:val="24"/>
        </w:rPr>
        <w:t>”) [which shall last no longer than [LENGTH] each].</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 available upon reasonable advance notice to provide telephonic guidance and consultation to members of the Board and the CEO on as as-needed basis.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[ADDITIONAL DUTIES].</w:t>
      </w:r>
    </w:p>
    <w:p>
      <w:pPr>
        <w:keepNext w:val="0"/>
        <w:spacing w:before="200" w:after="0" w:line="260" w:lineRule="exact"/>
        <w:ind w:left="720" w:right="0" w:firstLine="0"/>
        <w:jc w:val="both"/>
      </w:pPr>
      <w:r>
        <w:rPr>
          <w:rFonts w:ascii="Times New Roman" w:hAnsi="Times New Roman" w:eastAsia="Times New Roman" w:cs="Times New Roman"/>
          <w:b w:val="0"/>
          <w:sz w:val="24"/>
        </w:rPr>
        <w:t>The total number of hours that the Advisor shall be required to provide services under this Agreement shall not exceed [NUMBER] hours per [PERIOD].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