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Dissolution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constituting all of the duly elected and acting Directors of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Nevada corporation (the "Corporation"), do hereby consent to and adopt the following resolutions pursuant to Nev. Rev. Stat. § 78.315(2):</w:t>
      </w:r>
    </w:p>
    <w:p>
      <w:pPr>
        <w:keepNext w:val="0"/>
        <w:spacing w:before="200" w:after="0" w:line="260" w:lineRule="exact"/>
        <w:ind w:left="360" w:right="0" w:firstLine="0"/>
        <w:jc w:val="both"/>
      </w:pPr>
      <w:r>
        <w:rPr>
          <w:rFonts w:ascii="Times New Roman" w:hAnsi="Times New Roman" w:eastAsia="Times New Roman" w:cs="Times New Roman"/>
          <w:b w:val="0"/>
          <w:sz w:val="24"/>
        </w:rPr>
        <w:t>WHEREAS the present condition of this corporation has been duly examined by the board of directors of the Corporation (the "Board"), and the Board has determined in good faith that dissolution is in the best interests of the corporation and the stockholders, it is hereby;</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the Board recommends such dissolution to the stockholders consistent with the Plan of Dissolution (as defined below);</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the Plan of Liquidation and Dissolution (the "Plan of Dissolution")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 is hereby approved and adopted;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stockholders of this corporation will be held at the office of the corporation, [name], on the [date] day of [month], [year] at [time] o'clock in the [</w:t>
      </w:r>
      <w:r>
        <w:rPr>
          <w:rFonts w:ascii="Times New Roman" w:hAnsi="Times New Roman" w:eastAsia="Times New Roman" w:cs="Times New Roman"/>
          <w:b/>
          <w:sz w:val="24"/>
        </w:rPr>
        <w:t>a</w:t>
      </w:r>
      <w:r>
        <w:rPr>
          <w:rFonts w:ascii="Times New Roman" w:hAnsi="Times New Roman" w:eastAsia="Times New Roman" w:cs="Times New Roman"/>
          <w:b w:val="0"/>
          <w:sz w:val="24"/>
        </w:rPr>
        <w:t>.m./p.m.] for the purpose of submitting the recommendation on dissolution to stockholder vote pursuant to Nev. Rev. Stat. § 78.580. The Board directs the secretary of this corporation to give proper notice of said meeting; such meeting shall be cancelled if the Board receives the stockholders' written consent of the approval of the Plan of Dissolution, in accordance with Nevada law, prior to such date;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that subject to the requisite approval of the stockholders, the officers of the Corporation shall be authorized to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Dissolution in accordance with Nev. Rev. Stat. § 78.580 and consummate all transactions set forth in the Plan of Dissolution;</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notwithstanding the stockholder's authorization or consent thereto, the Board may abandon the dissolution of the Corporation and the Plan of Dissolution without further action by the stockholders;</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the officers of the Corporation be, and they hereby are, authorized, in the name and on behalf of the Corporation, to execute and deliver such instruments and documents and to take such other actions as may be necessary or advisable in the furtherance of the foregoing.</w:t>
      </w:r>
    </w:p>
    <w:p>
      <w:pPr>
        <w:keepNext w:val="0"/>
        <w:spacing w:before="200" w:after="0" w:line="260" w:lineRule="exact"/>
        <w:ind w:left="360" w:right="0" w:firstLine="0"/>
        <w:jc w:val="both"/>
      </w:pPr>
      <w:r>
        <w:rPr>
          <w:rFonts w:ascii="Times New Roman" w:hAnsi="Times New Roman" w:eastAsia="Times New Roman" w:cs="Times New Roman"/>
          <w:b w:val="0"/>
          <w:sz w:val="24"/>
        </w:rPr>
        <w:t>This Consent may be executed in counterparts.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Secretary of the Corporation is hereby directed to place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copy of this Consent in the minutes of the proceedings of the Board of Directors.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directors of this Corporation have executed this Consent.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