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Consent: Dissolution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Written Consent of the Board of Directors for Dissolution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constituting all of the duly elected and acting Directors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Washington corporation (Corporation), do hereby consent to and adopt the following resolutions pursuant to Wash. Rev. Code Ann. § [23B.08.210 / 23B.08.240]:</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present condition of this corporation has been duly examined by the board of directors of the Corporation (Board), and the Board has determined in good faith that dissolution is in the best interests of the corporation and the shareholders, it is hereby;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Board recommends such dissolution to the shareholders consistent with the Plan of Dissolution (as defined below);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Plan of Liquidation and Dissolution (Plan of Dissolution)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is hereby approved and adopted;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the Corporation will be held at the office of the Corporation on the [day] day of [month], [year] at [time] o'clock in the [</w:t>
      </w:r>
      <w:r>
        <w:rPr>
          <w:rFonts w:ascii="Times New Roman" w:hAnsi="Times New Roman" w:eastAsia="Times New Roman" w:cs="Times New Roman"/>
          <w:b/>
          <w:sz w:val="24"/>
        </w:rPr>
        <w:t>a</w:t>
      </w:r>
      <w:r>
        <w:rPr>
          <w:rFonts w:ascii="Times New Roman" w:hAnsi="Times New Roman" w:eastAsia="Times New Roman" w:cs="Times New Roman"/>
          <w:b w:val="0"/>
          <w:sz w:val="24"/>
        </w:rPr>
        <w:t>.m./p.m.] for the purpose of submitting the recommendation on dissolution to shareholder vote pursuant to Wash. Rev. Code Ann. § 23B.14.020. The Board directs the secretary of the Corporation to give proper notice of said meeting; such meeting shall be cancelled if the Board receives the shareholders' written consent of the approval of the Plan of Dissolution, in accordance with Washington law (Wash. Rev. Code Ann. § 23B.14.040), prior to such date;</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subject to the requisite approval of the shareholders, the officers of the Corporation shall be authorized to file articles of dissolution in accordance with Wash. Rev. Code Ann. § 23B.14.030 and consummate all transactions set forth in the Plan of Dissolution;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notwithstanding the shareholder's authorization or consent thereto, the Board may abandon the dissolution of the Corporation and the Plan of Dissolution without further action by the shareholders;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officers of the Corporation be, and they hereby are, authorized, in the name and on behalf of the Corporation, to execute and deliver such instruments and documents and to take such other actions as may be necessary or advisable in the furtherance of the foregoing.</w:t>
      </w:r>
    </w:p>
    <w:p>
      <w:pPr>
        <w:keepNext w:val="0"/>
        <w:spacing w:before="200" w:after="0" w:line="260" w:lineRule="exact"/>
        <w:ind w:left="720" w:right="0" w:firstLine="0"/>
        <w:jc w:val="both"/>
      </w:pPr>
      <w:r>
        <w:rPr>
          <w:rFonts w:ascii="Times New Roman" w:hAnsi="Times New Roman" w:eastAsia="Times New Roman" w:cs="Times New Roman"/>
          <w:b w:val="0"/>
          <w:sz w:val="24"/>
        </w:rPr>
        <w:t>This Consent may be executed in 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of the Corporation is hereby directed to place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copy of this Consent in the minutes of the proceedings of the Board of Directors.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directors of this Corporation have executed this Consent.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of Dissolution.</w:t>
      </w:r>
    </w:p>
    <w:p>
      <w:pPr>
        <w:keepNext w:val="0"/>
        <w:spacing w:before="200" w:after="0" w:line="260" w:lineRule="exact"/>
        <w:ind w:left="720" w:right="0" w:firstLine="0"/>
        <w:jc w:val="both"/>
      </w:pPr>
      <w:r>
        <w:rPr>
          <w:rFonts w:ascii="Times New Roman" w:hAnsi="Times New Roman" w:eastAsia="Times New Roman" w:cs="Times New Roman"/>
          <w:b/>
          <w:sz w:val="24"/>
        </w:rPr>
        <w:t>[Plan of dissolution]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