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Board Consent: Nominating and Corporate Governance Committee and Committee Charter</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center"/>
      </w:pPr>
      <w:r>
        <w:rPr>
          <w:rFonts w:ascii="Times New Roman" w:hAnsi="Times New Roman" w:eastAsia="Times New Roman" w:cs="Times New Roman"/>
          <w:b/>
          <w:sz w:val="24"/>
        </w:rPr>
        <w:t xml:space="preserve">UNANIMOUS WRITTEN CONSENT TO TAKE ACTION IN LIEU OF </w:t>
      </w:r>
      <w:r>
        <w:rPr>
          <w:rFonts w:ascii="Times New Roman" w:hAnsi="Times New Roman" w:eastAsia="Times New Roman" w:cs="Times New Roman"/>
          <w:b/>
          <w:sz w:val="24"/>
        </w:rPr>
        <w:t>A</w:t>
      </w:r>
      <w:r>
        <w:rPr>
          <w:rFonts w:ascii="Times New Roman" w:hAnsi="Times New Roman" w:eastAsia="Times New Roman" w:cs="Times New Roman"/>
          <w:b/>
          <w:sz w:val="24"/>
        </w:rPr>
        <w:t xml:space="preserve"> MEETING</w:t>
      </w:r>
      <w:r>
        <w:rPr>
          <w:rFonts w:ascii="Times New Roman" w:hAnsi="Times New Roman" w:eastAsia="Times New Roman" w:cs="Times New Roman"/>
          <w:sz w:val="24"/>
        </w:rPr>
        <w:br/>
      </w:r>
      <w:r>
        <w:rPr>
          <w:rFonts w:ascii="Times New Roman" w:hAnsi="Times New Roman" w:eastAsia="Times New Roman" w:cs="Times New Roman"/>
          <w:b/>
          <w:sz w:val="24"/>
        </w:rPr>
        <w:t>OF THE BOARD OF DIRECTORS OF</w:t>
      </w:r>
    </w:p>
    <w:p>
      <w:pPr>
        <w:keepNext w:val="0"/>
        <w:spacing w:before="200" w:after="0" w:line="260" w:lineRule="exact"/>
        <w:ind w:left="360" w:right="0" w:firstLine="0"/>
        <w:jc w:val="center"/>
      </w:pPr>
      <w:r>
        <w:rPr>
          <w:rFonts w:ascii="Times New Roman" w:hAnsi="Times New Roman" w:eastAsia="Times New Roman" w:cs="Times New Roman"/>
          <w:b/>
          <w:sz w:val="24"/>
        </w:rPr>
        <w:t>[CORPORATE NAME]</w:t>
      </w:r>
    </w:p>
    <w:p>
      <w:pPr>
        <w:keepNext w:val="0"/>
        <w:spacing w:before="200" w:after="0" w:line="260" w:lineRule="exact"/>
        <w:ind w:left="360" w:right="0" w:firstLine="0"/>
        <w:jc w:val="center"/>
      </w:pPr>
      <w:r>
        <w:rPr>
          <w:rFonts w:ascii="Times New Roman" w:hAnsi="Times New Roman" w:eastAsia="Times New Roman" w:cs="Times New Roman"/>
          <w:b/>
          <w:sz w:val="24"/>
        </w:rPr>
        <w:t>[DATE]</w:t>
      </w:r>
    </w:p>
    <w:p>
      <w:pPr>
        <w:keepNext w:val="0"/>
        <w:spacing w:before="200" w:after="0" w:line="260" w:lineRule="exact"/>
        <w:ind w:left="360" w:right="0" w:firstLine="0"/>
        <w:jc w:val="both"/>
      </w:pPr>
      <w:r>
        <w:rPr>
          <w:rFonts w:ascii="Times New Roman" w:hAnsi="Times New Roman" w:eastAsia="Times New Roman" w:cs="Times New Roman"/>
          <w:b w:val="0"/>
          <w:sz w:val="24"/>
        </w:rPr>
        <w:t>The undersigned, being all of the members of the board of directors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of [Corporation’s Name], </w:t>
      </w:r>
      <w:r>
        <w:rPr>
          <w:rFonts w:ascii="Times New Roman" w:hAnsi="Times New Roman" w:eastAsia="Times New Roman" w:cs="Times New Roman"/>
          <w:b/>
          <w:sz w:val="24"/>
        </w:rPr>
        <w:t>a</w:t>
      </w:r>
      <w:r>
        <w:rPr>
          <w:rFonts w:ascii="Times New Roman" w:hAnsi="Times New Roman" w:eastAsia="Times New Roman" w:cs="Times New Roman"/>
          <w:b w:val="0"/>
          <w:sz w:val="24"/>
        </w:rPr>
        <w:t>[n] [state of incorporation] corporation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in lieu of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[special] meeting, do hereby consent to the taking of the following actions, and adopt the following resolutions, by unanimous written consent pursuant to Section [appropriate state law provision] of the State of [state], with the same force and effect as if they were taken or adopted at such [special] meeting, and waive any and all notice with respect thereto:</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the Board is authorized to designate, by resolution, one or more committees of the Board, and delegate such powers and authority of the Board to such committees as the Board may determine to be necessary or appropriate, except as prohibited by law;</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Section 303A.04 of the NYSE Listed Company Manual requires listed companies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nominating and corporate governance committee of the Board (the “</w:t>
      </w:r>
      <w:r>
        <w:rPr>
          <w:rFonts w:ascii="Times New Roman" w:hAnsi="Times New Roman" w:eastAsia="Times New Roman" w:cs="Times New Roman"/>
          <w:b/>
          <w:sz w:val="24"/>
        </w:rPr>
        <w:t>Nominating and Corporate Governance Committee</w:t>
      </w:r>
      <w:r>
        <w:rPr>
          <w:rFonts w:ascii="Times New Roman" w:hAnsi="Times New Roman" w:eastAsia="Times New Roman" w:cs="Times New Roman"/>
          <w:b w:val="0"/>
          <w:sz w:val="24"/>
        </w:rPr>
        <w:t>”) composed entirely of independent directors; and</w:t>
      </w:r>
    </w:p>
    <w:p>
      <w:pPr>
        <w:keepNext w:val="0"/>
        <w:spacing w:before="200" w:after="0" w:line="260" w:lineRule="exact"/>
        <w:ind w:left="720" w:right="0" w:firstLine="0"/>
        <w:jc w:val="both"/>
      </w:pPr>
      <w:r>
        <w:rPr>
          <w:rFonts w:ascii="Times New Roman" w:hAnsi="Times New Roman" w:eastAsia="Times New Roman" w:cs="Times New Roman"/>
          <w:b/>
          <w:sz w:val="24"/>
        </w:rPr>
        <w:t>WHEREAS</w:t>
      </w:r>
      <w:r>
        <w:rPr>
          <w:rFonts w:ascii="Times New Roman" w:hAnsi="Times New Roman" w:eastAsia="Times New Roman" w:cs="Times New Roman"/>
          <w:b w:val="0"/>
          <w:sz w:val="24"/>
        </w:rPr>
        <w:t xml:space="preserve">, the Board desires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nominating and corporate governance committee and adopt its governing committee charter.</w:t>
      </w:r>
    </w:p>
    <w:p>
      <w:pPr>
        <w:keepNext w:val="0"/>
        <w:spacing w:before="200" w:after="0" w:line="260" w:lineRule="exact"/>
        <w:ind w:left="720" w:right="0" w:firstLine="0"/>
        <w:jc w:val="both"/>
      </w:pPr>
      <w:r>
        <w:rPr>
          <w:rFonts w:ascii="Times New Roman" w:hAnsi="Times New Roman" w:eastAsia="Times New Roman" w:cs="Times New Roman"/>
          <w:b/>
          <w:sz w:val="24"/>
        </w:rPr>
        <w:t>NOW, THEREFORE,</w:t>
      </w:r>
      <w:r>
        <w:rPr>
          <w:rFonts w:ascii="Times New Roman" w:hAnsi="Times New Roman" w:eastAsia="Times New Roman" w:cs="Times New Roman"/>
          <w:b w:val="0"/>
          <w:sz w:val="24"/>
        </w:rPr>
        <w:t xml:space="preserve"> be it:</w:t>
      </w:r>
    </w:p>
    <w:p>
      <w:pPr>
        <w:keepNext w:val="0"/>
        <w:spacing w:before="120" w:after="0" w:line="260" w:lineRule="exact"/>
        <w:ind w:left="1080" w:right="0" w:firstLine="0"/>
        <w:jc w:val="left"/>
      </w:pP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Nominating and Corporate Governance Committee.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Board hereby establishes the Nominating and Corporate Governance Committee (“</w:t>
      </w:r>
      <w:r>
        <w:rPr>
          <w:rFonts w:ascii="Times New Roman" w:hAnsi="Times New Roman" w:eastAsia="Times New Roman" w:cs="Times New Roman"/>
          <w:b/>
          <w:sz w:val="24"/>
        </w:rPr>
        <w:t>Establishment</w:t>
      </w:r>
      <w:r>
        <w:rPr>
          <w:rFonts w:ascii="Times New Roman" w:hAnsi="Times New Roman" w:eastAsia="Times New Roman" w:cs="Times New Roman"/>
          <w:b w:val="0"/>
          <w:sz w:val="24"/>
        </w:rPr>
        <w:t xml:space="preserve">”), which shall have such powers and carry out such duties as set forth in the charter of the Nominating and Corporate Governance Committee substantially in the form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w:t>
      </w:r>
      <w:r>
        <w:rPr>
          <w:rFonts w:ascii="Times New Roman" w:hAnsi="Times New Roman" w:eastAsia="Times New Roman" w:cs="Times New Roman"/>
          <w:b/>
          <w:sz w:val="24"/>
        </w:rPr>
        <w:t>Committee Charter</w:t>
      </w:r>
      <w:r>
        <w:rPr>
          <w:rFonts w:ascii="Times New Roman" w:hAnsi="Times New Roman" w:eastAsia="Times New Roman" w:cs="Times New Roman"/>
          <w:b w:val="0"/>
          <w:sz w:val="24"/>
        </w:rPr>
        <w:t>”); be it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Board hereby appoints [NAME OF DIRECTOR], [NAME OF DIRECTOR] and [NAME OF DIRECTOR] as members of the Nominating and Corporate Governance Committee (“</w:t>
      </w:r>
      <w:r>
        <w:rPr>
          <w:rFonts w:ascii="Times New Roman" w:hAnsi="Times New Roman" w:eastAsia="Times New Roman" w:cs="Times New Roman"/>
          <w:b/>
          <w:sz w:val="24"/>
        </w:rPr>
        <w:t>Appointment</w:t>
      </w:r>
      <w:r>
        <w:rPr>
          <w:rFonts w:ascii="Times New Roman" w:hAnsi="Times New Roman" w:eastAsia="Times New Roman" w:cs="Times New Roman"/>
          <w:b w:val="0"/>
          <w:sz w:val="24"/>
        </w:rPr>
        <w:t>”), to serve until the appointment and qualification of their successors or until their earlier death, disqualification, resignation or removal; be it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Board, with respect to [each of] [NAMES OF DIRECTORS] having reviewed the independence tests contained in Section 303A.02(</w:t>
      </w:r>
      <w:r>
        <w:rPr>
          <w:rFonts w:ascii="Times New Roman" w:hAnsi="Times New Roman" w:eastAsia="Times New Roman" w:cs="Times New Roman"/>
          <w:b/>
          <w:sz w:val="24"/>
        </w:rPr>
        <w:t>a</w:t>
      </w:r>
      <w:r>
        <w:rPr>
          <w:rFonts w:ascii="Times New Roman" w:hAnsi="Times New Roman" w:eastAsia="Times New Roman" w:cs="Times New Roman"/>
          <w:b w:val="0"/>
          <w:sz w:val="24"/>
        </w:rPr>
        <w:t>)(i) and (ii) of the NYSE Listed Company Manual has determined that such nominee is independent for purposes of Section 303A.02(</w:t>
      </w:r>
      <w:r>
        <w:rPr>
          <w:rFonts w:ascii="Times New Roman" w:hAnsi="Times New Roman" w:eastAsia="Times New Roman" w:cs="Times New Roman"/>
          <w:b/>
          <w:sz w:val="24"/>
        </w:rPr>
        <w:t>a</w:t>
      </w:r>
      <w:r>
        <w:rPr>
          <w:rFonts w:ascii="Times New Roman" w:hAnsi="Times New Roman" w:eastAsia="Times New Roman" w:cs="Times New Roman"/>
          <w:b w:val="0"/>
          <w:sz w:val="24"/>
        </w:rPr>
        <w:t>)(i) and Section 303A.02(</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)(ii). As part of its review, the Board considered [ANY RELATIONSHIP, POSITION, OR TRANSACTION THAT ARGUABLY COMPROMISES THE INDEPENDENCE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and determined that such [relationship/position/transaction] does not compromise the independence of such member; be it</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the Board hereby appoints [NAME OF DIRECTOR] as the chair of the Committee, to serve until the appointment and qualification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successor or earlier death, disqualification, resignation or removal; be it</w:t>
      </w:r>
    </w:p>
    <w:p>
      <w:pPr>
        <w:keepNext w:val="0"/>
        <w:spacing w:before="120" w:after="0" w:line="260" w:lineRule="exact"/>
        <w:ind w:left="1080" w:right="0" w:firstLine="0"/>
        <w:jc w:val="left"/>
      </w:pP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Nominating and Corporate Governance Committee Charter.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form, terms and provisions of the Nominating and Corporate Governance Committee Charter be, and the same hereby are, authorized, adopted and approved; be it</w:t>
      </w:r>
    </w:p>
    <w:p>
      <w:pPr>
        <w:keepNext w:val="0"/>
        <w:spacing w:before="120" w:after="0" w:line="260" w:lineRule="exact"/>
        <w:ind w:left="1080" w:right="0" w:firstLine="0"/>
        <w:jc w:val="left"/>
      </w:pPr>
      <w:r>
        <w:rPr>
          <w:rFonts w:ascii="Times New Roman" w:hAnsi="Times New Roman" w:eastAsia="Times New Roman" w:cs="Times New Roman"/>
          <w:b w:val="0"/>
          <w:sz w:val="24"/>
        </w:rPr>
        <w:t>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Authorization and Ratification.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all officers of this Corporation, including, without limitation, [the names and titles of the officers specifically authorized by the board of directors] (the “</w:t>
      </w:r>
      <w:r>
        <w:rPr>
          <w:rFonts w:ascii="Times New Roman" w:hAnsi="Times New Roman" w:eastAsia="Times New Roman" w:cs="Times New Roman"/>
          <w:b/>
          <w:sz w:val="24"/>
        </w:rPr>
        <w:t>Officers</w:t>
      </w:r>
      <w:r>
        <w:rPr>
          <w:rFonts w:ascii="Times New Roman" w:hAnsi="Times New Roman" w:eastAsia="Times New Roman" w:cs="Times New Roman"/>
          <w:b w:val="0"/>
          <w:sz w:val="24"/>
        </w:rPr>
        <w:t>”), be, and each of them hereby is, authorized and empowered (i) to execute, deliver and file, for and on behalf of the Corporation, all documents, including the exhibits and schedules thereto (with such additional deletions, changes, amendments or supplements therein or thereto as the officer executing such document determines to be necessary or desirable, such determination to be conclusively evidenced by the execution of such document by such officer), and (ii) to execute, deliver or file any such other documents, instruments, certificates, amendments or supplements and to take such further action, on behalf of this Corporation, as any such officer determines to be necessary or desirable to effectuate the transactions contemplated by the Establishment and Appointment, such determinations to be conclusively evidenced by the execution, delivery or filing of any such document, instrument, certificate, amendment or supplement or the taking of any such action by any such officer;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actions taken or to be taken, on behalf of the Corporation, by the officers of the Corporation with respect to the negotiation or preparation of the terms and provisions of documents contemplated by the adoption of the Committee Charter be, and hereby are, ratified, approved, authorized, confirmed and accepted as the acts of the Corporation;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xml:space="preserve">, that this Unanimous Written Consent of the Board of Directors may be executed in one or more counterparts, each of which shall be deemed to be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but all of which together, shall constitute one and the same instrument. Photocopies, facsimile, email or other electronic transmissions of PDF files of executed documents and shall be deemed original documents and signatures and shall be fully binding on the Board of Directors to the same extent as original documents with original signatures; and be it further</w:t>
      </w:r>
    </w:p>
    <w:p>
      <w:pPr>
        <w:keepNext w:val="0"/>
        <w:spacing w:before="200" w:after="0" w:line="260" w:lineRule="exact"/>
        <w:ind w:left="1440" w:right="0" w:firstLine="0"/>
        <w:jc w:val="both"/>
      </w:pPr>
      <w:r>
        <w:rPr>
          <w:rFonts w:ascii="Times New Roman" w:hAnsi="Times New Roman" w:eastAsia="Times New Roman" w:cs="Times New Roman"/>
          <w:b/>
          <w:sz w:val="24"/>
        </w:rPr>
        <w:t>RESOLVED</w:t>
      </w:r>
      <w:r>
        <w:rPr>
          <w:rFonts w:ascii="Times New Roman" w:hAnsi="Times New Roman" w:eastAsia="Times New Roman" w:cs="Times New Roman"/>
          <w:b w:val="0"/>
          <w:sz w:val="24"/>
        </w:rPr>
        <w:t>, that the Secretary of the Corporation is hereby directed to file this Unanimous Written Consent of the Board of Directors with the minutes of the meetings of the Board of Directors.</w:t>
      </w:r>
    </w:p>
    <w:p>
      <w:pPr>
        <w:keepNext w:val="0"/>
        <w:spacing w:before="200" w:after="0" w:line="260" w:lineRule="exact"/>
        <w:ind w:left="360" w:right="0" w:firstLine="0"/>
        <w:jc w:val="center"/>
      </w:pPr>
      <w:r>
        <w:rPr>
          <w:rFonts w:ascii="Times New Roman" w:hAnsi="Times New Roman" w:eastAsia="Times New Roman" w:cs="Times New Roman"/>
          <w:b w:val="0"/>
          <w:sz w:val="24"/>
        </w:rPr>
        <w:t>[</w:t>
      </w:r>
      <w:r>
        <w:rPr>
          <w:rFonts w:ascii="Times New Roman" w:hAnsi="Times New Roman" w:eastAsia="Times New Roman" w:cs="Times New Roman"/>
          <w:b/>
          <w:sz w:val="24"/>
        </w:rPr>
        <w:t>Signature page follows next</w:t>
      </w:r>
      <w:r>
        <w:rPr>
          <w:rFonts w:ascii="Times New Roman" w:hAnsi="Times New Roman" w:eastAsia="Times New Roman" w:cs="Times New Roman"/>
          <w:b w:val="0"/>
          <w:sz w:val="24"/>
        </w:rPr>
        <w:t>.]</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undersigned have executed this Unanimous Written Consent of the Board of Directors of [Corporation’s Name].</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Director: __________________ (Print Name)</w:t>
      </w:r>
    </w:p>
    <w:p>
      <w:pPr>
        <w:keepNext w:val="0"/>
        <w:spacing w:before="120" w:after="0" w:line="260" w:lineRule="exact"/>
        <w:ind w:left="360" w:right="0" w:firstLine="0"/>
        <w:jc w:val="left"/>
      </w:pPr>
      <w:r>
        <w:rPr>
          <w:rFonts w:ascii="Times New Roman" w:hAnsi="Times New Roman" w:eastAsia="Times New Roman" w:cs="Times New Roman"/>
          <w:b w:val="0"/>
          <w:sz w:val="24"/>
        </w:rPr>
        <w:t>Signature: 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 __________________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