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Consent: S Corporation Election</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Dated: [date]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Pursuant to the authority contained in [the bylaws], 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[state] corporation, do hereby take and adopt the following action in writing, without meeting:</w:t>
      </w:r>
    </w:p>
    <w:p>
      <w:pPr>
        <w:keepNext w:val="0"/>
        <w:spacing w:before="200" w:after="0" w:line="260" w:lineRule="exact"/>
        <w:ind w:left="360" w:right="0" w:firstLine="0"/>
        <w:jc w:val="both"/>
      </w:pPr>
      <w:r>
        <w:rPr>
          <w:rFonts w:ascii="Times New Roman" w:hAnsi="Times New Roman" w:eastAsia="Times New Roman" w:cs="Times New Roman"/>
          <w:b w:val="0"/>
          <w:sz w:val="24"/>
        </w:rPr>
        <w:t>Election of Subchapter S Status</w:t>
      </w:r>
      <w:r>
        <w:rPr>
          <w:rFonts w:ascii="Times New Roman" w:hAnsi="Times New Roman" w:eastAsia="Times New Roman" w:cs="Times New Roman"/>
          <w:b w:val="0"/>
          <w:sz w:val="24"/>
        </w:rPr>
        <w:t xml:space="preserve">. The corporation hereby elects to be subject to the provisions of Subchapter S of the Internal Revenue Code, and the officers of the corporation are hereby authorized and directed to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election to that effect on behalf of the corporation with the Internal Revenue Service, and to obtain and file with the Internal Revenue Service appropriate consents of all the shareholders of the corporation to such election.</w:t>
      </w:r>
    </w:p>
    <w:p>
      <w:pPr/>
    </w:p>
    <w:p>
      <w:pPr>
        <w:keepNext w:val="0"/>
        <w:spacing w:before="120" w:after="0" w:line="260" w:lineRule="exact"/>
        <w:ind w:left="360" w:right="0" w:firstLine="0"/>
        <w:jc w:val="right"/>
      </w:pPr>
      <w:r>
        <w:rPr>
          <w:rFonts w:ascii="Times New Roman" w:hAnsi="Times New Roman" w:eastAsia="Times New Roman" w:cs="Times New Roman"/>
          <w:b w:val="0"/>
          <w:sz w:val="24"/>
        </w:rPr>
        <w:t xml:space="preserve">________________________________________ </w:t>
      </w:r>
    </w:p>
    <w:p>
      <w:pPr>
        <w:keepNext w:val="0"/>
        <w:spacing w:before="120" w:after="0" w:line="260" w:lineRule="exact"/>
        <w:ind w:left="360" w:right="0" w:firstLine="0"/>
        <w:jc w:val="righ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right"/>
      </w:pPr>
      <w:r>
        <w:rPr>
          <w:rFonts w:ascii="Times New Roman" w:hAnsi="Times New Roman" w:eastAsia="Times New Roman" w:cs="Times New Roman"/>
          <w:b w:val="0"/>
          <w:sz w:val="24"/>
        </w:rPr>
        <w:t xml:space="preserve">________________________________________ </w:t>
      </w:r>
    </w:p>
    <w:p>
      <w:pPr>
        <w:keepNext w:val="0"/>
        <w:spacing w:before="120" w:after="0" w:line="260" w:lineRule="exact"/>
        <w:ind w:left="360" w:right="0" w:firstLine="0"/>
        <w:jc w:val="righ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right"/>
      </w:pPr>
      <w:r>
        <w:rPr>
          <w:rFonts w:ascii="Times New Roman" w:hAnsi="Times New Roman" w:eastAsia="Times New Roman" w:cs="Times New Roman"/>
          <w:b w:val="0"/>
          <w:sz w:val="24"/>
        </w:rPr>
        <w:t xml:space="preserve">________________________________________ </w:t>
      </w:r>
    </w:p>
    <w:p>
      <w:pPr>
        <w:keepNext w:val="0"/>
        <w:spacing w:before="120" w:after="0" w:line="260" w:lineRule="exact"/>
        <w:ind w:left="360" w:right="0" w:firstLine="0"/>
        <w:jc w:val="right"/>
      </w:pPr>
      <w:r>
        <w:rPr>
          <w:rFonts w:ascii="Times New Roman" w:hAnsi="Times New Roman" w:eastAsia="Times New Roman" w:cs="Times New Roman"/>
          <w:b w:val="0"/>
          <w:sz w:val="24"/>
        </w:rPr>
        <w:t>[name of director]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