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Minutes: Organizational Meeting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Minutes of Organizational Meeting of the [Board of Directors] [Incorporators]</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of [Name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The organizational meeting of the directors of [corporation name], was held at [address], in the City of [name], County of [name], State of Georgia, on [date].</w:t>
      </w:r>
    </w:p>
    <w:p>
      <w:pPr>
        <w:keepNext w:val="0"/>
        <w:spacing w:before="120" w:after="0" w:line="260" w:lineRule="exact"/>
        <w:ind w:left="720" w:right="0" w:firstLine="240"/>
        <w:jc w:val="left"/>
      </w:pPr>
      <w:r>
        <w:rPr>
          <w:rFonts w:ascii="Times New Roman" w:hAnsi="Times New Roman" w:eastAsia="Times New Roman" w:cs="Times New Roman"/>
          <w:b w:val="0"/>
          <w:sz w:val="24"/>
        </w:rPr>
        <w:t>The following directors were present in person: [list those present in person].</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directors participated via means of communication by which all directors participating could simultaneously hear each other during the meeting pursuant to Ga. Code Ann. § 14-2-820(b) : [list those present by such means].</w:t>
      </w:r>
    </w:p>
    <w:p>
      <w:pPr>
        <w:keepNext w:val="0"/>
        <w:spacing w:before="200" w:after="0" w:line="260" w:lineRule="exact"/>
        <w:ind w:left="720" w:right="0" w:firstLine="0"/>
        <w:jc w:val="both"/>
      </w:pPr>
      <w:r>
        <w:rPr>
          <w:rFonts w:ascii="Times New Roman" w:hAnsi="Times New Roman" w:eastAsia="Times New Roman" w:cs="Times New Roman"/>
          <w:b w:val="0"/>
          <w:sz w:val="24"/>
        </w:rPr>
        <w:t>The above are [all][proportion, e.g., 4/5] of the directors of [corporation name].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and seconded, [name] was elected temporary chairperson of the meeting, and [name] was elected temporary secretary of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temporary secretary submitted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this meeting, which was signed by all those present. [</w:t>
      </w:r>
      <w:r>
        <w:rPr>
          <w:rFonts w:ascii="Times New Roman" w:hAnsi="Times New Roman" w:eastAsia="Times New Roman" w:cs="Times New Roman"/>
          <w:b w:val="0"/>
          <w:sz w:val="24"/>
        </w:rPr>
        <w:t>If all directors are not present, add as relevant:</w:t>
      </w:r>
      <w:r>
        <w:rPr>
          <w:rFonts w:ascii="Times New Roman" w:hAnsi="Times New Roman" w:eastAsia="Times New Roman" w:cs="Times New Roman"/>
          <w:b w:val="0"/>
          <w:sz w:val="24"/>
        </w:rPr>
        <w:t xml:space="preserve"> The temporary chairperson directed that those absent be contacted and asked to sign the waiver.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waiver of notice of the meeting, signed by [name], was read.] The temporary chairperson directed that the waiver(s) be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chairperson presented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 Articles of Incorporation, filed in the office of the Secretary of State of Georgia on [date]. Upon motion made and seconded, the original articles of incorporation were approved, and the chairman directed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same, along with the filing notice received from the Secretary of State, be attached hereto as Exhibit B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Upon motion made and seconded, the board approved, ratified and adopted on behalf of the Corporation all prior actions taken by the incorporator(s) of this Corporation to effect incorporation thereof.</w:t>
      </w:r>
    </w:p>
    <w:p>
      <w:pPr>
        <w:keepNext w:val="0"/>
        <w:spacing w:before="200" w:after="0" w:line="260" w:lineRule="exact"/>
        <w:ind w:left="720" w:right="0" w:firstLine="0"/>
        <w:jc w:val="both"/>
      </w:pPr>
      <w:r>
        <w:rPr>
          <w:rFonts w:ascii="Times New Roman" w:hAnsi="Times New Roman" w:eastAsia="Times New Roman" w:cs="Times New Roman"/>
          <w:b w:val="0"/>
          <w:sz w:val="24"/>
        </w:rPr>
        <w:t>[Upon motion made and seconded, the following were elected directors of the corporation and assumed their office until the first annual meeting of the shareholders of this corporation: [list names and addresses of directors]]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secretary then presented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form of bylaws (attached hereto as Exhibit C) for the regulation of the affairs of the Corporation. The bylaws were read and discussed article by article, [amendments were made—</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and upon motion made and seconded, they were unanimously adopted [as amended—</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as the bylaws of the Corporation. Those present signed the bylaws as adopted. The chairperson directed that the bylaws as adopted be entered in the minutes of this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secretary is authorized and directed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adoption of such bylaws, to insert the bylaws as certified in the minute book of the Corporation, and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similarly certified copy of such bylaws to be maintained at the principal office of the Corporation for the transaction of its business, as required by the applicable provisions of Georgia corporate law.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principal executive office of the Corporation shall be [name and address].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in accordance with Section [section number] of the Corporation’s bylaws, the board of directors shall consist of [number] members.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following individuals are elected to the offices indicated, and to hold such offices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is duly elected and qualified or until the officer’s earlier resignation or removal: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each of the officers of this Corporation be, and each of them hereby is, authorized and directed to take any action deemed necessary or advisable to qualify this Corporation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under Section 1361 of the Internal Revenue Code.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first accounting year of the Corporation is fixed from [date] to December 31, [year] and thereafter the accounting year of the Corporation shall end on December 31 of each year.</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form of share certificate attached as Exhibit D hereto is adopted for use by the Corporation for its common shares.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corporate seal consisting of two concentric circles with the words "[words]" and the words "[year] Georgia" is adopted as the seal of the Corporation, and the Secretary is directed to impress the corporate seal in the space immediately following this resolution.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Chief Financial Officer is directed to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SS-4 form with the Internal Revenue Service, applying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identification number for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funds of the Corporation shall be deposited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to be selected by the officers of the Corporation (the "Bank").</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any officer of the Corporation is authorized to endorse checks, drafts or other evidences of indebtedness made payable to the Corporation, but only for the purpose of deposit to the Corporation's account.</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[name] are authorized to withdraw funds of the Corporation from its account, and that the Secretary is authorized and directed to certify the signature of such person to the Bank, and such Bank is authorized to honor and pay all checks or other withdrawal orders so signed, including those drawn to the individual order of any officer or other person authorized to execute such checks or withdrawal orders.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standard form of corporate resolution required by the Bank for opening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account, showing the persons authorized to draw on such account, is adopted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Board of Directors, and the Secretary is directed to execute the certificate of Secretary included on such standard form.</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Chief Financial Officer is authorized and directed to pay the expenses of incorporation and organization of the Corporation and to reimburse the persons advancing funds to the Corporation for such purpose.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discussed the issuance of stock by the Corporation, and determined that the following facts exist: (i) the issuance of stock by the Corporation will be only to individuals each of whom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director of the Corporation or one of no more than thirty-five other persons, each of whom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Corporation or any of its partners, officers, directors or controlling persons, or (b) has by reason of such person's business or financial experience or the business or financial experience of such person's professional advisors who are unaffiliated with and who are not compensated by the Corporation or any affiliate or selling agent of the Corporation, directly or indirectly, the capacity to protect such person's own interests in connection with the purchase of stock of the Corporation; (ii) the offer and sale of stock by the Corporation will not be accomplished or accompanied by the publication of any advertisement or by any means of general solicitation; (iii) each purchaser either has represented or will be required to represent that such purchaser is acquiring the stock for such purchaser's own account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the stock; and (iv) no offer or sale will be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pension or profit-sharing trust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are authorized and directed to sell and issue common shares of the Corporation to the persons, in the amounts and for the consideration set forth below: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legal counsel be requested to file with or mail for filing to all appropriate state authorities the notice, together with any required filing fee and consent to service of process at such time and in the fashion prescribed by the Blue Sky regulations of such states.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file with appropriate state authorities all documents required to qualify the Corporation to do business in Georgia.</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execute such further documents and take such further action as they consider necessary or advisable to implement the purposes of these resolutions.</w:t>
      </w:r>
    </w:p>
    <w:p>
      <w:pPr>
        <w:keepNext w:val="0"/>
        <w:spacing w:before="200" w:after="0" w:line="260" w:lineRule="exact"/>
        <w:ind w:left="720" w:right="0" w:firstLine="0"/>
        <w:jc w:val="both"/>
      </w:pPr>
      <w:r>
        <w:rPr>
          <w:rFonts w:ascii="Times New Roman" w:hAnsi="Times New Roman" w:eastAsia="Times New Roman" w:cs="Times New Roman"/>
          <w:b w:val="0"/>
          <w:sz w:val="24"/>
        </w:rPr>
        <w:t>[Describe any other business transacted at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[give result of other business transacted at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There being no other business to be transacted, the meeting was adjourned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or P.M.].</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below signature]</w:t>
      </w:r>
    </w:p>
    <w:p>
      <w:pPr>
        <w:keepNext w:val="0"/>
        <w:spacing w:before="120" w:after="0" w:line="260" w:lineRule="exact"/>
        <w:ind w:left="720" w:right="0" w:firstLine="0"/>
        <w:jc w:val="left"/>
      </w:pPr>
      <w:r>
        <w:rPr>
          <w:rFonts w:ascii="Times New Roman" w:hAnsi="Times New Roman" w:eastAsia="Times New Roman" w:cs="Times New Roman"/>
          <w:b w:val="0"/>
          <w:sz w:val="24"/>
        </w:rPr>
        <w:t>Secretary of the Meeting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