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 w:eastAsia="Times New Roman" w:cs="Times New Roman"/>
          <w:sz w:val="24"/>
        </w:rPr>
        <w:t>Resolution: Accepting Contributions and Issuing Shares to [name of parent]</w:t>
      </w:r>
    </w:p>
    <w:p>
      <w:pPr/>
      <w:r>
        <w:rPr>
          <w:rFonts w:ascii="Times New Roman" w:hAnsi="Times New Roman" w:eastAsia="Times New Roman" w:cs="Times New Roman"/>
          <w:sz w:val="24"/>
        </w:rPr>
        <w:t>Whereas on [DATE], a meeting [consisting of a valid quorum] of the Board of Directors of this Corporation was duly held for the Directors to consider the matter in the Resolution below;</w:t>
      </w:r>
    </w:p>
    <w:p>
      <w:pPr/>
      <w:r>
        <w:rPr>
          <w:rFonts w:ascii="Times New Roman" w:hAnsi="Times New Roman" w:eastAsia="Times New Roman" w:cs="Times New Roman"/>
          <w:sz w:val="24"/>
        </w:rPr>
        <w:t>Whereas [a majority] of Directors [present at the meeting] v</w:t>
      </w:r>
      <w:r>
        <w:rPr>
          <w:rFonts w:ascii="Times New Roman" w:hAnsi="Times New Roman" w:eastAsia="Times New Roman" w:cs="Times New Roman"/>
          <w:sz w:val="24"/>
        </w:rPr>
        <w:t>oted and affirmatively agreed that it is in the best interests of this Corporation to pass the Resolution below;</w:t>
      </w:r>
    </w:p>
    <w:p>
      <w:pPr/>
      <w:r>
        <w:rPr>
          <w:rFonts w:ascii="Times New Roman" w:hAnsi="Times New Roman" w:eastAsia="Times New Roman" w:cs="Times New Roman"/>
          <w:sz w:val="24"/>
        </w:rPr>
        <w:t>It is, therefore, Resolved: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That, for and in consideration of a conveyance and transfer from [name of parent] to this Corporation of </w:t>
      </w:r>
      <w:r>
        <w:rPr>
          <w:rFonts w:ascii="Times New Roman" w:hAnsi="Times New Roman" w:eastAsia="Times New Roman" w:cs="Times New Roman"/>
          <w:sz w:val="24"/>
        </w:rPr>
        <w:t>[</w:t>
      </w:r>
      <w:r>
        <w:rPr>
          <w:rFonts w:ascii="Times New Roman" w:hAnsi="Times New Roman" w:eastAsia="Times New Roman" w:cs="Times New Roman"/>
          <w:sz w:val="24"/>
        </w:rPr>
        <w:t>description of assets] [number] [common/preferred/preference] [shares of the authorized share capital of [name of parent</w:t>
      </w:r>
      <w:r>
        <w:rPr>
          <w:rFonts w:ascii="Times New Roman" w:hAnsi="Times New Roman" w:eastAsia="Times New Roman" w:cs="Times New Roman"/>
          <w:sz w:val="24"/>
        </w:rPr>
        <w:t>]</w:t>
      </w:r>
      <w:r>
        <w:rPr>
          <w:rFonts w:ascii="Times New Roman" w:hAnsi="Times New Roman" w:eastAsia="Times New Roman" w:cs="Times New Roman"/>
          <w:sz w:val="24"/>
        </w:rPr>
        <w:t>], this Corporation shall convey and transfer to [name of parent] [number] [common/preferred/preference] shares of the authorized share capital of this Corporation, representing 100% of such shares outstanding; and</w:t>
      </w:r>
    </w:p>
    <w:p>
      <w:pPr/>
      <w:r>
        <w:rPr>
          <w:rFonts w:ascii="Times New Roman" w:hAnsi="Times New Roman" w:eastAsia="Times New Roman" w:cs="Times New Roman"/>
          <w:sz w:val="24"/>
        </w:rPr>
        <w:t>That every officer of this Corporation is hereby authorized to perform any acts necessary, or advisable, and proper to execute the purposes of this Resolution.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