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Contributing Assets or Shares to Wholly Owned Subsidiary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RESOLUTION: CONTRIBUTION OF [ASSETS] [CAPITAL SHARES] TO [NAME OF SUBSIDIARY],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WHOLLY OWNED SUBSIDIARY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Whereas on [date],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[consisting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valid quorum] of the board of directors of this Corporation was duly held for the Directors to consider the matter in the Resolution below;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Whereas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majority] of the board of directors [present at the meeting] voted and affirmatively agreed that it is in the best interests of this Corporation and its shareholders to pass the Resolution below;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It is, therefore, Resolved: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That the Board does hereby approve the creation of [name of subsidiary]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subsidiary of this Corporation in [State];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That, for and in consideration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conveyance and transfer from [name of subsidiary] to this Corporation of [number] [common/preferred/preference] shares of the authorized share capital of [name of subsidiary], representing 100% of such shares outstanding, this Corporation shall convey and transfer to [name of subsidiary] [[description of assets] [number] [common/preferred/preference] shares of the authorized share capital of this Corporation], as follows: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[description of the assets or the number of the common or preferred (or "preference") shares of the authorized share capital of the corporation to be contributed to the subsidiary]; and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That every officer of this Corporation is hereby authorized to perform any acts necessary, or advisable, and proper to execute the purposes of this Resolution.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