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General and Business Corporation Law of Missouri;</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