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Plan of Dissolution and Distribution of Assets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motion duly made and seconded, the following resolution was adopted by the board of directors of [insert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Nevada nonprofit corporation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present condition of the Corporation has been duly examined by the board of directors, and after due examination,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the dissolution of the Corporation and for the distribution of its assets, annexed to this resolution, has been submitted to the board, it is hereby:</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board of directors recommends such dissolution to the members after due consideration of the plan and deems it advisable to dissolve the Corporation;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members of the Corporation will be held at the office of the Corporation, [insert name] on the [insert date] day of [insert month], [insert year] at [insert time] o'clock in the [morning, afternoon or evening] for the purpose of submitting the recommendation on dissolution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vote. The board directs the secretary of the Corporation to give proper notice of said meeting;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upon approval by the members, the dissolution of the Corporation and the distribution of assets be effected in accordance with the annexed plan, and that the officers be, and each of them hereby is, authorized and directed to make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of this Corporation and file the same with the Nevada Secretary of State, and to do all such acts as are necessary or proper to accomplish the dissolution of this Corporation pursuant to Chapter 82 of the Nevada Revised Statutes.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