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Board Resolution: Significant Commercial Contract Approval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Whereas on [date],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consisting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valid quorum of the Board of Directors of [name of corporation] (the “Corporation”) was duly held for the Directors to consider the matters in the Resolutions below;</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Whereas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Board of Directors present at the meeting voted and affirmatively agreed that it is in the best interests of this Corporation and its shareholders to pass the Resolutions below;</w:t>
      </w:r>
    </w:p>
    <w:p>
      <w:pPr>
        <w:keepNext w:val="0"/>
        <w:spacing w:before="200" w:after="0" w:line="260" w:lineRule="exact"/>
        <w:ind w:left="360" w:right="0" w:firstLine="0"/>
        <w:jc w:val="both"/>
      </w:pPr>
      <w:r>
        <w:rPr>
          <w:rFonts w:ascii="Times New Roman" w:hAnsi="Times New Roman" w:eastAsia="Times New Roman" w:cs="Times New Roman"/>
          <w:b w:val="0"/>
          <w:sz w:val="24"/>
        </w:rPr>
        <w:t>It is, therefore,</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Resolved that, upon becoming duly informed of all material aspects of the proposed [description/name of the applicable commercial agreement being approved by the Board] between the Corporation and [name of counterparty to the agreement] (the “Agreement”), the Board of Directors does hereby authorize the Corporation to enter into the Agreement, the final form of which is to substantially reflect, in all material respects, the interim form attached hereto as 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w:t>
      </w:r>
    </w:p>
    <w:p>
      <w:pPr>
        <w:keepNext w:val="0"/>
        <w:spacing w:before="200" w:after="0" w:line="260" w:lineRule="exact"/>
        <w:ind w:left="360" w:right="0" w:firstLine="0"/>
        <w:jc w:val="both"/>
      </w:pPr>
      <w:r>
        <w:rPr>
          <w:rFonts w:ascii="Times New Roman" w:hAnsi="Times New Roman" w:eastAsia="Times New Roman" w:cs="Times New Roman"/>
          <w:b w:val="0"/>
          <w:sz w:val="24"/>
        </w:rPr>
        <w:t>Resolved further that each and every officer of the Corporation is hereby authorized and directed to further perform any and all necessary and proper acts (and to further direct any duly authorized agent or employee of this Corporation to perform any such acts), including the execution of all ancillary documents and certificates to cause the proposed Agreement to be entered into by the Corporation.</w:t>
      </w:r>
    </w:p>
    <w:p>
      <w:pPr>
        <w:keepNext w:val="0"/>
        <w:spacing w:before="200" w:after="0" w:line="260" w:lineRule="exact"/>
        <w:ind w:left="360" w:right="0" w:firstLine="0"/>
        <w:jc w:val="both"/>
      </w:pPr>
      <w:r>
        <w:rPr>
          <w:rFonts w:ascii="Times New Roman" w:hAnsi="Times New Roman" w:eastAsia="Times New Roman" w:cs="Times New Roman"/>
          <w:b w:val="0"/>
          <w:sz w:val="24"/>
        </w:rPr>
        <w:t>Resolved further that the Board of Directors of this Corporation hereby ratifies, as the valid acts and deeds of this Corporation, all actions taken prior to the date of these Resolutions by any duly authorized agent or employee of this Corporation to cause the proposed Agreement to be entered into by this Corporation.</w:t>
      </w:r>
    </w:p>
    <w:p>
      <w:pPr>
        <w:keepNext w:val="0"/>
        <w:spacing w:before="200" w:after="0" w:line="260" w:lineRule="exact"/>
        <w:ind w:left="360" w:right="0" w:firstLine="0"/>
        <w:jc w:val="center"/>
      </w:pPr>
      <w:r>
        <w:rPr>
          <w:rFonts w:ascii="Times New Roman" w:hAnsi="Times New Roman" w:eastAsia="Times New Roman" w:cs="Times New Roman"/>
          <w:b w:val="0"/>
          <w:sz w:val="24"/>
        </w:rPr>
        <w:t>[EXHIBIT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 xml:space="preserve">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PAGE AFTER RESOLUTIONS]</w:t>
      </w:r>
    </w:p>
    <w:p>
      <w:pP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The below draft [commercial agreement] (the “Agreement”) shall represent, in all material respects, the final form of the Agreement to be entered into by and between this Corporation and [name of counterparty]. Any and all interim material changes from the attached Agreement must be presented to the Corporation’s Board of Directors for further review and approval in order that the Corporation may enter into the Agreement.</w:t>
      </w:r>
    </w:p>
    <w:p>
      <w:pPr>
        <w:keepNext w:val="0"/>
        <w:spacing w:before="200" w:after="0" w:line="260" w:lineRule="exact"/>
        <w:ind w:left="720" w:right="0" w:firstLine="0"/>
        <w:jc w:val="center"/>
      </w:pPr>
      <w:r>
        <w:rPr>
          <w:rFonts w:ascii="Times New Roman" w:hAnsi="Times New Roman" w:eastAsia="Times New Roman" w:cs="Times New Roman"/>
          <w:b w:val="0"/>
          <w:sz w:val="24"/>
        </w:rPr>
        <w:t>[INTERIM OR FINAL FORM OF AGREEMENT]</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