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Business Continuity Plan Priority List of Functions and Detailed Risk Assessment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1. </w:t>
      </w:r>
      <w:r>
        <w:rPr>
          <w:rFonts w:ascii="Times New Roman" w:hAnsi="Times New Roman" w:eastAsia="Times New Roman" w:cs="Times New Roman"/>
          <w:b/>
          <w:sz w:val="24"/>
        </w:rPr>
        <w:t>Priority list of functions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key elements of the business that are needed to deliver our products and services to customers are: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account records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paper files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diary of key dates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[access to the [case OR document OR management system]]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[client or customer] contact details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telephones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contact details for staff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 </w:t>
      </w:r>
      <w:r>
        <w:rPr>
          <w:rFonts w:ascii="Times New Roman" w:hAnsi="Times New Roman" w:eastAsia="Times New Roman" w:cs="Times New Roman"/>
          <w:b/>
          <w:sz w:val="24"/>
        </w:rPr>
        <w:t>Individual risk analysis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2.1 </w:t>
      </w:r>
      <w:r>
        <w:rPr>
          <w:rFonts w:ascii="Times New Roman" w:hAnsi="Times New Roman" w:eastAsia="Times New Roman" w:cs="Times New Roman"/>
          <w:b/>
          <w:sz w:val="24"/>
        </w:rPr>
        <w:t>Flood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business could be significantly interrupted depending on the extent of the flood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limited interruption but business functioning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anticipated to resume to full business functions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as above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possible relocation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telephones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office furniture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customer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 such as the location of any key documents, e.g. customer lists or insurance documents, and perhaps further information such as emergency supplies of stationery]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2.2 </w:t>
      </w:r>
      <w:r>
        <w:rPr>
          <w:rFonts w:ascii="Times New Roman" w:hAnsi="Times New Roman" w:eastAsia="Times New Roman" w:cs="Times New Roman"/>
          <w:b/>
          <w:sz w:val="24"/>
        </w:rPr>
        <w:t>Fire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interruption—unable to operate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as above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possible relocation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telephones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office space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customer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contact details and job descriptions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information, such as the location of any key documents, e.g. customer lists or insurance documents, and perhaps further information such as emergency supplies of stationery]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2.3 </w:t>
      </w:r>
      <w:r>
        <w:rPr>
          <w:rFonts w:ascii="Times New Roman" w:hAnsi="Times New Roman" w:eastAsia="Times New Roman" w:cs="Times New Roman"/>
          <w:b/>
          <w:sz w:val="24"/>
        </w:rPr>
        <w:t>Theft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nominal interruption to business depending on what has been stolen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depends on what has been stolen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depends on what has been stolen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replacement of missing item(s)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 in respect of the theft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details of the item(s) stolen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information, such as the location of any key documents, e.g. insurance documents]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2.4 </w:t>
      </w:r>
      <w:r>
        <w:rPr>
          <w:rFonts w:ascii="Times New Roman" w:hAnsi="Times New Roman" w:eastAsia="Times New Roman" w:cs="Times New Roman"/>
          <w:b/>
          <w:sz w:val="24"/>
        </w:rPr>
        <w:t>IT failure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interruption—unable to operate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dependent on the extent of the IT failure—hope to resume partial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dependent on the extent of the IT failure—hope to resume full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dependent on the extent of the IT failure—hope to resume full business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 backup, accounts system backup and details of IT support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IT director or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2.5 </w:t>
      </w:r>
      <w:r>
        <w:rPr>
          <w:rFonts w:ascii="Times New Roman" w:hAnsi="Times New Roman" w:eastAsia="Times New Roman" w:cs="Times New Roman"/>
          <w:b/>
          <w:sz w:val="24"/>
        </w:rPr>
        <w:t>Communication system failure (e.g. telephones)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 to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limited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none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none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temporary telephone system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contact details for the people maintaining the telephone system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IT and/or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2.6 </w:t>
      </w:r>
      <w:r>
        <w:rPr>
          <w:rFonts w:ascii="Times New Roman" w:hAnsi="Times New Roman" w:eastAsia="Times New Roman" w:cs="Times New Roman"/>
          <w:b/>
          <w:sz w:val="24"/>
        </w:rPr>
        <w:t>Unable to gain access to offices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 to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dependent on the interruption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dependent on the interruption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relocation; homeworking;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systems with enough resources for homeworking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building contractors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alarm company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and client contact details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office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location of any key documents, e.g. customer lists or insurance documents, and further information such as emergency supplies of stationery]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2.7 </w:t>
      </w:r>
      <w:r>
        <w:rPr>
          <w:rFonts w:ascii="Times New Roman" w:hAnsi="Times New Roman" w:eastAsia="Times New Roman" w:cs="Times New Roman"/>
          <w:b/>
          <w:sz w:val="24"/>
        </w:rPr>
        <w:t>Adverse weather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business could be significantly interrupted depending on the extent of the adverse weather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limited interruption but business functioning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anticipated to resume full business functions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as above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possible relocation, home working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 with enough resources for home working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telephones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office furniture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client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information, such as the location of any key documents, e.g. customer lists or insurance documents, and perhaps further information such as emergency supplies of stationery]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2.8 </w:t>
      </w:r>
      <w:r>
        <w:rPr>
          <w:rFonts w:ascii="Times New Roman" w:hAnsi="Times New Roman" w:eastAsia="Times New Roman" w:cs="Times New Roman"/>
          <w:b/>
          <w:sz w:val="24"/>
        </w:rPr>
        <w:t>Loss of key personnel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 to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as above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knowledge of the tasks being carried out by the key personnel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recruitment of new personnel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HR director]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2.9 </w:t>
      </w:r>
      <w:r>
        <w:rPr>
          <w:rFonts w:ascii="Times New Roman" w:hAnsi="Times New Roman" w:eastAsia="Times New Roman" w:cs="Times New Roman"/>
          <w:b/>
          <w:sz w:val="24"/>
        </w:rPr>
        <w:t>Terrorism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Effect on services: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first 24 hours: significant interruption—unable to operate business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24–48 hours: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one week: as above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two weeks: as above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Resources required: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up to [2] members of staff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possible relocation, home working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IT system including sufficient resources/bandwidth for home working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telephones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office space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customer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insurer's details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staff contact details and job descriptions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 staff: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[names and roles, e.g. Facilities manager]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Additional Information: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[Include here any other relevant information, such as the location of any key documents, e.g. customer lists or insurance documents, and perhaps further information such as emergency supplies of stationery]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