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Buy-Sell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Buy-Sell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entered into on this [day] day of [month], [year] (the "Effective Date"), by and among the undersigned shareholders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w:t>
      </w:r>
      <w:r>
        <w:rPr>
          <w:rFonts w:ascii="Times New Roman" w:hAnsi="Times New Roman" w:eastAsia="Times New Roman" w:cs="Times New Roman"/>
          <w:b w:val="0"/>
          <w:sz w:val="24"/>
        </w:rPr>
        <w:t>" and, together, the "</w:t>
      </w: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and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undersigned Shareholders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shares of the Corporation's issued and outstanding Stock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as reflected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Shareholders wish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for their Shares on their deaths;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Corporation and the Shareholders wish to restrict ownership of the Shares to the present Shareholders and to persons with whom the present Shareholders may comfortably and easily deal;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and the Corporation, to accomplish these objectives, wish to arrange for certain restrictions on the transfer of the Shares to persons other than the parties to this Agreement.</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Additional Shares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7.04.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Agreed Price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Agreed Terms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Attachment 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has the meaning as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CPA</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Competitive Business</w:t>
      </w:r>
      <w:r>
        <w:rPr>
          <w:rFonts w:ascii="Times New Roman" w:hAnsi="Times New Roman" w:eastAsia="Times New Roman" w:cs="Times New Roman"/>
          <w:b w:val="0"/>
          <w:sz w:val="24"/>
        </w:rPr>
        <w:t>" means [definition]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Employee-Shareholder</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5.01.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Encumber</w:t>
      </w:r>
      <w:r>
        <w:rPr>
          <w:rFonts w:ascii="Times New Roman" w:hAnsi="Times New Roman" w:eastAsia="Times New Roman" w:cs="Times New Roman"/>
          <w:b w:val="0"/>
          <w:sz w:val="24"/>
        </w:rPr>
        <w:t>" has the meaning set forth in the definition of "Encumbrance."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Encumbrance</w:t>
      </w:r>
      <w:r>
        <w:rPr>
          <w:rFonts w:ascii="Times New Roman" w:hAnsi="Times New Roman" w:eastAsia="Times New Roman" w:cs="Times New Roman"/>
          <w:b w:val="0"/>
          <w:sz w:val="24"/>
        </w:rPr>
        <w:t>" means any pledge, lien, charge, option, hypothecation, mortgage, security interest, prior assignment, or any other encumbrance of any kind or nature whatsoever, whether contingent or absolute, or any agreement, option, right or privilege (whether by law, contract or otherwise) capable of becoming any of the foregoing (and any action of correlative meaning, to "</w:t>
      </w:r>
      <w:r>
        <w:rPr>
          <w:rFonts w:ascii="Times New Roman" w:hAnsi="Times New Roman" w:eastAsia="Times New Roman" w:cs="Times New Roman"/>
          <w:b/>
          <w:sz w:val="24"/>
        </w:rPr>
        <w:t>Encumber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Shareholder</w:t>
      </w:r>
      <w:r>
        <w:rPr>
          <w:rFonts w:ascii="Times New Roman" w:hAnsi="Times New Roman" w:eastAsia="Times New Roman" w:cs="Times New Roman"/>
          <w:b w:val="0"/>
          <w:sz w:val="24"/>
        </w:rPr>
        <w:t>" means the Shareholder or Shareholders holding over 50% of the Shares entitled to vote.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3.01.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3.01.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Shares</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Shareholder</w:t>
      </w:r>
      <w:r>
        <w:rPr>
          <w:rFonts w:ascii="Times New Roman" w:hAnsi="Times New Roman" w:eastAsia="Times New Roman" w:cs="Times New Roman"/>
          <w:b w:val="0"/>
          <w:sz w:val="24"/>
        </w:rPr>
        <w:t>" has the meaning set forth in the recitals.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Special Purchase Notice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7.05.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Special Offer Price</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7.05.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Special Offer Terms</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7.05.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Tag-Along Demand</w:t>
      </w:r>
      <w:r>
        <w:rPr>
          <w:rFonts w:ascii="Times New Roman" w:hAnsi="Times New Roman" w:eastAsia="Times New Roman" w:cs="Times New Roman"/>
          <w:b w:val="0"/>
          <w:sz w:val="24"/>
        </w:rPr>
        <w:t xml:space="preserve">" has the meaning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7.04.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TRANSFERS.</w:t>
      </w:r>
    </w:p>
    <w:p>
      <w:pPr>
        <w:keepNext w:val="0"/>
        <w:spacing w:before="120" w:after="0" w:line="260" w:lineRule="exact"/>
        <w:ind w:left="1080" w:right="0" w:firstLine="0"/>
        <w:jc w:val="left"/>
      </w:pPr>
      <w:r>
        <w:rPr>
          <w:rFonts w:ascii="Times New Roman" w:hAnsi="Times New Roman" w:eastAsia="Times New Roman" w:cs="Times New Roman"/>
          <w:b w:val="0"/>
          <w:sz w:val="24"/>
        </w:rPr>
        <w:t>2.01.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Encumbrances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Encumber any Shares without the express written consent of all other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2.02.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Resulting in Loss of "S" Election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if such transfer may reasonably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Corporation's election to be taxed under subchapter S of the Internal Revenue Code.</w:t>
      </w:r>
    </w:p>
    <w:p>
      <w:pPr>
        <w:keepNext w:val="0"/>
        <w:spacing w:before="120" w:after="0" w:line="260" w:lineRule="exact"/>
        <w:ind w:left="1080" w:right="0" w:firstLine="0"/>
        <w:jc w:val="left"/>
      </w:pPr>
      <w:r>
        <w:rPr>
          <w:rFonts w:ascii="Times New Roman" w:hAnsi="Times New Roman" w:eastAsia="Times New Roman" w:cs="Times New Roman"/>
          <w:b w:val="0"/>
          <w:sz w:val="24"/>
        </w:rPr>
        <w:t>2.03.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Transfer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Competitor Prohibited.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who owns, participates in the profits of, is employed by, or provides services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Business.</w:t>
      </w:r>
    </w:p>
    <w:p>
      <w:pPr>
        <w:keepNext w:val="0"/>
        <w:spacing w:before="120" w:after="0" w:line="260" w:lineRule="exact"/>
        <w:ind w:left="1080" w:right="0" w:firstLine="0"/>
        <w:jc w:val="left"/>
      </w:pPr>
      <w:r>
        <w:rPr>
          <w:rFonts w:ascii="Times New Roman" w:hAnsi="Times New Roman" w:eastAsia="Times New Roman" w:cs="Times New Roman"/>
          <w:b w:val="0"/>
          <w:sz w:val="24"/>
        </w:rPr>
        <w:t>2.04.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 Not Recognized.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attempted transfer or encumbrance in violation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will be valid or recognized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2.05.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Prohibitions Take Precedence.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provided in this Agreement, the foregoing prohibitions are absolute and will take precedence over any other provision in this Agreement. Any attempted transfer in violation of the provisions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shall not trigger any options, call rights, or rights of first refusal provided in this Agreement unless expressly stated in the relevant provision.</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AND INVOLUNTARY TRANSFERS.</w:t>
      </w:r>
    </w:p>
    <w:p>
      <w:pPr>
        <w:keepNext w:val="0"/>
        <w:spacing w:before="120" w:after="0" w:line="260" w:lineRule="exact"/>
        <w:ind w:left="1080" w:right="0" w:firstLine="0"/>
        <w:jc w:val="left"/>
      </w:pPr>
      <w:r>
        <w:rPr>
          <w:rFonts w:ascii="Times New Roman" w:hAnsi="Times New Roman" w:eastAsia="Times New Roman" w:cs="Times New Roman"/>
          <w:b w:val="0"/>
          <w:sz w:val="24"/>
        </w:rPr>
        <w:t>3.01.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Shareholder who wishes to make any voluntary lifetime transfer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each other Shareholder of the proposed transfer. The notice shall include the name, address, and business or occupation of the proposed buyer, and such other information about the proposed buyer as the Corporation and/or Shareholders may reasonably request, the number of Shares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Shares to the Corporation and to the other Shareholders for the Proposed Price and on the Proposed Payment Terms.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have thirty (30) days from delivery of such notice in which to elect to buy all or any of the Shares. If the Corporation elects not to buy all of the Shares within the 30-day option period, the other Shareholders shall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[number of days, e.g., 60] days after the expiration of the option periods, the provisions of this Agreement shall again apply to such Shares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Corporation has been given notice that legal title to the Shares have been transferred, subject only to the transfer being recorded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3.02.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Shareholder who has information that would reasonably lead the Shareholder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the other Shareholders. The notice shall include the name, address, and business or occupation of the proposed acquirer, identify the Shares to be acquired, and include such other information about the proposed acquirer and the proposed acquisition as the Corporation and/or Shareholders may reasonably request, the number of Shares to be acquired.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Corporation and to the other Shareholders to sell all Shares subject to the involuntary lifetime transfer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have [thirty (30)] days from delivery of such notice in which to elect to buy all or any of the Membership Interests on the applicable terms. If the Company elects not to buy all of the Membership Interests within the 30-day option period, the other Members shall have [thirty (30)] days from the expiration of the Company's option period in which to elect to buy all, but not less than all, of the Membership Interests that the Company elected not to buy. The other Members may elect to buy the Membership Interests in proportion to their percentage ownership (excluding the offered Membership Interests)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ninety (90) days following delivery of the notice described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The purchase price shall be payable in good and immediate funds at closing, unless otherwise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offer procedures shall be repeated as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notice were delivered.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considered consummated when the Corporation has been given notice that legal title to the Shares have been transferred, subject only to the transfer being recorded on the books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120" w:after="0" w:line="260" w:lineRule="exact"/>
        <w:ind w:left="1080" w:right="0" w:firstLine="0"/>
        <w:jc w:val="left"/>
      </w:pPr>
      <w:r>
        <w:rPr>
          <w:rFonts w:ascii="Times New Roman" w:hAnsi="Times New Roman" w:eastAsia="Times New Roman" w:cs="Times New Roman"/>
          <w:b w:val="0"/>
          <w:sz w:val="24"/>
        </w:rPr>
        <w:t>4.01.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death of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deceased Shareholder to sell all of his or her Shares to the Corporation and to the other Shareholders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have [sixty (60)] days from delivery of such notice in which to elect to buy all or any of the deceased Shareholder's Shares for the purchase price reflected above. If the Corporation elects not to buy all of the Shares within the 60-day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EVENTS.</w:t>
      </w:r>
    </w:p>
    <w:p>
      <w:pPr>
        <w:keepNext w:val="0"/>
        <w:spacing w:before="120" w:after="0" w:line="260" w:lineRule="exact"/>
        <w:ind w:left="1080" w:right="0" w:firstLine="0"/>
        <w:jc w:val="left"/>
      </w:pPr>
      <w:r>
        <w:rPr>
          <w:rFonts w:ascii="Times New Roman" w:hAnsi="Times New Roman" w:eastAsia="Times New Roman" w:cs="Times New Roman"/>
          <w:b w:val="0"/>
          <w:sz w:val="24"/>
        </w:rPr>
        <w:t>5.01.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determined it to be in the Corporation's best interests to limit Share ownership to natural persons who are employed by, or who otherwise provide valuable services to,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Employee-Shareholder</w:t>
      </w:r>
      <w:r>
        <w:rPr>
          <w:rFonts w:ascii="Times New Roman" w:hAnsi="Times New Roman" w:eastAsia="Times New Roman" w:cs="Times New Roman"/>
          <w:b w:val="0"/>
          <w:sz w:val="24"/>
        </w:rPr>
        <w:t xml:space="preserve">"). Therefore, it is agreed that termination of any Employee-Shareholder's employment for any reason (including the Shareholder's death or disability or termination of employment for good cause)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Employee-Shareholder to sell all of his or her Shares to the Corporation and to the other Shareholders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have thirty (30) days from delivery of such notice in which to elect to buy all or any of the Employee-Shareholder's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Nothing in this Agreement imposes any obligation on the Corporation to engage any Shareholder to perform services.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[sixty (60)] days following expiration of the last option period. The purchase price shall be payable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the purchase, the Corporation will use commercially reasonable efforts to secure the release of any personal guaranties given by the departing shareholder to secure Corporation debt or for any Corporation-related reason. To the extent that such personal guaranties are not released, the Corporation shall defend, indemnify, and hold harmless the shareholder from any against all such liabilities and attorneys' fees and costs.</w:t>
      </w:r>
    </w:p>
    <w:p>
      <w:pPr>
        <w:keepNext w:val="0"/>
        <w:spacing w:before="120" w:after="0" w:line="260" w:lineRule="exact"/>
        <w:ind w:left="1080" w:right="0" w:firstLine="0"/>
        <w:jc w:val="left"/>
      </w:pPr>
      <w:r>
        <w:rPr>
          <w:rFonts w:ascii="Times New Roman" w:hAnsi="Times New Roman" w:eastAsia="Times New Roman" w:cs="Times New Roman"/>
          <w:b w:val="0"/>
          <w:sz w:val="24"/>
        </w:rPr>
        <w:t>5.02.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Attainment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Age.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determined it to be in the Corporation's best interests to restrict the ownership of Shares to natural persons who have not yet attained the age of sixty-five (65). Therefore, it is agreed that attainment of the age of sixty-five (65) by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Shareholder to sell all of his or her Shares to the Corporation and to the other Shareholders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have thirty (30) days from delivery of such notice in which to elect to buy all or any of the 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[sixty (60)] days following expiration of the last option period. The purchase price shall be payable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the purchase, the Corporation will use commercially reasonable efforts to secure the release of any personal guaranties given by the departing shareholder to secure Corporation debt or for any Corporation-related reason. To the extent that such personal guaranties are not released, the Corporation shall defend, indemnify, and hold harmless the shareholder from any against all such liabilities and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6.01.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marriage terminates by divorce and the divorce decree orders the division, transfer or assignment of any Shares to the Shareholder's former spouse, such Shareholder shall have the right and option to purchase the Shares from his or her former spouse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Shareholder will have sixty (60) days from date of the divorce decree or property settlement order, as applicable, in which to elect to buy all or any of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divorcing Shareholder decline or fail to exercise such option within such 60-day period, then the Corporation shall have thirty (30) days from the expiration of the Shareholder's option period in which to elect to buy all or any of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elects not to buy all of the Shares within the option period, the other Shareholders will have thirty (30) days from the expiration of the Corporation's option period in which to elect to buy all, but not less than all, of the Shares that the Corporation did not elect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the date of the divorce decree or property settlement, as applicable. The purchase price shall be payable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w:t>
      </w:r>
    </w:p>
    <w:p>
      <w:pPr>
        <w:keepNext w:val="0"/>
        <w:spacing w:before="120" w:after="0" w:line="260" w:lineRule="exact"/>
        <w:ind w:left="72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AND CALL OPTIONS.</w:t>
      </w:r>
    </w:p>
    <w:p>
      <w:pPr>
        <w:keepNext w:val="0"/>
        <w:spacing w:before="120" w:after="0" w:line="260" w:lineRule="exact"/>
        <w:ind w:left="1080" w:right="0" w:firstLine="0"/>
        <w:jc w:val="left"/>
      </w:pPr>
      <w:r>
        <w:rPr>
          <w:rFonts w:ascii="Times New Roman" w:hAnsi="Times New Roman" w:eastAsia="Times New Roman" w:cs="Times New Roman"/>
          <w:b w:val="0"/>
          <w:sz w:val="24"/>
        </w:rPr>
        <w:t>7.01.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"Put" Rights.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justifiably wish to divest himself or herself all ownership in the Corporation and that, in these situations, the Corporation and/or the other Shareholders should be required to purchase the Shareholders interests. Therefore, any Shareholder may at any time offer all (but not less than all) of his or her Shares to the Corporation for purchase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purchase the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w:t>
      </w:r>
    </w:p>
    <w:p>
      <w:pPr>
        <w:keepNext w:val="0"/>
        <w:spacing w:before="120" w:after="0" w:line="260" w:lineRule="exact"/>
        <w:ind w:left="1080" w:right="0" w:firstLine="0"/>
        <w:jc w:val="left"/>
      </w:pPr>
      <w:r>
        <w:rPr>
          <w:rFonts w:ascii="Times New Roman" w:hAnsi="Times New Roman" w:eastAsia="Times New Roman" w:cs="Times New Roman"/>
          <w:b w:val="0"/>
          <w:sz w:val="24"/>
        </w:rPr>
        <w:t>7.02.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Corporation "Call" Rights.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circumstances may arise under which the interests of the Corporation and its Shareholders shall be best served if the Corporation can buy the interests of one or more Shareholders. Therefore, the Corporation may require any Shareholder to sell to the Corporation all (but not less than all) of his or her Shares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 shall sell to the Company the subject Shares for the purchase price reflected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w:t>
      </w:r>
    </w:p>
    <w:p>
      <w:pPr>
        <w:keepNext w:val="0"/>
        <w:spacing w:before="120" w:after="0" w:line="260" w:lineRule="exact"/>
        <w:ind w:left="1080" w:right="0" w:firstLine="0"/>
        <w:jc w:val="left"/>
      </w:pPr>
      <w:r>
        <w:rPr>
          <w:rFonts w:ascii="Times New Roman" w:hAnsi="Times New Roman" w:eastAsia="Times New Roman" w:cs="Times New Roman"/>
          <w:b w:val="0"/>
          <w:sz w:val="24"/>
        </w:rPr>
        <w:t>7.03.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Majority Shareholder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but such offer is contingent on the buyer's right to purchase 100% of the Corporation's Shares, the following provisions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Majority Shareholder shall promptly deliver written notice of the bona fide offer to the remaining Shareholders, which notice shall be accompanied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bona fide offer,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from the Majority Shareholder that the Majority Shareholder intends to accept the bona fide offer,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that the remaining Shareholders join the Majority Shareholder in selling their Shares at the same price per Share and on the same terms and conditions as the Majority Shareholder.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Shareholders will have thirty (30) days from the notice in which to elect to buy all (but not less than all) of the Majority Shareholder's Shares for the price stated on the bona fide offer. The remaining Shareholders may elect to buy such Shares in proportion to their respective Share ownership (excluding the Majority Shareholder's Shares), or in such other proportion as they shall agree upon.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remaining Shareholders do not, in the aggregate, agree to buy all of the Majority Shareholder's Shares, the Majority Shareholders may sell the Shares pursuant to the terms of the bona fide offer. In such event, the buyer shall have the right and option to buy the remaining Shareholders' Shares, and the remaining Shareholders shall be obligated to sell their Shares to such buyer, as part of the same sale transaction, for the same price and on the same terms contained in the bona fide offer.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1080" w:right="0" w:firstLine="0"/>
        <w:jc w:val="left"/>
      </w:pPr>
      <w:r>
        <w:rPr>
          <w:rFonts w:ascii="Times New Roman" w:hAnsi="Times New Roman" w:eastAsia="Times New Roman" w:cs="Times New Roman"/>
          <w:b w:val="0"/>
          <w:sz w:val="24"/>
        </w:rPr>
        <w:t>7.04.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Majority Shareholder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and the remaining Shareholders elect not to purchase the Majority Shareholder's Shares pursuant to the provisions of this Agreement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the following provisions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remaining Shareholders shall have thirty (30) days after delivery of the bona fide offer to notify the Majority Shareholder that they (or any of them) wish to include their respective Shares ("</w:t>
      </w:r>
      <w:r>
        <w:rPr>
          <w:rFonts w:ascii="Times New Roman" w:hAnsi="Times New Roman" w:eastAsia="Times New Roman" w:cs="Times New Roman"/>
          <w:b/>
          <w:sz w:val="24"/>
        </w:rPr>
        <w:t>Additional Shares</w:t>
      </w:r>
      <w:r>
        <w:rPr>
          <w:rFonts w:ascii="Times New Roman" w:hAnsi="Times New Roman" w:eastAsia="Times New Roman" w:cs="Times New Roman"/>
          <w:b w:val="0"/>
          <w:sz w:val="24"/>
        </w:rPr>
        <w:t>") in the sale to the offeror (the "</w:t>
      </w:r>
      <w:r>
        <w:rPr>
          <w:rFonts w:ascii="Times New Roman" w:hAnsi="Times New Roman" w:eastAsia="Times New Roman" w:cs="Times New Roman"/>
          <w:b/>
          <w:sz w:val="24"/>
        </w:rPr>
        <w:t>Tag-Along Demand</w:t>
      </w:r>
      <w:r>
        <w:rPr>
          <w:rFonts w:ascii="Times New Roman" w:hAnsi="Times New Roman" w:eastAsia="Times New Roman" w:cs="Times New Roman"/>
          <w:b w:val="0"/>
          <w:sz w:val="24"/>
        </w:rPr>
        <w:t>"). If any Shareholder fails to give notice within this thirty (30) day period, then such Shareholder waives the tag-along rights provided in this subsection.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Immediately upon receipt of such notice, the Majority Shareholder shall advise the proposed buyer of such and, on behalf of himself and the remaining Shareholders, offer to sell to the proposed buyer the Additional Shares subject to the Tag Along Demand upon the same price per Share and same terms contained in the bona fide offer.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proposed buyer agree to purchase all of the Additional Shares, such sale shall be made pursuant to the terms and conditions of the bona fide offer as if the bona fide offer was made to, and accepted by, the Majority Shareholder and the additional selling Shareholders, unless mutually agreed otherwise.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proposed buyer decline to purchase all of the Additional Interests, then no Shareholder shall be permitted to sell Shares to the proposed buyer without first repeating the applicable procedures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Push/Pull.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provision shall apply during any period in which the Corporation has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between the Shareholders, in addition to other restrictions contained in this Agreement, either Shareholder may at any time send to the other Shareholder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Purchase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by which the offering Shareholder offers to buy all of the other Shareholder's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stated in the Special Purchase Notice (the "</w:t>
      </w:r>
      <w:r>
        <w:rPr>
          <w:rFonts w:ascii="Times New Roman" w:hAnsi="Times New Roman" w:eastAsia="Times New Roman" w:cs="Times New Roman"/>
          <w:b/>
          <w:sz w:val="24"/>
        </w:rPr>
        <w:t>Special Offer Price</w:t>
      </w:r>
      <w:r>
        <w:rPr>
          <w:rFonts w:ascii="Times New Roman" w:hAnsi="Times New Roman" w:eastAsia="Times New Roman" w:cs="Times New Roman"/>
          <w:b w:val="0"/>
          <w:sz w:val="24"/>
        </w:rPr>
        <w:t>") on terms that shall include full payment at closing by good check (the "</w:t>
      </w:r>
      <w:r>
        <w:rPr>
          <w:rFonts w:ascii="Times New Roman" w:hAnsi="Times New Roman" w:eastAsia="Times New Roman" w:cs="Times New Roman"/>
          <w:b/>
          <w:sz w:val="24"/>
        </w:rPr>
        <w:t>Special Offer Terms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valid only if accompanied by the offering Shareholder's deposit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agent of certificates representing all of the Shares of the offering Shareholder, and the offering Shareholder's good personal check for the entire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 shall have ninety (90) days from the Special Purchase Notice either to accept the offer or, at the other Shareholder's sole option, reject the offer by agreeing to buy all of the offering Shareholder's Shares for the Special Offer Price on the Special Offer Terms. Failure to respond to the Special Purchase Notice within ninety (90) days shall constitute the other Shareholder's acceptance of the offer and agreement to sell all of his or her Shares to the offering Shareholder for the Special Offer Price on the Special Offer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 may reject the Special Purchase Offer and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buy the offering Shareholder's Interests in the Corporation by delivering to the escrow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personal check made payable to the offering Shareholder for the Special Offer Price within ninety (90) days from delivery the Special Purchase Notice.</w:t>
      </w:r>
    </w:p>
    <w:p>
      <w:pPr>
        <w:keepNext w:val="0"/>
        <w:spacing w:before="120" w:after="0" w:line="260" w:lineRule="exact"/>
        <w:ind w:left="1080" w:right="0" w:firstLine="0"/>
        <w:jc w:val="left"/>
      </w:pPr>
      <w:r>
        <w:rPr>
          <w:rFonts w:ascii="Times New Roman" w:hAnsi="Times New Roman" w:eastAsia="Times New Roman" w:cs="Times New Roman"/>
          <w:b w:val="0"/>
          <w:sz w:val="24"/>
        </w:rPr>
        <w:t>7.06.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Purchase Option.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provision shall apply during any period in which the Corporation has more than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among the Corporation's managing body or among the Shareholders, the Majority Shareholder shall have the right to buy all (but not less than all) of the Shares owned by Shareholders owning the remainder of the Shares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[describe payment terms, e.g., in good and immediate funds at closing or, at the buyer's election, 10% of the purchase price shall be paid in good and immediate funds at closing, and the balance shall be paid by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promissory note,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rate of [interest rate, e.g., 4%], payable in monthly installments of principal and interest,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[payment term, e.g., 60 months]]. If the "Majority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comprised of more than one Shareholder, Shares shall be purchased by the Shareholder constituents in proportion to their Share ownership within the group.</w:t>
      </w:r>
    </w:p>
    <w:p>
      <w:pPr>
        <w:keepNext w:val="0"/>
        <w:spacing w:before="120" w:after="0" w:line="260" w:lineRule="exact"/>
        <w:ind w:left="72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 OF CERTIFICATES;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8.01.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shall deliver to the Corporation's secretary, promptly after the date the Shareholder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all of his or her Share certificates, and the Corporation's secretary shall endorse them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SALE, ASSIGNMENT, TRANSFER, PLEDGE, OR OTHER DISPOSITION OF THE SHARES OR INTERESTS REPRESENTED BY THIS CERTIFICATE IS RESTRICTED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DATED [DATE OF BUY-SELL AGREEMENT] AMONG THE SHAREHOLDERS OF [NAME OF COMPANY] AND WITH THE ACKNOWLEDGMENT AND CONSENT OF [NAME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8.02.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this endorsement has been placed on the certificates, the Corporation's secretary shall return them to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8.03.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Share certificates issued to any Shareholder while this Agreement is in effect must also bear this endorsement.</w:t>
      </w:r>
    </w:p>
    <w:p>
      <w:pPr>
        <w:keepNext w:val="0"/>
        <w:spacing w:before="120" w:after="0" w:line="260" w:lineRule="exact"/>
        <w:ind w:left="1080" w:right="0" w:firstLine="0"/>
        <w:jc w:val="left"/>
      </w:pPr>
      <w:r>
        <w:rPr>
          <w:rFonts w:ascii="Times New Roman" w:hAnsi="Times New Roman" w:eastAsia="Times New Roman" w:cs="Times New Roman"/>
          <w:b w:val="0"/>
          <w:sz w:val="24"/>
        </w:rPr>
        <w:t>8.04.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continue to apply to Shares transferred by any Shareholder, and any other Shareholder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transferee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identical in form to this one (which may be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acceptable and adoption of this Agreement), to which all of the transferee's Shares in the Corporation shall be subject, and which Agreement shall be treated as part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TERMINATING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Agreement 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end when the Corporation is dissolved, put into receivership, or becomes bankrupt.</w:t>
      </w:r>
    </w:p>
    <w:p>
      <w:pPr>
        <w:keepNext w:val="0"/>
        <w:spacing w:before="120" w:after="0" w:line="260" w:lineRule="exact"/>
        <w:ind w:left="1080" w:right="0" w:firstLine="0"/>
        <w:jc w:val="left"/>
      </w:pPr>
      <w:r>
        <w:rPr>
          <w:rFonts w:ascii="Times New Roman" w:hAnsi="Times New Roman" w:eastAsia="Times New Roman" w:cs="Times New Roman"/>
          <w:b w:val="0"/>
          <w:sz w:val="24"/>
        </w:rPr>
        <w:t>9.02.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this Agreement ends, the Shareholders may return their Share certificates to the Corporation's secretary, who shall issue new certificates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Shares, without the restrictive endorsement required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10.01.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Transfers are Generally Restricted.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do not want any Shares to be made generally available to persons other than the present Shareholders. Therefore, the parties agree that no Shareholder shall Encumber, transfer, or permit to be Encumbered or transferred all or any portion of his or her Shares, whether now or hereafter acquired, except in accordance with the terms of this Agreement. Any attempted Encumbrance or transfer of any Shares in the Corporation not in accordance with the terms of this Agreement shall not be valid and shall not be reflected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10.02.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Insufficient Surplus.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Corporation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obligation to purchase Shares under this Agreement, if the Corporation shall not have sufficient surplus to permit it lawfully to purchase the Shares at the time of the closing, the other Shareholders may take such action to vote their respective Shares to reduce the capital of the Corporation or to take such other steps as may be appropriate or necessary in order to enable the Corporation lawfully to purchase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10.03.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1080" w:right="0" w:firstLine="0"/>
        <w:jc w:val="left"/>
      </w:pPr>
      <w:r>
        <w:rPr>
          <w:rFonts w:ascii="Times New Roman" w:hAnsi="Times New Roman" w:eastAsia="Times New Roman" w:cs="Times New Roman"/>
          <w:b w:val="0"/>
          <w:sz w:val="24"/>
        </w:rPr>
        <w:t>10.04.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must be sent to or made at the addresses given for that Shareholder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such other address as that Shareholder may specify by notice to the other Shareholders. Any notice, request, or consent must be given to the Shareholders at the addresses reflected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Whenever any notice is required to be given by law, the articles of incorporation, or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whether before or after the time stated therein, shall be deemed equivalent to the giving of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10.05.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restrictions on transfers set forth in this Agreement, this Agreement is binding on and inure to the benefit of the Shareholders and their respective heirs, legal representatives,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10.06.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10.07.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this Agreement and the transactions contemplated hereby, each Shareholder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1080" w:right="0" w:firstLine="0"/>
        <w:jc w:val="left"/>
      </w:pPr>
      <w:r>
        <w:rPr>
          <w:rFonts w:ascii="Times New Roman" w:hAnsi="Times New Roman" w:eastAsia="Times New Roman" w:cs="Times New Roman"/>
          <w:b w:val="0"/>
          <w:sz w:val="24"/>
        </w:rPr>
        <w:t>10.08.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signing parties had signed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10.09.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OHIO, EXCLUDING ANY CONFLICT-OF-LAWS RULE OR PRINCIPLE THAT MIGHT REFER THE GOVERNANCE OR THE CONSTRUCTION OF THIS AGREEMENT TO THE LAW OF ANOTHER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to this Agreement hereby agree that the courts of [County], Ohio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10.11.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legally bound, the Corporation has caused this Agreement to be executed by its duly authorized officer, and each of the undersigned Shareholders has executed this Agreement to be effective as of the Effective Date set forth above.</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pages follow]</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INTERESTS.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PRICE.</w:t>
      </w:r>
    </w:p>
    <w:p>
      <w:pPr>
        <w:keepNext w:val="0"/>
        <w:spacing w:before="120" w:after="0" w:line="260" w:lineRule="exact"/>
        <w:ind w:left="720" w:right="0" w:firstLine="0"/>
        <w:jc w:val="left"/>
      </w:pPr>
      <w:r>
        <w:rPr>
          <w:rFonts w:ascii="Times New Roman" w:hAnsi="Times New Roman" w:eastAsia="Times New Roman" w:cs="Times New Roman"/>
          <w:b/>
          <w:sz w:val="24"/>
        </w:rPr>
        <w:t xml:space="preserve">OPTION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 CAPITAL ACCOUNT BALANCE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Agreed Price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positive balance of the Member's Capital Account.</w:t>
      </w:r>
    </w:p>
    <w:p>
      <w:pPr>
        <w:keepNext w:val="0"/>
        <w:spacing w:before="120" w:after="0" w:line="260" w:lineRule="exact"/>
        <w:ind w:left="720" w:right="0" w:firstLine="0"/>
        <w:jc w:val="left"/>
      </w:pPr>
      <w:r>
        <w:rPr>
          <w:rFonts w:ascii="Times New Roman" w:hAnsi="Times New Roman" w:eastAsia="Times New Roman" w:cs="Times New Roman"/>
          <w:b/>
          <w:sz w:val="24"/>
        </w:rPr>
        <w:t>OPTION B – SET BY APPRAISAL BY CPA USING ESTATE VALUE METHOD</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Agreed Price shall be the fair market value of the Membership Interest on the date of any deemed offer, as determined by the independent certified public accounts ("</w:t>
      </w:r>
      <w:r>
        <w:rPr>
          <w:rFonts w:ascii="Times New Roman" w:hAnsi="Times New Roman" w:eastAsia="Times New Roman" w:cs="Times New Roman"/>
          <w:b/>
          <w:sz w:val="24"/>
        </w:rPr>
        <w:t>CPA</w:t>
      </w:r>
      <w:r>
        <w:rPr>
          <w:rFonts w:ascii="Times New Roman" w:hAnsi="Times New Roman" w:eastAsia="Times New Roman" w:cs="Times New Roman"/>
          <w:b w:val="0"/>
          <w:sz w:val="24"/>
        </w:rPr>
        <w:t xml:space="preserve">") regularly employed by the Company or, if the Company has no regularly employed independent CPA,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CPA selected by the Company for this purpose.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valuation shall be determined under the same methods as would be used for determining the estate tax value of the Membership Interest if the offering Member had died on the date the offer was deemed made, ignoring any alternative valuation date (under Section 2032 of the Internal Revenue Code or special use valuation (under Code Section 2032A). The Membership shall provide such data as the CPA deems necessary or useful to make such determination of the estate tax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OPTION C – SET BY APPRAISAL BY BUSINESS APPRAISER USING ESTATE VALUE METHOD IF PRICE CANNOT BE AGREED 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the Membership Interest shall be that price that is mutually agreed upon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Members are unable to agree mutually on the fair market value of the Membership Interest within ten (10) days from the date of the deemed offer, the fair market value of the Membership Interest shall be determined by one (1) or more certified business appraisers, selected under the procedures in the section.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fair market value of the Membership Interest is to be determined by certified business appraisers, the offering Member shall have the opportunity to appoint one (1) certified business appraiser at his or her own expense, within five (5) days following the expiration of the ten (10) day period within which the Members could not mutually agree on the fair market value. The buyer or buyers, in the aggregate, shall have the opportunity to appoint one (1) certified business appraiser at their own expense, within five (5) days following the expiration of the then (10) day period within which the Members could not mutually agree on the fair market value. If the offering Member or the buyer or buyers shall fail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business appraiser within this five (5) day period, the other certified business appraiser shall unilaterally establish the fair market value of the Membership Interest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two (2) certified business appraisers shall have been appointed within this five (5) day period, these two (2) certified business appraisers shall establish the fair market value of the Membership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written opinion agreed to by both of them.</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these two (2) certified business appraisers cannot agree on the fair market value of the Membership Interest within ten (10) days of the appointment of the later of them, they shall each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appraisal, and the average of the fair market value determined under these two (2) appraisals shall be the Agreed Price.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Membership shall provide such data as any certified business appraiser deems necessary or useful to make such determination of the fair market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OPTION D – SET BY APPRAISAL BY BUSINESS APPRAISER USING FAIR VALUE METHOD IF PRICE CANNOT BE AGREED 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Agreed Price shall be the fair value of the Membership Interest on the date of any deemed offer. The valuation shall be determined under the same methods as would be used for determining the fair value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multiplied by the fraction, the numerator which is the number of Membership Interest held by the offering Member and the denominator of which is the total number of issued and outstanding Membership Interests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the Membership Interest shall be that price that is mutually agreed upon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Members are unable to agree mutually on the fair value of the Membership Interest within ten (10) days from the date of the deemed offer, the fair value of the Membership Interest shall be determined by one (1) or more certified business appraisers, selected under the procedures in the section.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fair value of the Membership Interest is to be determined by certified business appraisers, the offering Member shall have the opportunity to appoint one (1) certified business appraiser at his or her own expense, within five (5) days following the expiration of the ten (10) day period within which the Members could not mutually agree on the fair market value. The buyer or buyers, in the aggregate, shall have the opportunity to appoint one (1) certified business appraiser at their own expense, within five (5) days following the expiration of the then (10) day period within which the Members could not mutually agree on the fair market value. If the offering Member or the buyer or buyers shall fail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business appraiser within this five (5) day period, the other certified business appraiser shall unilaterally establish the fair market value of the Membership Interest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two (2) certified business appraisers shall have been appointed within this five (5) day period, these two (2) certified business appraisers shall establish the fair market value of the Membership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written opinion agreed to by both of them.</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these two (2) certified business appraisers cannot agree on the fair market value of the Membership Interest within ten (10) days of the appointment of the later of them, they shall each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appraisal, and the average of the fair market value determined under these two (2) appraisals shall be the Agreed Price.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Membership shall provide such data as any certified business appraiser deems necessary or useful to make such determination of the fair market value of the Membership Interest.</w:t>
      </w:r>
    </w:p>
    <w:p>
      <w:pPr>
        <w:keepNext w:val="0"/>
        <w:spacing w:before="120" w:after="0" w:line="260" w:lineRule="exact"/>
        <w:ind w:left="720" w:right="0" w:firstLine="0"/>
        <w:jc w:val="left"/>
      </w:pPr>
      <w:r>
        <w:rPr>
          <w:rFonts w:ascii="Times New Roman" w:hAnsi="Times New Roman" w:eastAsia="Times New Roman" w:cs="Times New Roman"/>
          <w:b/>
          <w:sz w:val="24"/>
        </w:rPr>
        <w:t>Adjusting Agreed Price Based on Estate Tax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Membership Interest due to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should the Internal Revenue Service determine the value of the Membership Interest to be greater than that determined pursuant to this Agreement and such value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federal and state estate tax liability, the Agreed Price shall be increased by the additional estate tax liability which shall be obtained by multiplying (</w:t>
      </w:r>
      <w:r>
        <w:rPr>
          <w:rFonts w:ascii="Times New Roman" w:hAnsi="Times New Roman" w:eastAsia="Times New Roman" w:cs="Times New Roman"/>
          <w:b/>
          <w:sz w:val="24"/>
        </w:rPr>
        <w:t>a</w:t>
      </w:r>
      <w:r>
        <w:rPr>
          <w:rFonts w:ascii="Times New Roman" w:hAnsi="Times New Roman" w:eastAsia="Times New Roman" w:cs="Times New Roman"/>
          <w:b w:val="0"/>
          <w:sz w:val="24"/>
        </w:rPr>
        <w:t>) the difference between (</w:t>
      </w:r>
      <w:r>
        <w:rPr>
          <w:rFonts w:ascii="Times New Roman" w:hAnsi="Times New Roman" w:eastAsia="Times New Roman" w:cs="Times New Roman"/>
          <w:b w:val="0"/>
          <w:sz w:val="24"/>
        </w:rPr>
        <w:t>i</w:t>
      </w:r>
      <w:r>
        <w:rPr>
          <w:rFonts w:ascii="Times New Roman" w:hAnsi="Times New Roman" w:eastAsia="Times New Roman" w:cs="Times New Roman"/>
          <w:b w:val="0"/>
          <w:sz w:val="24"/>
        </w:rPr>
        <w:t>) the value of the deceased Member's Membership Interest as finally determined for federal estate tax purposes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the purchase price of the Membership Interest, multiplied by (b) the maximum estate tax rate imposed on the deceased Member's estate. Any such increases shall be paid to the deceased Member's duly appointed fiduciary within thirty (30) days of the final determination of the matter by the Internal Revenue Service.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ATTACHMENT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TERMS.</w:t>
      </w:r>
    </w:p>
    <w:p>
      <w:pPr>
        <w:keepNext w:val="0"/>
        <w:spacing w:before="120" w:after="0" w:line="260" w:lineRule="exact"/>
        <w:ind w:left="720" w:right="0" w:firstLine="0"/>
        <w:jc w:val="left"/>
      </w:pPr>
      <w:r>
        <w:rPr>
          <w:rFonts w:ascii="Times New Roman" w:hAnsi="Times New Roman" w:eastAsia="Times New Roman" w:cs="Times New Roman"/>
          <w:b/>
          <w:sz w:val="24"/>
        </w:rPr>
        <w:t>B.1. Agreed Terms.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the purchase shall occur no later than (i) [thirty (30)] days after the notice of the exercise of option has been received by the selling party, or (ii) [thirty (30)] days after the parties have received notice of the fair market value of the Membership Interests, if determined by appraisal, whichever occurs later.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the purchase price shall be made as follows: (i) to the extent that Membership Interests are being purchased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and there are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the available life insurance proceeds, or (ii) to the extent that Membership Interests are being purchased other than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(or, if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death, there are no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[percentage]% of the purchase price at closing, and (iii) the balance of the purchase price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bearing interest at the rate of [interest rate] per annum, payable in [number of installments] equal monthly/quarterly installments, with the first payment due [thirty (30)] days after the date of closing. Any purchaser shall have the right to pay all or any part of such obligation at any time or times in advance of maturity without penalty.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closing, the selling Member or his or her legal representative, as applicable, shall transfer the Membership Interests free and clear of any liens or encumbrances, other than those which may have been created to secure any indebtedness or obligations of the Membership.</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perform such actions and execute such documents that may be reasonably necessary to effectuate and evidence such purchase and sale as provided herein.</w:t>
      </w:r>
    </w:p>
    <w:p>
      <w:pPr/>
    </w:p>
    <w:p>
      <w:pPr>
        <w:keepNext w:val="0"/>
        <w:spacing w:before="120" w:after="0" w:line="260" w:lineRule="exact"/>
        <w:ind w:left="360" w:right="0" w:firstLine="0"/>
        <w:jc w:val="left"/>
      </w:pPr>
      <w:r>
        <w:rPr>
          <w:rFonts w:ascii="Times New Roman" w:hAnsi="Times New Roman" w:eastAsia="Times New Roman" w:cs="Times New Roman"/>
          <w:b/>
          <w:sz w:val="24"/>
        </w:rPr>
        <w:t>SPOUSAL CONSENT TO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Shareholder], the Shareholder named in the foregoing Buy-Sell Agreement (the "Agreement"),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foregoing Agreement in its entirety and understand that: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Company, my spouse, and the other Shareholders will have the right to and may be obligated to purchase Shares owned by another Shareholder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Shares of any Shareholder will include his or her entire interest in such Shares and any community property interest and other marital property interest of the spouse of such Shareholder;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Company or any Shares of the Company by virtue of my marriage and confers on my spouse the right and obligation to purchase any interest I may have in the Company or any Shares of the Company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Company or any Shares of the Company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Company or any Shares of the Company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