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 LAWS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INCORPORATED IN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annual meeting of the shareholders for the election of Directors and the transaction of such other business as properly comes before them shall be held at the principal office of the Corporation at [city], New York, or at another place within or without the State of New York as set forth in the notice of meeting. The meeting shall be held on the first [set forth day of the week] in the month of [month] of each year at [time A.M. (or P.M.)]. The Secretary shall give written notice, electronically or by first class mail not less than 10 nor more than 60 days before the date of the meeting, or shall give such notice by third class mail not fewer than 24 nor more than 60 days before the date of such meeting, to each shareholder entitled to vote at such meeting, stating the place, date and hour of the meeting. If mailed, the notice shall be addressed to the shareholder at his or her address as it appears on the record of shareholders of the Corporation, unless the shareholder has filed with the Secretary of the Corporation a written request that notices be mailed to a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A shareholder may waive any and all notices of meetings by submitting a signed waiver, either before or after the meeting, or by attending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Special meetings of shareholders, other than those regulated by statute, may be called at any time by a majority of the Directors or the President, and must be called by the President upon written request of the holders of [number] percent of the outstanding shares entitled to vote at such special meeting. Written notice of any special meeting stating the place within or without the State of New York, the date and hour of the meeting, the purpose or purposes for which it is called, and the name of the person by whom or at whose direction the meeting is called, shall be given electronically or by first class mail not less than 10 nor more than 60 days before the date of the meeting, or by third class mail not fewer than 24 nor more than 60 days before the date of such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a signed waiver or by attending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presence, in person or by proxy, of the holders of a majority of the outstanding votes of shares entitled to vote is necessary to constitute a quorum for the transaction of business at all meetings of shareholders, except at special meetings for the election of Directors held pursuant to N.Y. Bus. Corp. Law § 603. However, if there is no such quorum, a lesser number of those present in person or by proxy may adjourn the meeting to a future time at which a quorum shall be present or represented. At the adjourned meeting, any business may be transacted that might have been transacted at the meeting as originally called.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Directors may fix in advance a date not less than ten nor more than 60 days before the date of any meeting of the shareholders or before the last day on which the consent or dissent of or action by the shareholders may be effectively expressed for any purpose without a meeting, as the record date for the determination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 Shareholder entitled to vote at a meeting may vote at such meeting in person or represented by proxy. Except as otherwise provided by law or the Certificate of Incorporation, every shareholder shall be entitled to one vote for each share in his or her name on the record of shareholders, and all corporate action shall be determined by a vote of a majority of the votes cast at a meeting of shareholders by the holders of shares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Every proxy must be dated and signed by the shareholder or by the shareholder's attorney-in-fact. Unless the duration of the proxy is specified, it shall be invalid after [number, e.g. eleven (11)] months from the date of its execution. Every proxy shall be revocable at the pleasure of the shareholder executing it, except where an irrevocable proxy is permitted by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Wherever the vote of shareholders is required or permitted at a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shall have no less than three (or other number) persons, all of whom shall be of full age, unless the shares of the corporation are owned by fewer than three (3) shareholders, in which instance the number of Directors shall equal the number of its shareholders. The Directors need not be shareholders of the Corporation. The number of Directors may be changed by an amendment to the bylaws, adopted by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Directors shall be elected at the annual meeting of shareholders by a plurality vote except as otherwise prescribed by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shall have control and management of the affairs and business of the Corporation. The Directors shall in all cases act as a Board, regularly convened, and, in the transaction of business, the act of a majority present at a meeting shall be the act of the Board, provided a quorum is present, except as otherwise provided by law or the Certificate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a special meeting to be held not more than [number] days after the receipt of this request.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No notice need be given of any regular meeting of the Board. Notice of special meetings shall be served upon each Director in person or by mail addressed to him or her at his or her last known post-office address, at least [number] days before the date of such meeting, specifying the time and place of the meeting and the business to be transacted there. At any meeting at which all of the Directors are present, although held without notice, any business may be transacted that might have been transacted if the meeting had been called.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may hold its meeting either within or without the State of New York, at any place designated in the notice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At any meeting of the Board of Directors, the presence of [number] members of the Board shall constitute a quorum for the transaction of business. If a quorum is not present, a lesser number may adjourn the meeting to later day, not more than [number] days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Each Director shall be entitled to receive a fee fixed by the Board for attendance at each meeting of the Board or of any committee of the Board that he or she attends.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Any vacancy occurring in the Board of Directors by death, resignation, or otherwise shall be filled promptly by a majority vote of the remaining Directors at a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108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Any Director may be removed either with or without cause, at any time, by a vote of the shareholders holding a majority of the shares at any special meeting called for that purpose, or at the annual meeting. Except as otherwise prescribed by statute, a Director may be removed for cause by vote of a majority of the entire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officers of the Corporation shall be a President, one or more Vice-Presidents, a Secretary, a Treasurer, and such other officers as the Board of Directors may determine. Any two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officers shall hold office for a term of one year or until their successors have been elected and have qualified, or until removed pursuant to the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Any officer may be removed either with or without cause by the vote of a majority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President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present at each annual meeting of the shareholders and Directors a report of the condition of the business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absence or incapacity of the President, a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Secretary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keep at the principal office of the Corporation a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an inspection, the secretary shall prepare and make available a current list of the officers and Directors of the Corporation and their residence addresses.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Treasurer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deliver a report of the condition of the finances of the Corporation at each regular meeting of the Board of Directors and at such other times as required, and he or she shall make a full financial report at the annual meeting of the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officers shall perform such duties and have such powers as are assigned to them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vacancies in any office shall be filled promptly by the Board of Directors, either at regular meetings or at a special meeting called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by resolution of a majority of the entire Board, may designate from its members an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108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1080" w:right="0" w:firstLine="0"/>
        <w:jc w:val="both"/>
      </w:pPr>
      <w:r>
        <w:rPr>
          <w:rFonts w:ascii="Times New Roman" w:hAnsi="Times New Roman" w:eastAsia="Times New Roman" w:cs="Times New Roman"/>
          <w:b w:val="0"/>
          <w:sz w:val="24"/>
        </w:rPr>
        <w:t>Each committee shall fix its own rules of procedure, and shall meet where and as provided by such rules, or by resolution of the Board of Directors, but in every case the presence of a majority shall be necessary to constitute a quorum.</w:t>
      </w:r>
    </w:p>
    <w:p>
      <w:pPr>
        <w:keepNext w:val="0"/>
        <w:spacing w:before="200" w:after="0" w:line="260" w:lineRule="exact"/>
        <w:ind w:left="1080" w:right="0" w:firstLine="0"/>
        <w:jc w:val="both"/>
      </w:pPr>
      <w:r>
        <w:rPr>
          <w:rFonts w:ascii="Times New Roman" w:hAnsi="Times New Roman" w:eastAsia="Times New Roman" w:cs="Times New Roman"/>
          <w:b w:val="0"/>
          <w:sz w:val="24"/>
        </w:rPr>
        <w:t>In every case the affirmative vote of a majority of all of the members of the committee shall be necessary to the adoption of any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Unless otherwise provided by the Board of Directors, each member of the executive committee shall continue as a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by resolution adopted by a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may appoint annually three of its members as an audit committee whose duties shall be to audit the accounts of the Treasurer prior to the annual meeting and at such other times as the Board of Directors may authorize.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seal of the Corporation shall be as follows: (affix an imprint of the corporation seal).</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shares of the Corporation shall be represented by certificates prepared by the Directors and signed by the President or a Vice-President, and by the Secretary or an Assistant Secretary, or the Treasurer or an Assistant Treasurer, and sealed with the seal of the Corporation or a facsimile. The certificates shall be numbered consecutively and in the order in which they are issued; they shall be bound in a book, and in the margin shall be entered the name of the person to whom the shares represented by each such certificate are issued, the number and class or series of such shares, and the date of issue. Each certificate shall state that the Corporation has been formed under the laws of the State of New York, the registered holder's name, the number and class of shares represented by the certificate, the date of issue, and the par value of such shares or that they are without par value.</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Subscriptions to the shares shall be paid at such times and in such installments as the Board of Directors determines. If there is a default in the payment of any installment as required by such resolution, the Board may declare the shares and all previous payments thereon forfeited for the use of the Corporation, in the manner prescribed by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a new certificate for the shares surrendered to the person or persons entitled to it.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 The returned certificate may be inserted in the certificate book.</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108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principal office of the Corporation shall be located in the City of [city], County of [county], State of New York.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These bylaws may be altered, amended, repealed, or added to by the affirmative vote of the holders of a majority of the shareholders entitled to vote in the election of any Director, at an annual meeting or at a special meeting called for that purpose, provided that a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a majority of the entire Board of Directors at a regular or special meeting of the Board. However, any bylaws adopted by the Board may be altered, amended or repealed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