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Bylaws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BYLAWS OF [entity name]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or Registered] Office.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[principal or registered] office of the corporation is located at [complete address].</w:t>
      </w:r>
    </w:p>
    <w:p>
      <w:pPr>
        <w:keepNext w:val="0"/>
        <w:spacing w:before="120" w:after="0" w:line="260" w:lineRule="exact"/>
        <w:ind w:left="108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Offices.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corporation may also have offices at otherlocations, in or outside the state, where the corporation is qualified to do business, and which the board of directors may from time to time designate.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Transfer Books.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For the purpose of taking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the shareholders entitled to notice of or to vote at any meeting of shareholders, or shareholders entitled to receive payment of any dividend, or in order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shareholders for any other proper purpose, the board of directors may provide that the share transfer books shall be closed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stated period not to exceed [e.g., fifty] days, in which case written or printed notice shall be mailed at least [e.g., ten] days before the closing to each shareholder of record at the address appearing on the books of the corporation or supplied by him or her to the corporation for the purpose of notice.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Date for Record of Shareholders.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lieu of closing the share transfer books, the board of directors may fix in advance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as the record date for any record of shareholders. The record date may not be prior to the date it is fixed, and in any case may not be more than [e.g., fifty] days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not less than [e.g., ten] days before the date the particular action requiring the determination of shareholders is to be taken.</w:t>
      </w:r>
    </w:p>
    <w:p>
      <w:pPr>
        <w:keepNext w:val="0"/>
        <w:spacing w:before="120" w:after="0" w:line="260" w:lineRule="exact"/>
        <w:ind w:left="108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Date of Notice or Resolution for Determination of Shareholders.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If the share transfer books are not closed and no record date is fixed for the determination of shareholders entitled to notice of or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or shareholders entitled to receive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the date notice of the meeting is mailed or the date the resolution of the board of directors declaring the dividend is adopted, as the case may be, shall be the record date for the determination of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 MEETINGS.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Meetings of shareholders shall be held at any place in or outside of Florida fixed by the board of directors.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designation, shareholders' meetings shall be held at the principal office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 Annual Meeting—Business Transacted.</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annual meeting of shareholders shall be held [either on the (ordinal number, e.g., first) (day of week, e.g., Tuesday) of (month)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during the month of (month) to be selected by the board of directors], at [time]. In the event that day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holiday, the meeting shall be held at the same time on the next business day. At the meetings, directors shall be elected, reports of the affairs of the corporation shall be considered, and any other business may be transacted that is within the powers of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Calling of Special Meetings.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Any persons who are entitled to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shareholders' meeting may do so by sending by registered mail, or personally delivering,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to the president, vice president, or secretary. Within ten days after receipt of the request, the secretary of the corporation shall fix the date of the meeting and cause notice to be given to the shareholders entitled to vote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will be held. Nothing contained in this paragraph shall be construed as limiting, fixing, or affecting the time or date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called by action of the board of directors may be held.</w:t>
      </w:r>
    </w:p>
    <w:p>
      <w:pPr>
        <w:keepNext w:val="0"/>
        <w:spacing w:before="120" w:after="0" w:line="260" w:lineRule="exact"/>
        <w:ind w:left="108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Persons Entitled to Call Special Meetings.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Special meetings of the shareholders may be called at any time by any of the following: the chairman of the board; the president; the vice president entitled to exercise the president's authority in case of the latter's absence, death, or disability; the board of directors by action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acting without meeting; or the executive committee. Persons holding [number] percent of the outstanding shares entitled to vote at the meeting may also call special meetings.</w:t>
      </w:r>
    </w:p>
    <w:p>
      <w:pPr>
        <w:keepNext w:val="0"/>
        <w:spacing w:before="120" w:after="0" w:line="260" w:lineRule="exact"/>
        <w:ind w:left="108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Meeting.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Written notice of each shareholders' meeting shall be delivered to each shareholder of record entitled to vote at the meeting. The notice must be delivered personally or by mail, postage prepaid, and addressed to the shareholder at the address appearing on the corporation's books or supplied by the shareholder to the corporation for the purpose of notice. Notice shall be given by, or at the direction of, the president, the secretary, or the officer or persons calling the meeting. In case of that officer's neglect or refusal to give the notice, it may be given by any director or shareholder.</w:t>
      </w:r>
    </w:p>
    <w:p>
      <w:pPr>
        <w:keepNext w:val="0"/>
        <w:spacing w:before="120" w:after="0" w:line="260" w:lineRule="exact"/>
        <w:ind w:left="1080" w:right="0" w:firstLine="0"/>
        <w:jc w:val="left"/>
      </w:pPr>
      <w:r>
        <w:rPr>
          <w:rFonts w:ascii="Times New Roman" w:hAnsi="Times New Roman" w:eastAsia="Times New Roman" w:cs="Times New Roman"/>
          <w:b w:val="0"/>
          <w:sz w:val="24"/>
        </w:rPr>
        <w:t>Section 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 Notice.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Except as provided in this paragraph, notice of any shareholders' meeting shall be delivered not less than ten nor more than sixty days before the date of the meeting. If mailed, the notice shall be deemed to be delivered when deposited in the United States mail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to be held to consider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or consolidation, notice must be delivered not less than [number greater than ten] nor more than sixty days before the date of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Contents of Notice.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notice of any meeting of shareholders shall state the place, day, and hour of the meeting. The notice shall also state the general nature of the business to be transacted if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Adjourned Meeting.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meeting is adjourned for thirty days or more, notice of the adjourned meeting shall be given as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meeting.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is adjourned for less than thirty days, it is not necessary to give any notice of the time and place of the adjourned meeting or of the business to be transacted other than by announcement at the meeting at which the adjournment is taken.</w:t>
      </w:r>
    </w:p>
    <w:p>
      <w:pPr>
        <w:keepNext w:val="0"/>
        <w:spacing w:before="120" w:after="0" w:line="260" w:lineRule="exact"/>
        <w:ind w:left="1080" w:right="0" w:firstLine="0"/>
        <w:jc w:val="left"/>
      </w:pPr>
      <w:r>
        <w:rPr>
          <w:rFonts w:ascii="Times New Roman" w:hAnsi="Times New Roman" w:eastAsia="Times New Roman" w:cs="Times New Roman"/>
          <w:b w:val="0"/>
          <w:sz w:val="24"/>
        </w:rPr>
        <w:t>Section 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 of Shareholders.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represented in person or by proxy,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represented at the meeting shall be the act of the shareholders, unless the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number or voting by classes on the matter being voted upon is required by statute, the articles of incorporation,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3.10.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Adjournment for Lack or Loss of Quorum.</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or with the withdrawal of enough shareholders to leave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any meeting of shareholders may be adjourned from time to time by the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the holders of which are either present in person or represented by proxy, but no other business may be transacted. Meetings at which directors are to be elected may be adjourned for periods not to exceed fifteen days.</w:t>
      </w:r>
    </w:p>
    <w:p>
      <w:pPr>
        <w:keepNext w:val="0"/>
        <w:spacing w:before="120" w:after="0" w:line="260" w:lineRule="exact"/>
        <w:ind w:left="1080" w:right="0" w:firstLine="0"/>
        <w:jc w:val="left"/>
      </w:pPr>
      <w:r>
        <w:rPr>
          <w:rFonts w:ascii="Times New Roman" w:hAnsi="Times New Roman" w:eastAsia="Times New Roman" w:cs="Times New Roman"/>
          <w:b w:val="0"/>
          <w:sz w:val="24"/>
        </w:rPr>
        <w:t>Section 3.11.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Adjourned Meetings.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When any determination of shareholders entitled to vote at any meeting of shareholders has been made as provided in this bylaw, the determination shall apply to any adjournment.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3.12.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of Shareholders.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officer or agent having charge of the transfer book for shares shall make, at least ten days before each meeting of shareholders,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record of shareholders listing the shareholders entitled to vote at the meeting, arranged in alphabetical order, with the address of and the number of shares held by each.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ten days before the meeting, the list shall be kept on file at the principal office of the corporation and shall be subject to inspection by any shareholder at any time during usual business hours. The list shall also be produced and kept open at the time and place of the meeting and shall be subject to the inspection of any shareholder during the whole time of the meeting. The original share ledger or transfer book,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duplicate kept in Florida, shall be prima facie evidence as to who are the shareholders entitled to examine the list, share ledger, or transfer book, or to vote at any meeting of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3.13.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of Shares.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Each outstanding share, [add, if applicable, including shares not fully paid for,] regardless of class, shall be entitled to one vote on each matter submitted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except as otherwise provided in the articles of incorporation.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3.14.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Cumulative Voting.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In all elections for directors every shareholder shall have the right [either to vote, in person or by proxy, for the number of shares owned by him or her, for as many persons as there are directors to be elected, or to cumulate votes, and give one candidate as many votes as the number of directors multiplied by the number of his or her shares shall equal, or to distribute them on the same principle among as many candidates as he or she desires].</w:t>
      </w:r>
    </w:p>
    <w:p>
      <w:pPr>
        <w:keepNext w:val="0"/>
        <w:spacing w:before="120" w:after="0" w:line="260" w:lineRule="exact"/>
        <w:ind w:left="1080" w:right="0" w:firstLine="0"/>
        <w:jc w:val="left"/>
      </w:pPr>
      <w:r>
        <w:rPr>
          <w:rFonts w:ascii="Times New Roman" w:hAnsi="Times New Roman" w:eastAsia="Times New Roman" w:cs="Times New Roman"/>
          <w:b w:val="0"/>
          <w:sz w:val="24"/>
        </w:rPr>
        <w:t>Section 3.15.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by Voice and Ballot.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Voting by shareholders in elections for directors need not be by ballot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demands election by ballot at the election and before the voting begins.</w:t>
      </w:r>
    </w:p>
    <w:p>
      <w:pPr>
        <w:keepNext w:val="0"/>
        <w:spacing w:before="120" w:after="0" w:line="260" w:lineRule="exact"/>
        <w:ind w:left="1080" w:right="0" w:firstLine="0"/>
        <w:jc w:val="left"/>
      </w:pPr>
      <w:r>
        <w:rPr>
          <w:rFonts w:ascii="Times New Roman" w:hAnsi="Times New Roman" w:eastAsia="Times New Roman" w:cs="Times New Roman"/>
          <w:b w:val="0"/>
          <w:sz w:val="24"/>
        </w:rPr>
        <w:t>Section 3.16.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Proxies.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vote either in person or by proxy executed in writing by the shareholder or by his or her duly authorized attorney-in-fact filed with the secretary of the corporation. No proxy shall be valid more than eleven months after the date of execution unless otherwise provided in the proxy.</w:t>
      </w:r>
    </w:p>
    <w:p>
      <w:pPr>
        <w:keepNext w:val="0"/>
        <w:spacing w:before="120" w:after="0" w:line="260" w:lineRule="exact"/>
        <w:ind w:left="1080" w:right="0" w:firstLine="0"/>
        <w:jc w:val="left"/>
      </w:pPr>
      <w:r>
        <w:rPr>
          <w:rFonts w:ascii="Times New Roman" w:hAnsi="Times New Roman" w:eastAsia="Times New Roman" w:cs="Times New Roman"/>
          <w:b w:val="0"/>
          <w:sz w:val="24"/>
        </w:rPr>
        <w:t>Section 3.17.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Whenever any notice whatever is required to be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under law or under the provision of the articles of incorporation or these bylaws,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in writing signed by the shareholder entitled to the notice, whether before or after the time for giving the notice, shall be deemed equivalent to the giving of the notice. In the case of special meetings, the business to be transacted and the purpose of the meeting shall be stated in the waiver of notice.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3.18.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without Meeting.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Any action required by law to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shareholders, or any other action that may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shareholders,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in writing, setting forth the action so taken, shall be signed by all of the shareholders entitled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for that purpose and filed with the secretary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3.19.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Inspectors of Elections.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advance of any meeting of shareholders, the board of directors may appoint inspectors of elections to act at the meeting or any adjournment. If inspectors of elections be not so appointed, the chairman of any meeting may, and on the request of any shareholder or his or her proxy shall, make the appointment at the meeting. The number of inspectors shall be one or three. If appointed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on the request of one or more shareholders or proxies, the majority of shares present and entitled to vote shall determine whether one or three inspectors are to be appointed. No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candidate for office shall 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inspector. In case any person appointed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inspector fails to appear or fails or refuses to act, the vacancy may be filled by appointment made by the board of directors in advance of the convening of the meeting or at the meeting by the person or officer acting as chairman.</w:t>
      </w:r>
    </w:p>
    <w:p>
      <w:pPr>
        <w:keepNext w:val="0"/>
        <w:spacing w:before="120" w:after="0" w:line="260" w:lineRule="exact"/>
        <w:ind w:left="1080" w:right="0" w:firstLine="0"/>
        <w:jc w:val="left"/>
      </w:pPr>
      <w:r>
        <w:rPr>
          <w:rFonts w:ascii="Times New Roman" w:hAnsi="Times New Roman" w:eastAsia="Times New Roman" w:cs="Times New Roman"/>
          <w:b w:val="0"/>
          <w:sz w:val="24"/>
        </w:rPr>
        <w:t>Section 3.20.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of Inspectors.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inspectors of elections shall determine the number of shares outstanding and the voting rights of each; the shares represented at the meeting; the existence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the authenticity, validity, and effect of proxies, ballots, consents, waivers, or releases. The inspectors shall also hear and determine all challenges and questions in any way arising in connection with the vote; count and tabulate all votes, ballots, consents, waivers, or releases; determine and announce the result; and perform any other acts that are proper to conduct the election or vote with fairness to all shareholders. The inspectors of elections shall perform their duties impartially, in good faith, to the best of their ability, and as expeditiously as is practical. If there are three or more inspectors of elections, the decision, act, or certificate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shall be effective in all respects as the decision, act, or certificate of all.</w:t>
      </w:r>
    </w:p>
    <w:p>
      <w:pPr>
        <w:keepNext w:val="0"/>
        <w:spacing w:before="120" w:after="0" w:line="260" w:lineRule="exact"/>
        <w:ind w:left="1080" w:right="0" w:firstLine="0"/>
        <w:jc w:val="left"/>
      </w:pPr>
      <w:r>
        <w:rPr>
          <w:rFonts w:ascii="Times New Roman" w:hAnsi="Times New Roman" w:eastAsia="Times New Roman" w:cs="Times New Roman"/>
          <w:b w:val="0"/>
          <w:sz w:val="24"/>
        </w:rPr>
        <w:t>Section 3.21.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 of Inspectors.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On request of the chairman of the meeting, or any shareholder or his or her proxy, the inspectors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in writing of any challenge, question, or matter determined by them, and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any fact found by them.</w:t>
      </w:r>
    </w:p>
    <w:p>
      <w:pPr>
        <w:keepNext w:val="0"/>
        <w:spacing w:before="120" w:after="0" w:line="260" w:lineRule="exact"/>
        <w:ind w:left="1080" w:right="0" w:firstLine="0"/>
        <w:jc w:val="left"/>
      </w:pPr>
      <w:r>
        <w:rPr>
          <w:rFonts w:ascii="Times New Roman" w:hAnsi="Times New Roman" w:eastAsia="Times New Roman" w:cs="Times New Roman"/>
          <w:b w:val="0"/>
          <w:sz w:val="24"/>
        </w:rPr>
        <w:t>Section 3.22.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Meetings.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At every meeting of the shareholders, the [chairman of the board or president], or in his or her absence, the officer designated by the [chairman of the board or president], or,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designation, any other person (who shall be one of the officers, if any is present) chosen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shareholders present in person or by proxy and entitled to vote, shall act as chairman. The secretary of the corporation, or in his or her absence,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shall act as secretary of all meetings of the shareholders. In the absence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secretary or assistant secretary, the chairman may appoint another person to act as secretary of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 Defined.</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"Directors," when used in relation to any power or duty requiring collective action, means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business and affairs of the corporation and all corporate authority and powers shall be exercised by or under authority of the board of directors, subject to limitations imposed by law, the articles of incorporation, or these bylaws as to action that requires authorization or approval by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of Directors.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number of directors shall be determined by resolution of the shareholders entitled to vote, but shall not be less than three members.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Office.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directors shall be elected at each annual meeting of shareholders,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called for the purpose of electing directors, or the directors may be designated at any time by the unanimous written consent of the shareholders. Each director shall hold office until the next annual meeting of the shareholders and until his or her successor is elected, or until his or her earlier resignation, removal from office, or death.</w:t>
      </w:r>
    </w:p>
    <w:p>
      <w:pPr>
        <w:keepNext w:val="0"/>
        <w:spacing w:before="120" w:after="0" w:line="260" w:lineRule="exact"/>
        <w:ind w:left="108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Vacancies in the board of directors shall exist in the case of the happening of any of the following events: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death or resignation of any director; (b) at any annual, regular, or special meeting of shareholders at which any director is elected, the shareholders fail to elect the full authorized number of directors to be voted for at that meeting; or (c)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the number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Filling Vacancies.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Any vacancy occurring in the board of directors shall be filled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members of the board, though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and each person so elected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until his or her successor is elected by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board of directors, by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then in office, and irrespective of any personal interest of any of the members, shall have authority to establish reasonable compensation of all directors for services to the corporation as directors, officers, or otherwise. The compensation may include pensions, disability benefits, and death benefits.</w:t>
      </w:r>
    </w:p>
    <w:p>
      <w:pPr>
        <w:keepNext w:val="0"/>
        <w:spacing w:before="120" w:after="0" w:line="260" w:lineRule="exact"/>
        <w:ind w:left="1080" w:right="0" w:firstLine="0"/>
        <w:jc w:val="left"/>
      </w:pPr>
      <w:r>
        <w:rPr>
          <w:rFonts w:ascii="Times New Roman" w:hAnsi="Times New Roman" w:eastAsia="Times New Roman" w:cs="Times New Roman"/>
          <w:b w:val="0"/>
          <w:sz w:val="24"/>
        </w:rPr>
        <w:t>Section 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 of Interest.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Any contract or other transaction between the corporation and any of the directors (or any corporation or firm in which any director is directly or indirectly financially interested) shall be valid for all purposes notwithstanding the presence of the director at the meeting authorizing the contract or transaction, or his or her participation in the meeting. The foregoing shall apply only if the interest of each director is known or disclosed to the board of directors and it shall nevertheless authorize or ratify the contract or transaction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each interested director to be counted in determining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but not in computing the majority necessary to carry the vote. This paragraph shall not be construed to invalidate any contract or transaction that would be valid in the absence of this paragraph.</w:t>
      </w:r>
    </w:p>
    <w:p>
      <w:pPr>
        <w:keepNext w:val="0"/>
        <w:spacing w:before="120" w:after="0" w:line="260" w:lineRule="exact"/>
        <w:ind w:left="1080" w:right="0" w:firstLine="0"/>
        <w:jc w:val="left"/>
      </w:pPr>
      <w:r>
        <w:rPr>
          <w:rFonts w:ascii="Times New Roman" w:hAnsi="Times New Roman" w:eastAsia="Times New Roman" w:cs="Times New Roman"/>
          <w:b w:val="0"/>
          <w:sz w:val="24"/>
        </w:rPr>
        <w:t>Section 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Executive Committee.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board of directors, by resolution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whole board, may designate three or more directors to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committee, which, to the extent provided in the resolution, shall have and may exercise all of the authority of the board of directors in the management of the corporation. The committee shall not have the authority of the board of directors in reference to amending the articles of incorporation, adopting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merger or adopting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consolidation with another corporation or corporations, recommending to the shareholders the sale, lease, exchange, mortgage, pledge, or other disposition of all or substantially all of the property and assets of the corporation if not made in the usual and regular course of business. The committee may not recommend to the shareholders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dissolution of the corporation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revocation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for voluntary dissolution; nor may the committee recommend amending, altering, or repealing these bylaws, electing or removing officers or members of the executive committee, fixing the compensation of any member of the executive committee, declaring dividends, or amending, altering, or repealing any resolution of the board of directors that by its terms provides that it shall not be amended, altered, or repealed by the executive committee. The designation of the committee and the delegation of authority to the committee shall not operate to relieve the board of directors, or any director, of any responsibility imposed by law.</w:t>
      </w:r>
    </w:p>
    <w:p>
      <w:pPr>
        <w:keepNext w:val="0"/>
        <w:spacing w:before="120" w:after="0" w:line="260" w:lineRule="exact"/>
        <w:ind w:left="1080" w:right="0" w:firstLine="0"/>
        <w:jc w:val="left"/>
      </w:pPr>
      <w:r>
        <w:rPr>
          <w:rFonts w:ascii="Times New Roman" w:hAnsi="Times New Roman" w:eastAsia="Times New Roman" w:cs="Times New Roman"/>
          <w:b w:val="0"/>
          <w:sz w:val="24"/>
        </w:rPr>
        <w:t>Section 4.10.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Committees.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board of directors may, by resolution, designate other committees consisting of not less than three directors each, which shall have and may exercise any powers conferred or authorized by resolution of the board.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any committee may determine its action and fix the time and place of its meetings unless the board of directors shall otherwise provide. The board of directors shall have power at any time to change the powers and members of any committees, to fill vacancies, and to dispose of any committee.</w:t>
      </w:r>
    </w:p>
    <w:p>
      <w:pPr>
        <w:keepNext w:val="0"/>
        <w:spacing w:before="120" w:after="0" w:line="260" w:lineRule="exact"/>
        <w:ind w:left="1080" w:right="0" w:firstLine="0"/>
        <w:jc w:val="left"/>
      </w:pPr>
      <w:r>
        <w:rPr>
          <w:rFonts w:ascii="Times New Roman" w:hAnsi="Times New Roman" w:eastAsia="Times New Roman" w:cs="Times New Roman"/>
          <w:b w:val="0"/>
          <w:sz w:val="24"/>
        </w:rPr>
        <w:t>Section 4.11.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Regulations.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board of directors may adopt and from time to time amend regulations for their own government. The regulations may not be inconsistent with the articles of incorporation or with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 MEETINGS.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All meetings of the board of directors shall be held at the principal office of the corporation or any other place in or outside Florida designated from time to time by the board of directors or designated in the notice calling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Regular Meetings.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Regular meetings of the board of directors shall be held, without call or notice, immediately following each annual meeting of the shareholders and at other times as the directors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Call of Special Meeting.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Special meetings of the board of directors shall be called by the chairman of the board, the president, any vice president, by any other officer, or by any two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Special Meeting.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Written notice of the time, place, and purpose of special meetings of the board of directors shall be delivered personally to each director, or sent to each director by mail or by other form of written communication, at least seven days before the meeting. If the address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is not shown on the records and is not readily ascertainable, notice shall be addressed to him or her at the city or place in which the meetings of the directors are regularly held. Notice of the time and place of holding the next meeting 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adjournment need not be given to absent directors if the time and place are fixed at the meeting adjourned.</w:t>
      </w:r>
    </w:p>
    <w:p>
      <w:pPr>
        <w:keepNext w:val="0"/>
        <w:spacing w:before="120" w:after="0" w:line="260" w:lineRule="exact"/>
        <w:ind w:left="108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Validation of Meeting Defectively Called or Noticed.</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transactions of any meeting of the board of directors, however called and noticed or wherever held, are valid, and the meeting shall be considered as duly held after regular call and notice,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and if, either before or after the meeting, each of the directors not present signs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All waivers shall be filed with the corporate records or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minutes of the meeting. Attendance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at any meeting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the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attends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for the express purpose of objecting to the transaction of any business because the meeting is not lawfully called or convened.</w:t>
      </w:r>
    </w:p>
    <w:p>
      <w:pPr>
        <w:keepNext w:val="0"/>
        <w:spacing w:before="120" w:after="0" w:line="260" w:lineRule="exact"/>
        <w:ind w:left="1080" w:right="0" w:firstLine="0"/>
        <w:jc w:val="left"/>
      </w:pPr>
      <w:r>
        <w:rPr>
          <w:rFonts w:ascii="Times New Roman" w:hAnsi="Times New Roman" w:eastAsia="Times New Roman" w:cs="Times New Roman"/>
          <w:b w:val="0"/>
          <w:sz w:val="24"/>
        </w:rPr>
        <w:t>Section 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number of directors in office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for the transaction of business.</w:t>
      </w:r>
    </w:p>
    <w:p>
      <w:pPr>
        <w:keepNext w:val="0"/>
        <w:spacing w:before="120" w:after="0" w:line="260" w:lineRule="exact"/>
        <w:ind w:left="1080" w:right="0" w:firstLine="0"/>
        <w:jc w:val="left"/>
      </w:pPr>
      <w:r>
        <w:rPr>
          <w:rFonts w:ascii="Times New Roman" w:hAnsi="Times New Roman" w:eastAsia="Times New Roman" w:cs="Times New Roman"/>
          <w:b w:val="0"/>
          <w:sz w:val="24"/>
        </w:rPr>
        <w:t>Section 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Majority Action.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Every act or decision done or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at any meeting duly held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is the act of the board of directors. Each director who is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will be conclusively presumed to have assented to the action taken at the meeting unless his or her dissent to the action is entered on the minutes of the meeting, or, where he or she is absent from the meeting, his or her written objection to the action is promptly filed with the secretary of the corporation upon learning of the action. The right to dissent shall not apply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who voted in favor of the action.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by Consent of Board Without Meeting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Any action required by law to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of directors, or any other action that may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of directors or the executive committee,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action is taken without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consent setting forth the action so taken shall be signed by all of the directors entitled to vote with respect to the subject matter, or by all the members of the committee, as the case may be, and filed with the secretary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may adjourn from time to time until the time fixed for the next regular meeting of the board.</w:t>
      </w:r>
    </w:p>
    <w:p>
      <w:pPr>
        <w:keepNext w:val="0"/>
        <w:spacing w:before="120" w:after="0" w:line="260" w:lineRule="exact"/>
        <w:ind w:left="1080" w:right="0" w:firstLine="0"/>
        <w:jc w:val="left"/>
      </w:pPr>
      <w:r>
        <w:rPr>
          <w:rFonts w:ascii="Times New Roman" w:hAnsi="Times New Roman" w:eastAsia="Times New Roman" w:cs="Times New Roman"/>
          <w:b w:val="0"/>
          <w:sz w:val="24"/>
        </w:rPr>
        <w:t>Section 5.10.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Adjourned Meeting.</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Notice of the time and place of holding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adjourned meeting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need not be given to absent directors if the time and place are fixed at the meeting adjourned.</w:t>
      </w:r>
    </w:p>
    <w:p>
      <w:pPr>
        <w:keepNext w:val="0"/>
        <w:spacing w:before="120" w:after="0" w:line="260" w:lineRule="exact"/>
        <w:ind w:left="1080" w:right="0" w:firstLine="0"/>
        <w:jc w:val="left"/>
      </w:pPr>
      <w:r>
        <w:rPr>
          <w:rFonts w:ascii="Times New Roman" w:hAnsi="Times New Roman" w:eastAsia="Times New Roman" w:cs="Times New Roman"/>
          <w:b w:val="0"/>
          <w:sz w:val="24"/>
        </w:rPr>
        <w:t>Section 5.11.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Meetings.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At every meeting of the board of directors, the chairman of the board of directors, if there shall be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and if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chairman chosen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shall preside. The secretary of the corporation shall act as secretary of the board of directors. In case the secretary shall be absent from any meeting, the chairman may appoint any person to act as secretary of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and Titles.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officers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chairman of the board,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treasurer. The corporation may also have, at the discretion of the board of directors, one or more additional vice presidents, one or more assistant secretaries, one or more assistant treasurers, and any other officers and assistant officers that are appointed in accordance with the provisions of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6.3.</w:t>
      </w:r>
      <w:r>
        <w:rPr>
          <w:rFonts w:ascii="Times New Roman" w:hAnsi="Times New Roman" w:eastAsia="Times New Roman" w:cs="Times New Roman"/>
          <w:b w:val="0"/>
          <w:sz w:val="24"/>
        </w:rPr>
        <w:t>. One person may hold two or more offices, except those of president and secretary.</w:t>
      </w:r>
    </w:p>
    <w:p>
      <w:pPr>
        <w:keepNext w:val="0"/>
        <w:spacing w:before="120" w:after="0" w:line="260" w:lineRule="exact"/>
        <w:ind w:left="108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officers, except officers appointed in accordance with the provisions of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6.5.</w:t>
      </w:r>
      <w:r>
        <w:rPr>
          <w:rFonts w:ascii="Times New Roman" w:hAnsi="Times New Roman" w:eastAsia="Times New Roman" w:cs="Times New Roman"/>
          <w:b w:val="0"/>
          <w:sz w:val="24"/>
        </w:rPr>
        <w:t>, shall be chosen annually by the board of directors, and each shall hold his or her office until his or her resignation, removal, disqualification, death, or until his or her successor shall be elected and qualified.</w:t>
      </w:r>
    </w:p>
    <w:p>
      <w:pPr>
        <w:keepNext w:val="0"/>
        <w:spacing w:before="120" w:after="0" w:line="260" w:lineRule="exact"/>
        <w:ind w:left="1080" w:right="0" w:firstLine="0"/>
        <w:jc w:val="left"/>
      </w:pPr>
      <w:r>
        <w:rPr>
          <w:rFonts w:ascii="Times New Roman" w:hAnsi="Times New Roman" w:eastAsia="Times New Roman" w:cs="Times New Roman"/>
          <w:b w:val="0"/>
          <w:sz w:val="24"/>
        </w:rPr>
        <w:t>Section 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Subordinate Officers.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board of directors may appoint the other officers or agents that are deemed necessary. Each other officer or agent shall hold office for the period, have the authority, and perform the duties in the management of the property and affairs of the corporation, provided in these bylaws or determined by resolution of the board of directors not inconsistent with these bylaws. The board of directors may delegate to any officer or committee the power to appoint any subordinate officers, committees, or agents, to specify their duties, and to determine their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and Resignation.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Any officer or agent may be removed by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by the board of directors. The removal shall be without prejudice to the contract rights, if any, of the person removed. Any officer may resign at any time by giving written notice to the board of directors or to the president, or to the secretary of the corporation. Any resignation shall take effect at the date of the receipt of the notice or at any later time specified in the notice; and, unless otherwise specified in the notice, the acceptance of the resignation shall not be necessary to make it effective.</w:t>
      </w:r>
    </w:p>
    <w:p>
      <w:pPr>
        <w:keepNext w:val="0"/>
        <w:spacing w:before="120" w:after="0" w:line="260" w:lineRule="exact"/>
        <w:ind w:left="1080" w:right="0" w:firstLine="0"/>
        <w:jc w:val="left"/>
      </w:pPr>
      <w:r>
        <w:rPr>
          <w:rFonts w:ascii="Times New Roman" w:hAnsi="Times New Roman" w:eastAsia="Times New Roman" w:cs="Times New Roman"/>
          <w:b w:val="0"/>
          <w:sz w:val="24"/>
        </w:rPr>
        <w:t>Section 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If the office of the president, vice president, secretary, treasurer, assistant secretary, or assistant treasurer becomes vacant by reason of death, resignation, removal, or otherwise, the board of directors shall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to the office.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Chairman of the Board.</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chairman of the board, who must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board of directors, shall, if present, preside at all meetings of the board of directors and exercise and perform other powers and duties from time to time assigned to him or her by the board of directors or prescribed by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President.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Subject to any supervisory powers given by the board of directors to the chairman of the board, the president shall be the chief executive officer and shall, subject to the control of the board of directors, have general supervision, direction, and control of the business and officers of the corporation. The president also shall have the general powers and duties of management usually vested in the office of president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have other powers and duties prescribed by the board of directors or these bylaws. Within this authority and in the course of his or her duties, he or she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Conduct Meetings.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Preside at all meetings of the shareholders and be ex officio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all standing committees.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Sign Share Certificates.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Sign all certificates of stock in conjunction with the secretary or assistant secretary, unless otherwise ordered by the board of directors.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Execute Instruments.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authorized by the board of directors or required by law, execute, in the name of the corporation, deeds, conveyances, notices, leases, checks, drafts, bills of exchange, warrants, promissory notes, bonds, debentures, contracts, and other papers and instruments in writing. Unless the board of directors shall order otherwise by resolution, the president also shall make any contracts that the ordinary conduct of business may require.</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Hire and Fire Employees.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Appoint and remove, employ and discharge, and prescribe the duties and fix the compensation of all agents and employees other than the duly appointed officers, subject to the approval of the board of directors, and control, subject to the direction of the board of directors, all of the officers, agents, and employees.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Meeting of Other Corporations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directed by the board of directors, attend in person or by substitute appointed by him or her or the vice president and the secretary or the assistant secretary, and act and vote on behalf of the corporation at all meetings of the shareholders of any corporation in which this corporation holds stock.</w:t>
      </w:r>
    </w:p>
    <w:p>
      <w:pPr>
        <w:keepNext w:val="0"/>
        <w:spacing w:before="120" w:after="0" w:line="260" w:lineRule="exact"/>
        <w:ind w:left="1080" w:right="0" w:firstLine="0"/>
        <w:jc w:val="left"/>
      </w:pPr>
      <w:r>
        <w:rPr>
          <w:rFonts w:ascii="Times New Roman" w:hAnsi="Times New Roman" w:eastAsia="Times New Roman" w:cs="Times New Roman"/>
          <w:b w:val="0"/>
          <w:sz w:val="24"/>
        </w:rPr>
        <w:t>Section 6.8.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Vice Presidents.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In the absence or disability of the president, the vice presidents, if more than one, in order of their rank as fixed by the board of directors or, if not ranked, the vice president designated by the board of directors, shall perform all the duties of the president, and when so acting shall have all the powers of, and be subject to all the restrictions on, the president. The vice presidents shall have other powers and perform other duties from time to time prescribed for them by the board of directors or these bylaws.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6.9.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secretary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Sign Share Certificates.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Sign, with the president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if there is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certificates for shares.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Certify Regulations.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Certify and keep at the registered office or principal place of business of the corporation the original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these bylaws, including all amendments or alterations.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Minutes of Meetings.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Keep, at the places where these bylaws and copies are kept, records of the proceedings of meetings of the directors and shareholders, executive committee, and other committees. The records shall show the time and place of holding, whether regular or special, and, if special, how authorized, the notice given, the names of those present at directors' meetings, the number of shares present or represented at shareholders' meetings, and the proceedings.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Sign or Attest Documents and Affix Seal.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Sign, certify, or attest documents as required by law or the business of the corporation, and keep the corporate seal, if any, and affix it to instruments when necessary or proper.</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Notices.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See that all notices are duly given in accordance with the provisions of these bylaws or as required by law. In case of the absence or disability of the secretary, or his or her refusal or neglect to act, notice may be given and served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or by the president or vice presidents, if any, or by the board of directors.</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Custodian of Records and Seal.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 custodian of the records and of the seal of the corporation, if any, and see that it is engraved, lithographed, printed, stamped, impressed on, or affixed to all certificates for shares before their issuance and to all documents, the execution of which, on behalf of the corporation under its seal, is duly authorized in accordance with the provisions of these bylaws.</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Share Register.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Keep, at the places where these bylaws and copies are kept or at the office of the transfer agent or registrar,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register and duplicate share registers giving the names of the shareholders, their respective addresses, and the number and classes of shares held by each. The secretary shall also keep appropriate, complete, and accurate books or records of account at the corporation's registered office or principal place of business.</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Reports and Statements.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See that the books, reports, statements, certificates, and all other documents and records required by law are properly kept and filed.</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Exhibit Records.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Exhibit at all reasonable times to proper persons, on terms provided by law and upon proper application, these bylaws, the share register of the corporation, and minutes of proceedings of the shareholders and directors.</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Other Duties.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general, perform all duties incident to the office of secretary, and other duties from time to time assigned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6.10.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Absence of Secretary.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In case of the absence or disability of the secretary or his or her refusal or neglect to act, the assistant secretary, or if there is none, the treasurer, acting as assistant secretary, may perform all of the functions of the secretary. In the absence or inability to act, or refusal or neglect to act of the secretary, the assistant secretary, and treasurer, any person thereunto authorized by the president or vice presidents, if any, or by the board of directors, may perform the functions of the secretary. At the request of the secretary, or in his or her absence or disability, the assistant secretary shall perform all the duties of the secretary, and when so acting, he or she shall have all the powers of, and be subject to all the restrictions on, the secretary. The assistant secretary shall perform other duties from time to time assigned by the board of directors or the secretary.</w:t>
      </w:r>
    </w:p>
    <w:p>
      <w:pPr>
        <w:keepNext w:val="0"/>
        <w:spacing w:before="120" w:after="0" w:line="260" w:lineRule="exact"/>
        <w:ind w:left="1080" w:right="0" w:firstLine="0"/>
        <w:jc w:val="left"/>
      </w:pPr>
      <w:r>
        <w:rPr>
          <w:rFonts w:ascii="Times New Roman" w:hAnsi="Times New Roman" w:eastAsia="Times New Roman" w:cs="Times New Roman"/>
          <w:b w:val="0"/>
          <w:sz w:val="24"/>
        </w:rPr>
        <w:t>Section 6.11.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Treasurer.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treasurer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Funds—Custody and Deposit.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Have charge and custody of, and be responsible for, all funds and securities of the corporation, and deposit them in the name of the corporation in banks, trust companies, or other depositories selected by the board of directors.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Funds—Receipt.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Receive, and give receipt for, moneys due and payable to the corporation from any source whatever.</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Funds—Disbursements.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Disburse, or cause to be disbursed, the funds of the corporation as directed by the board of directors, taking proper receipts for the disbursements.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Maintain Accounts.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Keep and maintain adequate and correct accounts of the corporation's properties and business transactions including accounts of assets, liabilities, receipts, disbursements, gains, losses, capital, surplus, and shares. Any surplus, including earned surplus, paid-in surplus, and surplus arising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of stated capital, shall be classified according to source and shown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account.</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Exhibit Records.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Exhibit at all reasonable times the books of account and records of the corporation to any director, or to proper persons, on terms provided by law and upon proper application, during business hours at the office where the books and records are kept.</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Reports to President and Directors.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and as requested, render to the president and directors accounts of all his or her transactions as treasurer and of the financial condition of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Financial Report to Shareholders.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written request of any shareholder, and within fourteen days thereafter, mail to the shareholder the current (last previously prepared) annual balance sheet and income statement of the corporation. The financial statements shall have been prepared in accordance with generally accepted accounting principles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public or certified public accountant.</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Bond.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Give to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if required by the board of directors,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and with one or more sureties,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surety company satisfactory to the board, for the faithful performance of the duties of his or her office and for the restoration to the corporation, in case of his or her death, resignation, retirement, or removal from office, of all books, papers, vouchers, money, and other property of whatever kind in his or her possession or under his or her control belonging to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Other Duties.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general, perform all the duties incident to the office of treasurer and other duties from time to time assigned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6.12.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Absence of Treasurer.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In case of the absence or disability of the treasurer or his or her refusal or neglect to act, the assistant secretary or the secretary acting as assistant treasurer may perform all of the functions of the treasurer. In the absence or inability to act, or refusal or neglect to act, of both the treasurer and the secretary, any person authorized by the president or vice presidents or by the board of directors may perform the functions of the treasurer. The assistant treasurer, if required so to do by the board of directors, shall respectively give bonds for the faithful discharge of his or her duties, in the sums, and with the sureties that the board of directors shall require. At the request of the treasurer, or in his or her absence or disability, the assistant treasurer shall perform all the duties of the treasurer, and when so acting, shall have all the powers of, and be subject to all restrictions on, the treasurer. He or she shall perform other duties from time to time assigned by the board of directors or the treasurer.</w:t>
      </w:r>
    </w:p>
    <w:p>
      <w:pPr>
        <w:keepNext w:val="0"/>
        <w:spacing w:before="120" w:after="0" w:line="260" w:lineRule="exact"/>
        <w:ind w:left="1080" w:right="0" w:firstLine="0"/>
        <w:jc w:val="left"/>
      </w:pPr>
      <w:r>
        <w:rPr>
          <w:rFonts w:ascii="Times New Roman" w:hAnsi="Times New Roman" w:eastAsia="Times New Roman" w:cs="Times New Roman"/>
          <w:b w:val="0"/>
          <w:sz w:val="24"/>
        </w:rPr>
        <w:t>Section 6.13.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Salaries.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salaries of the officers shall be fixed from time to time by the board of directors, and no officer shall be prevented from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salary by reason of the fact that he or she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DIRECTORS, OFFICERS, AND OTHERS.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Against Party Because of Corporate Position.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corporation shall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claim, action, suit, or proceeding, whether civil, criminal, administrative, or investigative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by or in the right of the corporation)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partner, officer, employee, or agent of another corporation, partnership, joint venture, trust, or other enterprise. Indemnification shall include expenses (including attorneys' fees), judgments, fines, and amounts paid in settlement actually and reasonably incurred by him or her in connection with the claim, action, suit, or proceeding if he or she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or she reasonably believed to be in or not opposed to the best interests of the corporation. Indemnification with respect to any criminal action or proceeding may be had only if he or she had no reasonable cause to believe his or her conduct was unlawful. The termination of any claim, action, suit, or proceeding by judgment, order, settlement, shall not, of itself,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the person did not act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he or she reasonably believed to be in or not opposed to the best interests of the corporation. With respect to any criminal action or proceeding, any conviction, plea of nolo contendere or the equivalent, shall not, of itself, create any presumption that the individual had reasonable cause to believe that his or her conduct was unlawful.</w:t>
      </w:r>
    </w:p>
    <w:p>
      <w:pPr>
        <w:keepNext w:val="0"/>
        <w:spacing w:before="120" w:after="0" w:line="260" w:lineRule="exact"/>
        <w:ind w:left="108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by or in the Right of Corporation.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corporation shall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claim, action, or suit by or in the right of the corporation to procure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in its favor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partner, officer, employee, or agent of another corporation, partnership, joint venture, trust, or other enterprise. The indemnification shall include expenses (including attorneys' fees) actually and reasonably incurred by him or her in connection with the defense or settlement of the claim, action, or suit if he or she acted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or she reasonably believed to be in or not opposed to the best interests of the corporation. No indemnification shall be made in respect of any claim, issue, or matter as to which the person shall have been adjudged to be liable for negligence or misconduct in the performance of his or her duty to the corporation, except to the extent that the court in which the claim, action, or suit was brought shall otherwise determine. Upon application the court may determine that, despite the adjudication of liability, in view of all the circumstances of the case, the person is fairly and reasonably entitled to indemnity for expenses that the court shall deem proper.</w:t>
      </w:r>
    </w:p>
    <w:p>
      <w:pPr>
        <w:keepNext w:val="0"/>
        <w:spacing w:before="120" w:after="0" w:line="260" w:lineRule="exact"/>
        <w:ind w:left="108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Reimbursement if Successful.</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To the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has been successful on the merits or otherwise in defense of any claim, action, suit, or proceeding referred to in </w:t>
      </w:r>
      <w:r>
        <w:rPr>
          <w:rFonts w:ascii="Times New Roman" w:hAnsi="Times New Roman" w:eastAsia="Times New Roman" w:cs="Times New Roman"/>
          <w:b w:val="0"/>
          <w:sz w:val="24"/>
        </w:rPr>
        <w:t xml:space="preserve">Paragraphs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7.2.</w:t>
      </w:r>
      <w:r>
        <w:rPr>
          <w:rFonts w:ascii="Times New Roman" w:hAnsi="Times New Roman" w:eastAsia="Times New Roman" w:cs="Times New Roman"/>
          <w:b w:val="0"/>
          <w:sz w:val="24"/>
        </w:rPr>
        <w:t>, or in defense of any claim, issue, or matter in any such proceeding, he or she shall be indemnified. Indemnification shall be made for expenses (including attorneys' fees) actually and reasonably incurred by him or her in connection with the defense, notwithstanding that he or she has not been successful (on the merits or otherwise) on any other claim, issue, or matter in any such claim, action, suit, or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Any indemnification under </w:t>
      </w:r>
      <w:r>
        <w:rPr>
          <w:rFonts w:ascii="Times New Roman" w:hAnsi="Times New Roman" w:eastAsia="Times New Roman" w:cs="Times New Roman"/>
          <w:b w:val="0"/>
          <w:sz w:val="24"/>
        </w:rPr>
        <w:t xml:space="preserve">Paragraphs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(unless ordered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shall be made by the corporation only as authorized in the specific case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indemnification of the director, officer, employee, or agent is proper in the circumstances because he or she has met the applicable standard of conduct set forth in </w:t>
      </w:r>
      <w:r>
        <w:rPr>
          <w:rFonts w:ascii="Times New Roman" w:hAnsi="Times New Roman" w:eastAsia="Times New Roman" w:cs="Times New Roman"/>
          <w:b w:val="0"/>
          <w:sz w:val="24"/>
        </w:rPr>
        <w:t xml:space="preserve">Paragraphs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The determination shall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by the board of directors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consisting of directors who were not parties to the action, suit, or proceeding or (b) if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obtainable, or, even if obtainable,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disinterested directors so directs, by independent legal counsel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 or (c) by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Advanced Reimbursement.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Expenses incurred in defending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or criminal action, suit, or proceeding may be paid by the corporation in advance of the final disposition of the action, suit, or proceeding as authorized by the board of directors in the specific case. The expenses may be paid upon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by or on behalf of the director, officer, employee, or agent to repay the amount unless it shall ultimately be determined that he or she is entitled to be indemnified by the corporation as authorized in this bylaw.</w:t>
      </w:r>
    </w:p>
    <w:p>
      <w:pPr>
        <w:keepNext w:val="0"/>
        <w:spacing w:before="120" w:after="0" w:line="260" w:lineRule="exact"/>
        <w:ind w:left="1080" w:right="0" w:firstLine="0"/>
        <w:jc w:val="left"/>
      </w:pPr>
      <w:r>
        <w:rPr>
          <w:rFonts w:ascii="Times New Roman" w:hAnsi="Times New Roman" w:eastAsia="Times New Roman" w:cs="Times New Roman"/>
          <w:b w:val="0"/>
          <w:sz w:val="24"/>
        </w:rPr>
        <w:t>Section 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Not Exclusive.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indemnification provided by this bylaw shall not be deemed exclusive of any other rights to which those indemnified may be entitled under any statute, rule of law, provision of certificate of incorporation, bylaw, agreement, vote of shareholders or disinterested directors, or otherwise. Indemnification under this bylaw shall be applicable both as to action in his or her official capacity and as to action in another capacity, while holding the office, and shall continue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ceased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and shall inure to the benefit of the heirs, executors, and administrators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Where the other provision provides broader rights of indemnification than these bylaws, the other provision shall control.</w:t>
      </w:r>
    </w:p>
    <w:p>
      <w:pPr>
        <w:keepNext w:val="0"/>
        <w:spacing w:before="120" w:after="0" w:line="260" w:lineRule="exact"/>
        <w:ind w:left="1080" w:right="0" w:firstLine="0"/>
        <w:jc w:val="left"/>
      </w:pPr>
      <w:r>
        <w:rPr>
          <w:rFonts w:ascii="Times New Roman" w:hAnsi="Times New Roman" w:eastAsia="Times New Roman" w:cs="Times New Roman"/>
          <w:b w:val="0"/>
          <w:sz w:val="24"/>
        </w:rPr>
        <w:t>Section 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Subsidiaries.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All references in this bylaw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shall be deemed to include any director, officer, employee, or agent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majority-owned subsidiary of this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corporation shall have power to purchase and maintain insurance on behalf of any person who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partner, officer, employee, or agent of another corporation, partnership, joint venture, trust, or other enterprise. Insurance may be purchased against any liability asserted against him or her and incurred by him or her in that capacity, or arising out of his or her relationship to the corporation, whether or not the corporation would have the power to indemnify the individual against the liability under the provisions of this bylaw.</w:t>
      </w:r>
    </w:p>
    <w:p>
      <w:pPr>
        <w:keepNext w:val="0"/>
        <w:spacing w:before="120" w:after="0" w:line="260" w:lineRule="exact"/>
        <w:ind w:left="1080" w:right="0" w:firstLine="0"/>
        <w:jc w:val="left"/>
      </w:pPr>
      <w:r>
        <w:rPr>
          <w:rFonts w:ascii="Times New Roman" w:hAnsi="Times New Roman" w:eastAsia="Times New Roman" w:cs="Times New Roman"/>
          <w:b w:val="0"/>
          <w:sz w:val="24"/>
        </w:rPr>
        <w:t>Section 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Invalidity.</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invalidity or unenforceability of any provision of these bylaws shall not in any way affect the remaining provisions, which shall continue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OF INSTRUMENTS AND DEPOSIT OF FUNDS.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for Execution of Instruments.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board of directors, except as otherwise provided in these bylaws, may authorize any officer or officers, agent or agents, to enter into any contract or execute and deliver any instrument in the name of and on behalf of the corporation, and the authority may be general or confined to specific instances. Unless so authorized, no officer, agent, or employee shall have any power or authority to bind the corporation by any contract or engagement or to pledge its credit or to render it liable for any sum of money or for any purpose.</w:t>
      </w:r>
    </w:p>
    <w:p>
      <w:pPr>
        <w:keepNext w:val="0"/>
        <w:spacing w:before="120" w:after="0" w:line="260" w:lineRule="exact"/>
        <w:ind w:left="1080" w:right="0" w:firstLine="0"/>
        <w:jc w:val="left"/>
      </w:pPr>
      <w:r>
        <w:rPr>
          <w:rFonts w:ascii="Times New Roman" w:hAnsi="Times New Roman" w:eastAsia="Times New Roman" w:cs="Times New Roman"/>
          <w:b w:val="0"/>
          <w:sz w:val="24"/>
        </w:rPr>
        <w:t>Section 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of Instruments.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Unless otherwise specifically determined by the board of directors or otherwise required by law, formal contracts, promissory notes, mortgages, and other evidences of indebtedness, and other corporate instruments or documents, and certificates of shares of stock owned by the corporation, shall be executed, signed, or endorsed by the president or any vice president. The documents shall also be executed by the secretary or the treasurer, or any assistant secretary or assistant treasurer, and may have the corporate seal, if any, affixed.</w:t>
      </w:r>
    </w:p>
    <w:p>
      <w:pPr>
        <w:keepNext w:val="0"/>
        <w:spacing w:before="120" w:after="0" w:line="260" w:lineRule="exact"/>
        <w:ind w:left="1080" w:right="0" w:firstLine="0"/>
        <w:jc w:val="left"/>
      </w:pPr>
      <w:r>
        <w:rPr>
          <w:rFonts w:ascii="Times New Roman" w:hAnsi="Times New Roman" w:eastAsia="Times New Roman" w:cs="Times New Roman"/>
          <w:b w:val="0"/>
          <w:sz w:val="24"/>
        </w:rPr>
        <w:t>Section 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Accounts and Deposits.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All funds of the corporation shall be deposited from time to time to the credit of the corporation with banks, bankers, trust companies, or other depositories selected by the board of directors or by any officer or officers, agent or agents of the corporation to whom the power is delegated from time to time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Endorsement Without Countersignature.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Endorsements for deposit of commercial paper to the credit of the corporation in any authorized depositories may be made without countersignature by the president or any vice president, or the treasurer or any assistant treasurer, or by any other officer or agent of the corporation to whom the board of directors, by resolution, shall have delegated the power.</w:t>
      </w:r>
    </w:p>
    <w:p>
      <w:pPr>
        <w:keepNext w:val="0"/>
        <w:spacing w:before="120" w:after="0" w:line="260" w:lineRule="exact"/>
        <w:ind w:left="1080" w:right="0" w:firstLine="0"/>
        <w:jc w:val="left"/>
      </w:pPr>
      <w:r>
        <w:rPr>
          <w:rFonts w:ascii="Times New Roman" w:hAnsi="Times New Roman" w:eastAsia="Times New Roman" w:cs="Times New Roman"/>
          <w:b w:val="0"/>
          <w:sz w:val="24"/>
        </w:rPr>
        <w:t>Section 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Signing of Checks and Drafts.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Except as otherwise provided in these bylaws, all checks, drafts, or other order for payment of money, notes, or other evidences of indebtedness, issued in the name of or payable to the corporation, shall be signed or endorsed as determined from time to time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ISSUANCE AND TRANSFER OF SHARES.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Classes and Series of Shares.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Subject to the provisions of the articles of incorporation, the corporation may issue one or more classes or series of shares, or both, any of which classes or series may be with or without par value, and with other designations, preferences, qualifications, privileges, limitations, options, conversion rights, and special or relative rights stated in the articles of incorporation. All shares shall have the conversion, redemption, and other rights, preferences, qualifications, limitations, and restrictions, stated in the articles of incorporation.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is divided into series, all the shares of any one series shall have the same conversion, redemption, and other rights, preferences, qualifications, limitations, and restrictions. Each outstanding share, regardless of class, shall be entitled to one vote on each matter submitted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Certificates for Fully Paid Shares.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Neither shares nor certificates representing shares may be issued by the corporation until the full amount of the consideration has been paid. When the consideration has been paid to the corporation, the certificate representing the shares shall be issued to the shareholder.</w:t>
      </w:r>
    </w:p>
    <w:p>
      <w:pPr>
        <w:keepNext w:val="0"/>
        <w:spacing w:before="120" w:after="0" w:line="260" w:lineRule="exact"/>
        <w:ind w:left="1080" w:right="0" w:firstLine="0"/>
        <w:jc w:val="left"/>
      </w:pPr>
      <w:r>
        <w:rPr>
          <w:rFonts w:ascii="Times New Roman" w:hAnsi="Times New Roman" w:eastAsia="Times New Roman" w:cs="Times New Roman"/>
          <w:b w:val="0"/>
          <w:sz w:val="24"/>
        </w:rPr>
        <w:t>Section 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 for Shares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consideration for the issuance of shares may be paid, in whole or in part, in money, in other property actually received, tangible or intangible, or in labor performed for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Contents of Share Certificates.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Certificates for shares shall be in the form and style, printed or otherwise, designated by the board of directors, and each certificate shall state all of the following facts: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the corporation is organized under the laws of Florida;</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 of the registered holder of the shares represented by the certificate;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number and class of shares and the designation of the series, if any, that the certificate represents;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 value of each share represented by the certificate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that the shares are without par value.</w:t>
      </w:r>
    </w:p>
    <w:p>
      <w:pPr>
        <w:keepNext w:val="0"/>
        <w:spacing w:before="120" w:after="0" w:line="260" w:lineRule="exact"/>
        <w:ind w:left="1080" w:right="0" w:firstLine="0"/>
        <w:jc w:val="left"/>
      </w:pPr>
      <w:r>
        <w:rPr>
          <w:rFonts w:ascii="Times New Roman" w:hAnsi="Times New Roman" w:eastAsia="Times New Roman" w:cs="Times New Roman"/>
          <w:b w:val="0"/>
          <w:sz w:val="24"/>
        </w:rPr>
        <w:t>Section 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Shares in Classes or Series.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If the corporation is authorized to issue shares of more than one class, the certificate shall set forth, either on the face or back of the certificate, or shall state that the corporation will furnish to any shareholder upon request and without charge,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statement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all of the designations, preferences, limitations, and relative rights of the shares of each class authorized to be issued. If the corporation is authorized to issue any preferred or special class in series, the certificate must also set forth the variations in the relative rights and preferences between the shares of each series, as far as the same have been fixed and determined, and the authority of the board of directors to fix and determine the relative rights and preferences of subsequent series.</w:t>
      </w:r>
    </w:p>
    <w:p>
      <w:pPr>
        <w:keepNext w:val="0"/>
        <w:spacing w:before="120" w:after="0" w:line="260" w:lineRule="exact"/>
        <w:ind w:left="1080" w:right="0" w:firstLine="0"/>
        <w:jc w:val="left"/>
      </w:pPr>
      <w:r>
        <w:rPr>
          <w:rFonts w:ascii="Times New Roman" w:hAnsi="Times New Roman" w:eastAsia="Times New Roman" w:cs="Times New Roman"/>
          <w:b w:val="0"/>
          <w:sz w:val="24"/>
        </w:rPr>
        <w:t>Section 9.6.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Transfer.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Any restrictions imposed by the corporation on the sale or other disposition of shares and on the transfer of shares must be noted conspicuously on each certificate representing shares to which the restriction applies.</w:t>
      </w:r>
    </w:p>
    <w:p>
      <w:pPr>
        <w:keepNext w:val="0"/>
        <w:spacing w:before="120" w:after="0" w:line="260" w:lineRule="exact"/>
        <w:ind w:left="1080" w:right="0" w:firstLine="0"/>
        <w:jc w:val="left"/>
      </w:pPr>
      <w:r>
        <w:rPr>
          <w:rFonts w:ascii="Times New Roman" w:hAnsi="Times New Roman" w:eastAsia="Times New Roman" w:cs="Times New Roman"/>
          <w:b w:val="0"/>
          <w:sz w:val="24"/>
        </w:rPr>
        <w:t>Section 9.7.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Preemptive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summary or statement of any limitation or denial of preemptive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to acquire unissued shares must be set forth on the face or back of the certificate representing shares subject to the limitation or denial of preemptive rights.</w:t>
      </w:r>
    </w:p>
    <w:p>
      <w:pPr>
        <w:keepNext w:val="0"/>
        <w:spacing w:before="120" w:after="0" w:line="260" w:lineRule="exact"/>
        <w:ind w:left="1080" w:right="0" w:firstLine="0"/>
        <w:jc w:val="left"/>
      </w:pPr>
      <w:r>
        <w:rPr>
          <w:rFonts w:ascii="Times New Roman" w:hAnsi="Times New Roman" w:eastAsia="Times New Roman" w:cs="Times New Roman"/>
          <w:b w:val="0"/>
          <w:sz w:val="24"/>
        </w:rPr>
        <w:t>Section 9.8.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Incorporation by Reference.</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lieu of setting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summary or statement of any provision, other than restrictions on transfer, on the face or back of the certificate, the statement may be omitted from the certificate if it shall be set forth upon the face or back of the certificate that the statement, in full, will be furnished by the corporation to any shareholder without charge, within five days of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w:t>
      </w:r>
    </w:p>
    <w:p>
      <w:pPr>
        <w:keepNext w:val="0"/>
        <w:spacing w:before="120" w:after="0" w:line="260" w:lineRule="exact"/>
        <w:ind w:left="1080" w:right="0" w:firstLine="0"/>
        <w:jc w:val="left"/>
      </w:pPr>
      <w:r>
        <w:rPr>
          <w:rFonts w:ascii="Times New Roman" w:hAnsi="Times New Roman" w:eastAsia="Times New Roman" w:cs="Times New Roman"/>
          <w:b w:val="0"/>
          <w:sz w:val="24"/>
        </w:rPr>
        <w:t>Section 9.9.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Signing Certificates—Facsimile Signatures.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All share certificates shall be signed by the president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and the secretary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of the corporation.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is countersigned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agent or registrar, other than the corporation itself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any other signatures or countersignatures on the certificate may be facsimiles. The fact that any officer, or any officer or employee of the transfer agent or registrar, who has signed or whose facsimile signature has been placed upon the certificate ceases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employee of the transfer agent or registrar before the certificate is issued shall not affect the validity of the certificate. The certificate may be issued by the corporation with the same effect as if the officer, or the officer or employee of the transfer agent or registrar, were then employed by the corporation or transfer agent or registrar.</w:t>
      </w:r>
    </w:p>
    <w:p>
      <w:pPr>
        <w:keepNext w:val="0"/>
        <w:spacing w:before="120" w:after="0" w:line="260" w:lineRule="exact"/>
        <w:ind w:left="1080" w:right="0" w:firstLine="0"/>
        <w:jc w:val="left"/>
      </w:pPr>
      <w:r>
        <w:rPr>
          <w:rFonts w:ascii="Times New Roman" w:hAnsi="Times New Roman" w:eastAsia="Times New Roman" w:cs="Times New Roman"/>
          <w:b w:val="0"/>
          <w:sz w:val="24"/>
        </w:rPr>
        <w:t>Section 9.10.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Lost or Destroyed Shares.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certificate has been lost, or appears to have been destroyed or wrongfully taken, the owner must notify the corporation of the fact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he or she has notice or, in the exercise of due diligence, should have notice of the disappearance. If the corporation registers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the share represented by the certificate before receiving the notification, the owner is precluded from asserting against the corporation any claim arising from the registration of the transfer or any claim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w:t>
      </w:r>
    </w:p>
    <w:p>
      <w:pPr>
        <w:keepNext w:val="0"/>
        <w:spacing w:before="120" w:after="0" w:line="260" w:lineRule="exact"/>
        <w:ind w:left="1080" w:right="0" w:firstLine="0"/>
        <w:jc w:val="left"/>
      </w:pPr>
      <w:r>
        <w:rPr>
          <w:rFonts w:ascii="Times New Roman" w:hAnsi="Times New Roman" w:eastAsia="Times New Roman" w:cs="Times New Roman"/>
          <w:b w:val="0"/>
          <w:sz w:val="24"/>
        </w:rPr>
        <w:t>Section 9.11.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Replacement of Lost or Destroyed Certificates.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When the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certificate claims that the certificate has been lost, destroyed, or wrongfully taken, the corporation shall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in place of the original certificate if the owner (1) so requests before the corporation has notice that the share has been acquired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purchaser, (2) files with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indemnity bond, and (3) satisfies any other reasonable requirements imposed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9.12.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After Replacement.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If, after the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lost, destroyed, or wrongfully taken certificate,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purchaser of the original certificate presents it for registration of transfer, the corporation must register the transfer unless registration would result in overissue. In addition to any rights on the indemnity bond, the corporation may recover the new certificate from the person to whom it was issued or any person taking under him or her 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purchaser.</w:t>
      </w:r>
    </w:p>
    <w:p>
      <w:pPr>
        <w:keepNext w:val="0"/>
        <w:spacing w:before="120" w:after="0" w:line="260" w:lineRule="exact"/>
        <w:ind w:left="1080" w:right="0" w:firstLine="0"/>
        <w:jc w:val="left"/>
      </w:pPr>
      <w:r>
        <w:rPr>
          <w:rFonts w:ascii="Times New Roman" w:hAnsi="Times New Roman" w:eastAsia="Times New Roman" w:cs="Times New Roman"/>
          <w:b w:val="0"/>
          <w:sz w:val="24"/>
        </w:rPr>
        <w:t>Section 9.13.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Agents and Registrars.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board of directors may appoint one or more transfer agents, and one or more registrars, which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incorporated bank or trust company, either domestic or foreign.</w:t>
      </w:r>
    </w:p>
    <w:p>
      <w:pPr>
        <w:keepNext w:val="0"/>
        <w:spacing w:before="120" w:after="0" w:line="260" w:lineRule="exact"/>
        <w:ind w:left="1080" w:right="0" w:firstLine="0"/>
        <w:jc w:val="left"/>
      </w:pPr>
      <w:r>
        <w:rPr>
          <w:rFonts w:ascii="Times New Roman" w:hAnsi="Times New Roman" w:eastAsia="Times New Roman" w:cs="Times New Roman"/>
          <w:b w:val="0"/>
          <w:sz w:val="24"/>
        </w:rPr>
        <w:t>Section 9.14.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Transfer.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in whose name shares of stock stand on the books of the corporation shall be deemed the owner as regards the corporation. Whenever any transfer of shares shall be made for collateral security, and not absolutely, and written notice shall be given to the secretary of the corporation or the transfer agent, if any, the fact shall be stated in the entry of the transfer.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shares is requested and there is reasonable doubt as to the right of the person seeking the transfer, the corporation or the transfer agent, before recording the transfer of the shares on the books or issuing any certificate, may require from the person seeking the transfer reasonable proof of his or her right to the transfer. If there remains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doubt of the right to the transfer, the corporation may refuse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unless the person gives adequate security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of indemnity executed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surety or by two individual sureties satisfactory to the corporation as to form, amount, and responsibility of sureties. The bond shall be conditioned to protect the corporation, the officers, transfer agents, and registrars, or any of them, against any loss, damage, expense, or other liability to the owner of the shares by reason of the recording of the transfer or the issuance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for shares.</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RECORDS, REPORTS, AND SEAL.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Minutes of Corporate Meetings.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corporation shall keep at its principal place of business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of minutes of all meetings of the board of directors and of the shareholders. The book shall state the time and place of holding, whether regular or special, and, if special, how authorized, the notice given, the names of those present at directors' meetings, the number of shares present or represented at shareholders' meetings, and the proceedings.</w:t>
      </w:r>
    </w:p>
    <w:p>
      <w:pPr>
        <w:keepNext w:val="0"/>
        <w:spacing w:before="120" w:after="0" w:line="260" w:lineRule="exact"/>
        <w:ind w:left="1080" w:right="0" w:firstLine="0"/>
        <w:jc w:val="left"/>
      </w:pPr>
      <w:r>
        <w:rPr>
          <w:rFonts w:ascii="Times New Roman" w:hAnsi="Times New Roman" w:eastAsia="Times New Roman" w:cs="Times New Roman"/>
          <w:b w:val="0"/>
          <w:sz w:val="24"/>
        </w:rPr>
        <w:t>Section 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of Account.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corporation shall keep and maintain at its principal place of business adequate and correct accounts of its properties and business transactions, including accounts of assets, liabilities, receipts, disbursements, gains, losses, capital, surplus, and shares. Any surplus, including earned surplus, capital surplus, and surplus arising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of stated capital, shall be classified according to source and shown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account.</w:t>
      </w:r>
    </w:p>
    <w:p>
      <w:pPr>
        <w:keepNext w:val="0"/>
        <w:spacing w:before="120" w:after="0" w:line="260" w:lineRule="exact"/>
        <w:ind w:left="1080" w:right="0" w:firstLine="0"/>
        <w:jc w:val="left"/>
      </w:pPr>
      <w:r>
        <w:rPr>
          <w:rFonts w:ascii="Times New Roman" w:hAnsi="Times New Roman" w:eastAsia="Times New Roman" w:cs="Times New Roman"/>
          <w:b w:val="0"/>
          <w:sz w:val="24"/>
        </w:rPr>
        <w:t>Section 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Register.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corporation shall keep at its principal place of business, or at the office of the transfer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register showing the names of the shareholders, their addresses, and the number and classes of shares held by each. The information may be kept by any means of storage and retrieval that allows the information to be easily reproduced in clearly legible form for the purposes of inspection as provided in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10.4.</w:t>
      </w:r>
    </w:p>
    <w:p>
      <w:pPr>
        <w:keepNext w:val="0"/>
        <w:spacing w:before="120" w:after="0" w:line="260" w:lineRule="exact"/>
        <w:ind w:left="1080" w:right="0" w:firstLine="0"/>
        <w:jc w:val="left"/>
      </w:pPr>
      <w:r>
        <w:rPr>
          <w:rFonts w:ascii="Times New Roman" w:hAnsi="Times New Roman" w:eastAsia="Times New Roman" w:cs="Times New Roman"/>
          <w:b w:val="0"/>
          <w:sz w:val="24"/>
        </w:rPr>
        <w:t>Section 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of Records by Shareholders.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On written demand, stating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purpose, every shareholder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examine in person or by agent or attorney, during the usual hours for business for any proper purpose, the share register, books or records of account, and records of the proceedings of the shareholders and directors. The records may be copied for the shareholder by the corporation only after payment in advance for the reasonable costs of copying same, which shall not exceed $[amount]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page. Alternatively, the shareholder or agent may take extracts therefrom or copy the records using his or her own equipment, without charge. The records copied by the shareholder or shareholder's agent may not be removed from the corporate premises under any circumstance.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purpose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reasonably related to the person's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In every instance in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or other agent shall be the person who seeks the right to inspection, the demand shall be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or other writing that authorizes the attorney or other agent to so act on behalf of the shareholder. The demand shall be directed to the corporation at its principal place of business.</w:t>
      </w:r>
    </w:p>
    <w:p>
      <w:pPr>
        <w:keepNext w:val="0"/>
        <w:spacing w:before="120" w:after="0" w:line="260" w:lineRule="exact"/>
        <w:ind w:left="1080" w:right="0" w:firstLine="0"/>
        <w:jc w:val="left"/>
      </w:pPr>
      <w:r>
        <w:rPr>
          <w:rFonts w:ascii="Times New Roman" w:hAnsi="Times New Roman" w:eastAsia="Times New Roman" w:cs="Times New Roman"/>
          <w:b w:val="0"/>
          <w:sz w:val="24"/>
        </w:rPr>
        <w:t>Section 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of Records by Directors.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Every director shall have the absolute right at any reasonable time to inspect all books, records, documents of every kind, and the physical properties of the corporation, and also of subsidiary corporations, domestic or foreign. Inspection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may be made in person or by agent or attorney, and the right of inspection includes the right to make extracts.</w:t>
      </w:r>
    </w:p>
    <w:p>
      <w:pPr>
        <w:keepNext w:val="0"/>
        <w:spacing w:before="120" w:after="0" w:line="260" w:lineRule="exact"/>
        <w:ind w:left="1080" w:right="0" w:firstLine="0"/>
        <w:jc w:val="left"/>
      </w:pPr>
      <w:r>
        <w:rPr>
          <w:rFonts w:ascii="Times New Roman" w:hAnsi="Times New Roman" w:eastAsia="Times New Roman" w:cs="Times New Roman"/>
          <w:b w:val="0"/>
          <w:sz w:val="24"/>
        </w:rPr>
        <w:t>Section 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Report to Shareholders.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board of directors shall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report to be sent to the shareholders not later than 120 days after the close of the fiscal year.</w:t>
      </w:r>
    </w:p>
    <w:p>
      <w:pPr>
        <w:keepNext w:val="0"/>
        <w:spacing w:before="120" w:after="0" w:line="260" w:lineRule="exact"/>
        <w:ind w:left="1080" w:right="0" w:firstLine="0"/>
        <w:jc w:val="left"/>
      </w:pPr>
      <w:r>
        <w:rPr>
          <w:rFonts w:ascii="Times New Roman" w:hAnsi="Times New Roman" w:eastAsia="Times New Roman" w:cs="Times New Roman"/>
          <w:b w:val="0"/>
          <w:sz w:val="24"/>
        </w:rPr>
        <w:t>Section 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Contents of Annual Reports.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annual report shall include the following financial statements prepared so as to represent fairly the corporation's financial condition and the results of operations: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as of closing date;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Statement of income and surplus for the year ended on closing date;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 information, as the directors shall determine.</w:t>
      </w:r>
    </w:p>
    <w:p>
      <w:pPr>
        <w:keepNext w:val="0"/>
        <w:spacing w:before="120" w:after="0" w:line="260" w:lineRule="exact"/>
        <w:ind w:left="1080" w:right="0" w:firstLine="0"/>
        <w:jc w:val="left"/>
      </w:pPr>
      <w:r>
        <w:rPr>
          <w:rFonts w:ascii="Times New Roman" w:hAnsi="Times New Roman" w:eastAsia="Times New Roman" w:cs="Times New Roman"/>
          <w:b w:val="0"/>
          <w:sz w:val="24"/>
        </w:rPr>
        <w:t>Section 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Preparation of Financial Statements.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financial statements shall have been examined in accordance with generally accepted auditing standards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certified public accountant of any state or territory of the United States and shall be accompanied by the accountant's opinion as to the fairness of the presentation of the financial statements. They shall be prepared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sanctioned by generally accepted accounting principles for the particular kind of business carried on by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10.9.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The fiscal year of the corporation shall be as determined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Section 10.10.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Seal</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The board of directors may, but need not, adopt, use, and thereafter alter,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seal.</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OF BYLAWS.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Adoption, Amendment, and Repeal of Bylaws by Shareholders.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Bylaws may be altered, amended, or repealed, and new bylaws may be adopted by the vote or the written assent of shareholders entitled to exercise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voting power of the corporation. No bylaw as amended may be in conflict with the articles of incorporation or with law.</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