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SHAREHOLDERS' MEETINGS.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annual meeting of the shareholders for the election of Directors and the transaction of such other business as properly comes before it shall be held at the principal office of the Corporation at [city], Louisiana. The meeting shall be held on the first [set forth day of the week] in the month of [month] of each year at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(or P.M.)]. The Secretary shall give written notice, electronically or by first class mail not less than 10 nor more than 60 days before the date of the meeting. If mailed, the notice shall be addressed to the shareholder at his or her address as it appears on the record of shareholders of the Corporation, unless the shareholder has filed with the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that notices be mailed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address, in which case it shall be mailed to the address designated in the request. If transmitted electronically, the notice shall be directed to the shareholder's electronic mail address as supplied by the shareholder to the secretary of the corporation or as otherwise directed pursuant to the shareholder's authorization or instructions.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may waive any and all notices of meetings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either before or after the meeting,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Special meetings of shareholders, other than those regulated by statute, may be called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or the person or persons authorized by the bylaws or resolution of the board of directors to call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and/or upon receipt of signed, dated, written demand(s) of shareholders holding at least ten percent of all the votes entitled to be cast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proposed to be considered at the proposed special meeting. Written notice of any special meeting stating the place within or without the State of Louisiana, the date and hour of the meeting, the purpose or purposes for which it is called, and the name of the person by whom or at whose direction the meeting is called, shall be given electronically or by first class mail not less than 10 nor more than 60 days before the date of the meeting. The notice shall be given to each shareholder of record in the same manner as notice of the annual meeting. No business other than that specified in the notice of meeting shall be transacted at any such special meeting. Shareholders may waive notice of special meeting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or by attending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presence, in person or by proxy,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votes of shares entitled to vote is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at all meetings of shareholders. However, if there is no such quorum,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of those present in person or by proxy may adjourn the meeting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time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or represented. At the adjourned meeting, any business may be transacted that might have been transacted at the meeting as originally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not less than ten nor more than 70 days before the date of any meeting of the shareholders or before the last day on which the consent or dissent of or action by the shareholders may be effectively expressed for any purpose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the record date for the determination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vote at such meeting in person or represented by proxy. Except as otherwise provided by law or the Articles of Incorporation, every shareholder shall be entitled to one vote for each share in his or her name on the record of shareholders for as many individuals as there are directors, and all corporate action shall be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by the holders of shares entitled to vote.</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Every proxy must be dated and signed by the shareholder or by the shareholder's attorney-in-fact. Every proxy shall be revocable at the pleasure of the shareholder executing it, except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permitted by statute, and except where the proxy states it is irrevocable and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to Action.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Wherever the vote of shareholders is required or permitted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connection with any corporate action, the meeting and vote of shareholders may be dispensed with if all the shareholders who would have been entitled to vote on the action if the meeting were held consent in writing to the corporate action to be taken.</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no less than three (or other number) persons, all of whom shall be of full age, unless the shares of the corporation are owned by fewer than three shareholders, in which instance the number of Directors shall equal the number of its shareholders. The Directors need not be shareholders of the Corporation. The number of Directors may be changed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bylaws, adopted by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Directors shall be elected at the annual meeting of shareholders and the number of candidates equaling the number of directors to be elected, having the highest number of votes cast in favor of their election, are elected to the Board of Directors except as otherwise prescribed by statute.</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 of office of each Director shall be until the next annual meeting of the shareholders and until his or her successor has been elected and has qualified.</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have control and management of the affairs and business of the Corporation. The Directors shall in all cases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regularly convened, and, in the transaction of business,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the act of the Board,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except as otherwise provided by law or the Articles of Incorporation. The Directors may adopt such rules and regulations for the conduct of their meetings and the management of the Corporation as they deem proper, not inconsistent with law or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shall meet for the election or appointment of officers and for the transaction of any other business immediately after the adjournment of the annual meeting of the shareholders. Other regular meetings of the Board shall be held at such times as the Board from time to time determines. Special meetings of the Board of Directors may be called by the President at any time, and upon the written request of any [number] Directors, the President must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to be held not more than [number] days after the receipt of this request.</w:t>
      </w:r>
    </w:p>
    <w:p>
      <w:pPr>
        <w:keepNext w:val="0"/>
        <w:spacing w:before="120" w:after="0" w:line="260" w:lineRule="exact"/>
        <w:ind w:left="72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notice need be given of any regular meeting of the Board. Notice of special meetings shall be served upon each Director in person or by mail addressed to him or her at his or her last known post-office address, at least two (2) days before the date of such meeting, specifying the time and place of the meeting and the business to be transacted there. At any meeting at which all of the Directors are present, although held without notice, any business may be transacted that might have been transacted if the meeting had been called.</w:t>
      </w:r>
    </w:p>
    <w:p>
      <w:pPr>
        <w:keepNext w:val="0"/>
        <w:spacing w:before="120" w:after="0" w:line="260" w:lineRule="exact"/>
        <w:ind w:left="72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may hold its meeting either within or without the State of Louisiana, at any place designated in the notice of the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any meeting of the Board of Directors, the presence of [number] members of the Board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number may adjourn the meeting to later day, not more than [number] days thereafter.</w:t>
      </w:r>
    </w:p>
    <w:p>
      <w:pPr>
        <w:keepNext w:val="0"/>
        <w:spacing w:before="120" w:after="0" w:line="260" w:lineRule="exact"/>
        <w:ind w:left="72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all meetings of the Board of Directors, each Director shall have one vote, irrespective of the number of shares that he or she may hold.</w:t>
      </w:r>
    </w:p>
    <w:p>
      <w:pPr>
        <w:keepNext w:val="0"/>
        <w:spacing w:before="120" w:after="0" w:line="260" w:lineRule="exact"/>
        <w:ind w:left="72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Director shall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fixed by the Board for attendance at each meeting of the Board or of any committee of the Board that he or she attends.</w:t>
      </w:r>
    </w:p>
    <w:p>
      <w:pPr>
        <w:keepNext w:val="0"/>
        <w:spacing w:before="120" w:after="0" w:line="260" w:lineRule="exact"/>
        <w:ind w:left="72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vacancy occurring in the Board of Directors by death, resignation, or otherwise shall be filled promptly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remaining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within [number] days after the vacancy occurs. The Director so chosen shall hold office for the unexpired term of his or her predecessor and until the election and qualification of his or her successor.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Director may be removed either with or without cause,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shareholders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at any special meeting called for that purpose, or at the annual meeting.</w:t>
      </w:r>
    </w:p>
    <w:p>
      <w:pPr>
        <w:keepNext w:val="0"/>
        <w:spacing w:before="120" w:after="0" w:line="260" w:lineRule="exact"/>
        <w:ind w:left="72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Director may resign from office at any time, such resignation to be made in writing and to take effect immediately without acceptance.</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and Qualifications.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one or more Vice-Presidents,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Treasurer, and such other officers as the Board of Directors may determine. Any two offices may be held by the same person.</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officers of the Corporation shall be elected annually by the Board of Directors at its meeting held immediately after the annual meeting of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Office.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officers shall hold office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one year or until their successors have been elected and have qualified, or until removed pursuant to the bylaws.</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officer may be removed either with or without cause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duties and powers of the officers of the Corporation shall be as follows and as set by resolution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President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preside at all meetings of the Board of Directors. He or she shall also preside at all meetings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present at each annual meeting of the shareholders and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business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to be called regular and special meetings of the shareholders and Directors in accordance with the requirements of the statute and of these bylaws.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appoint, discharge, and fix the compensation of all employees and agents of the Corporation, other than the elected officers, subject to the approval of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and execute all contracts in the name of the Corporation, and all notes, drafts, or other orders for the payment of money.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sign all certificates representing shares.</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cause all books, reports, statements, and certificates to be properly kept and filed as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President shall enforce these bylaws and perform all the duties that are incident to his or her office and that are required by law, and generally, he or she shall supervise and control the business and affairs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Vice-President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absence or incapacity of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Vice-President, in order of seniority of election, shall perform the duties of the President, and when so acting, shall have all the powers and be subject to all the responsibilities of the office of President and shall perform such duties and functions as the Board may prescribe.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Secretary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the minutes of the meetings of the Board of Directors and of the shareholders in appropriate books.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give notice of special meetings of the Board of Directors and of all the meetings of the shareholders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be custodian of the records and seal of the Corporation and shall affix the seal to the certificates representing shares and other corporate papers when required.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keep at the principal office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or record containing the names, alphabetically arranged, of all persons who are shareholders of the Corporation, showing their places of residence, the number and class of shares held by them respectively, and the date when they respectively became the owners of record of such shares. The Secretary shall keep such book or record and the minutes of the proceedings of its shareholders open daily during the usual business hours for inspection, within the limits prescribed by law, by any person authorized to inspect such records. At the request of the person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the secretary shall prepare and make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officers and Directors of the Corporation and their residence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sign all certificates representing shares and affix the corporate seal thereto.</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attend to all correspondence and present to the Board of Directors at their meetings all official communications received by him or her.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Secretary shall perform all the duties incident to the office of Secretary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Treasurer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have the care and custody of and be responsible for all the funds and securities of the Corporation, and shall deposit such funds and securities in the name of the Corporation in such banks or safe-deposit companies as the Board of Directors designates.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make, sign and endorse, in the name of the Corporation, all checks, drafts, notes and other orders for the payment of money, and pay out and dispose of such under the direction of the President or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keep at the principal office of the Corporation accurate books of account of all its business and transactions and shall at all reasonable hours exhibit books and accounts to any Director upon application at the office of the Corporation during business hours.</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condition of the finances of the Corporation at each regular meeting of the Board of Directors and at such other times as required, and he or she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financial report at the annual meeting of the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Treasurer shall further perform all duties incident to the office of Treasurer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Board of Directors, the treasurer shall give such bond as the Board determines is appropriate for the faithful performance of his or her duties.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Other Officers</w:t>
      </w:r>
    </w:p>
    <w:p>
      <w:pPr>
        <w:keepNext w:val="0"/>
        <w:spacing w:before="200" w:after="0" w:line="260" w:lineRule="exact"/>
        <w:ind w:left="1440" w:right="0" w:firstLine="0"/>
        <w:jc w:val="both"/>
      </w:pPr>
      <w:r>
        <w:rPr>
          <w:rFonts w:ascii="Times New Roman" w:hAnsi="Times New Roman" w:eastAsia="Times New Roman" w:cs="Times New Roman"/>
          <w:b w:val="0"/>
          <w:sz w:val="24"/>
        </w:rPr>
        <w:t>Other officers shall perform such duties and have such powers as are assigned to them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vacancies in any office shall be filled promptly by the Board of Directors, either at regular meetings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Officers.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officers shall receive such salary or compensation as the Board of Directors fixes.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EXECUTIVE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Executive and Other Committees; Rules and Procedure.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executive committee and such other committees as it deems necessary, each to consist of one or more Directors. The Board of Directors shall fill vacancies in the committees by designation from the Directors.</w:t>
      </w:r>
    </w:p>
    <w:p>
      <w:pPr>
        <w:keepNext w:val="0"/>
        <w:spacing w:before="200" w:after="0" w:line="260" w:lineRule="exact"/>
        <w:ind w:left="720" w:right="0" w:firstLine="0"/>
        <w:jc w:val="both"/>
      </w:pPr>
      <w:r>
        <w:rPr>
          <w:rFonts w:ascii="Times New Roman" w:hAnsi="Times New Roman" w:eastAsia="Times New Roman" w:cs="Times New Roman"/>
          <w:b w:val="0"/>
          <w:sz w:val="24"/>
        </w:rPr>
        <w:t>All action by the executive committee or by any other committee shall be reported to the Board of Directors at its next meeting, and shall be subject to revision or alteration by the Board of Directors, provided that no rights or acts of third parties shall be affected by any such revision or alteration.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committee shall fix its own rules of procedure, and shall meet where and as provided by such rules, or by resolution of the Board of Directors, but in every case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shall be necessary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every case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of the members of the committee shall be necessary to the adoption of any resolution.</w:t>
      </w:r>
    </w:p>
    <w:p>
      <w:pPr>
        <w:keepNext w:val="0"/>
        <w:spacing w:before="200" w:after="0" w:line="260" w:lineRule="exact"/>
        <w:ind w:left="720" w:right="0" w:firstLine="0"/>
        <w:jc w:val="both"/>
      </w:pPr>
      <w:r>
        <w:rPr>
          <w:rFonts w:ascii="Times New Roman" w:hAnsi="Times New Roman" w:eastAsia="Times New Roman" w:cs="Times New Roman"/>
          <w:b w:val="0"/>
          <w:sz w:val="24"/>
        </w:rPr>
        <w:t>The chairman and each of the members of the executive committee shall receive such compensation for their services as fixed by the Board of Directors.</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Executive Committee.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provided by the Board of Directors, each member of the executive committee shall continue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removed by the Board of Directors. The executive committee shall have the powers and authority of the Board of Directors in the management and direction of the business and operations of the Corporation to the extent provided in the resolution and which may be delegated.</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Committees.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by resolution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may designate from its membership other committees, each to consist of at least one member, and may delegate to such committees any of the authority of the Board as is set forth in the resolution and as may be delegated.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COMMITTEE.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Duties.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of Directors may appoint annually three of its members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committee whose duties shall be to audit the accounts of the Treasurer prior to the annual meeting and at such other times as the Board of Directors may authorize.</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seal of the Corporation shall be as follows: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imprint of the corporation seal).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represented by certificates prepared by the Directors and signed by the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the Chief Executive Officer, the Chief Operating Officer, the Chief Financial Officer, the Chairman of the Board, or the Vice Chairman of the Board and countersigned by the Secretary,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the Treasurer,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any other officer, and sealed with the seal of the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 certificates shall be numbered consecutively and in the order in which they are issued; they shall be bound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and in the margin shall be entered the name of the person to whom the shares represented by each such certificate are issued, the number and class or series of such shares, and the date of issue.</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Subscriptions to the shares shall be paid at such times and in such installments as the Board of Directors determines.</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shares of the Corporation shall be assignable and transferable only on the books and records of the Corporation by the registered owner, or by the registered owner's authorized attorney, upon surrender of the certificate properly endorsed with evidence of authority to transfer. The Corporation shall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surrendered to the person or persons entitled to it.</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Certificates.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certificates for shares changed or returned to the Corporation for transfer shall be marked by the Secretary "Cancelled," with the date of cancellation, and the transaction shall be recorded immediately in the certificate book opposite the memorandum of their issue. The returned certificate may be inserted in the certificate book.</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Board of Directors at any regular or special meeting may declare dividends payable out of the surplus profits of the Corporation, whenever in the exercise of their discretion they deem such declaration advisable. Such dividends may be paid in cash, property, or shares of the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BILLS, NOTES, ETC.</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bills payable, notes, checks, drafts, warrants or other negotiable instruments of the Corporation shall be made in the name of the Corporation and shall be signed by such officer or officers as the Board of Directors from time to time by resolution directs.</w:t>
      </w:r>
    </w:p>
    <w:p>
      <w:pPr>
        <w:keepNext w:val="0"/>
        <w:spacing w:before="200" w:after="0" w:line="260" w:lineRule="exact"/>
        <w:ind w:left="720" w:right="0" w:firstLine="0"/>
        <w:jc w:val="both"/>
      </w:pPr>
      <w:r>
        <w:rPr>
          <w:rFonts w:ascii="Times New Roman" w:hAnsi="Times New Roman" w:eastAsia="Times New Roman" w:cs="Times New Roman"/>
          <w:b w:val="0"/>
          <w:sz w:val="24"/>
        </w:rPr>
        <w:t>No officer or agent of the Corporation, either individually or jointly with another or with others, shall have the power to make any bill payable, note, check, draft, or warrant, or other negotiable instrument, or endorse the same in the name of the Corporation, or contract or cause to be contracted any debt or liability in the name and on behalf of the Corporation except as expressly prescribed and provided in these bylaws.</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principal office of the Corporation shall be located in the City of [city], County of [county], State of Louisiana. The Board of Directors may change the location of the principal office of the Corporation and, from time to time, may designate other offices within or without the state as the business of the Corporation requires.</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bylaws may be altered, amended, repealed, or added to by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shareholders entitled to vote in the election of any Director,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called for that purpose,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is sent to each shareholder of record entitled to vote at such meeting at his or her last known post-office address at least 10 days before the date of such annual or special meeting, which notice shall state the alterations, amendments, additions or changes that are proposed to be made in the bylaws. Only such changes shall be made as have been specified in the notice. The bylaws also may be altered, amended or repealed, or new bylaws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entire Board of Directors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or special meeting of the Board. However, any bylaws adopted by the Board may be altered, amended or repealed by the shareholders.</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Whenever under the provisions of these bylaws or of any statute, any shareholder or Director is entitled to notice of any regular or special meeting or of any action to be taken by the Corporation, such meeting may be held or such action may be taken without the giving of notice, provided every shareholder or Director entitled to notice waives the requirements of these bylaws in writing.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