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Bylaws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BYLAWS</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OF</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 xml:space="preserve">[NAME OF CORPORATION] </w:t>
      </w:r>
      <w:r>
        <w:rPr>
          <w:rFonts w:ascii="Times New Roman" w:hAnsi="Times New Roman" w:eastAsia="Times New Roman" w:cs="Times New Roman"/>
          <w:sz w:val="24"/>
        </w:rPr>
        <w:br/>
      </w:r>
      <w:r>
        <w:rPr>
          <w:rFonts w:ascii="Times New Roman" w:hAnsi="Times New Roman" w:eastAsia="Times New Roman" w:cs="Times New Roman"/>
          <w:b/>
          <w:sz w:val="24"/>
        </w:rPr>
        <w:t>INCORPORATED IN THE COMMONWEALTH OF MASSACHUSETTS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[NAME OF CORPORATION], (the "Corporation")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organized corporation authorized to do business in the Commonwealth of Massachusetts by filing the articles of organization on [FILING DATE] (the "Articles of Organization").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Authority.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is organized under Chapter 156D of the Massachusetts General Laws (the "Massachusetts Business Corporation Act", or "MBCA") and except as otherwise provided herein, the MBCA shall apply to the governance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CORPORATE OFFICES.</w:t>
      </w:r>
    </w:p>
    <w:p>
      <w:pPr>
        <w:keepNext w:val="0"/>
        <w:spacing w:before="120" w:after="0" w:line="260" w:lineRule="exact"/>
        <w:ind w:left="1080" w:right="0" w:firstLine="0"/>
        <w:jc w:val="left"/>
      </w:pPr>
      <w:r>
        <w:rPr>
          <w:rFonts w:ascii="Times New Roman" w:hAnsi="Times New Roman" w:eastAsia="Times New Roman" w:cs="Times New Roman"/>
          <w:b w:val="0"/>
          <w:sz w:val="24"/>
        </w:rPr>
        <w:t>Section 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Registered Office and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registered office of the Corporation shall be at [STREET ADDRESS] in the City of [CITY], County of [COUNTY], Commonwealth of Massachusetts. The name of the registered agent of the Corporation at such location is [NAME OF REGISTERED AGENT]. The board of directors may, at its discretion, change the registered office or registered agent of the Corporation, subject to the requirements of the MBCA.</w:t>
      </w:r>
    </w:p>
    <w:p>
      <w:pPr>
        <w:keepNext w:val="0"/>
        <w:spacing w:before="120" w:after="0" w:line="260" w:lineRule="exact"/>
        <w:ind w:left="1080" w:right="0" w:firstLine="0"/>
        <w:jc w:val="left"/>
      </w:pPr>
      <w:r>
        <w:rPr>
          <w:rFonts w:ascii="Times New Roman" w:hAnsi="Times New Roman" w:eastAsia="Times New Roman" w:cs="Times New Roman"/>
          <w:b w:val="0"/>
          <w:sz w:val="24"/>
        </w:rPr>
        <w:t>Section 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Principal and Other Offices.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at any time establish or change the principal or other offices of the Corporation to be at any place or places, either within or outside of the Commonwealth of Massachusetts, where the Corporation is qualified to do business.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OF SHAREHOLDERS.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Shareholder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of shareholders shall be held at any place, within or outside the Commonwealth of Massachusetts, designated by the board of directors. In the absence of any such designation, shareholders' meetings shall be held at the principal office of the Corporation [or the board of directors may, in its sole discretion, determine that the meeting shall not be held at any place, but will instead be held solely by means of remote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Meetings of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annual meeting of shareholders shall be held each year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designated by the board of directors, which date shall be within the earlier of six months after the end of the fiscal year of the Corporation or 15 months after the Corporation's last annual meeting. At the meeting, directors shall be elected and any other proper business may be transacted.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shareholders may be called at any time by the board of directors, the chairman of the board, the president, or the holders of at least [ten per cent (10%)] of all the votes entitled to be cast on any issue to be considered at the proposed special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is called by any person or persons other than the board of directors, the request shall be signed and in writing, specifying the time of such meeting and the general nature of the business proposed to be transacted, and shall be delivered personally or sent by registered mail or by facsimile or other electronic transmission to the secretary of the Corporation. If such notice is required, no business may be transacted at such special meeting other than specified in such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3.4.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Shareholders'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of meetings of shareholders shall be in writing and shall be sent or otherwise given to each shareholder entitled to vote at such meeting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Notice shall be provided not less than seven (7) nor more than sixty (60) days before the date of the meeting. The notice shall specify the date, time, and place of each annual and special shareholders' meeting and describe the purpose of the meeting. The means of remote communication, if any, by which shareholders and proxyholders may be deemed to be present in person and vote at such meeting shall also be provided in the notice.</w:t>
      </w:r>
    </w:p>
    <w:p>
      <w:pPr>
        <w:keepNext w:val="0"/>
        <w:spacing w:before="120" w:after="0" w:line="260" w:lineRule="exact"/>
        <w:ind w:left="1080" w:right="0" w:firstLine="0"/>
        <w:jc w:val="left"/>
      </w:pPr>
      <w:r>
        <w:rPr>
          <w:rFonts w:ascii="Times New Roman" w:hAnsi="Times New Roman" w:eastAsia="Times New Roman" w:cs="Times New Roman"/>
          <w:b w:val="0"/>
          <w:sz w:val="24"/>
        </w:rPr>
        <w:t>Section 3.5.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Manner of Giving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Notice may be given either personally or by mail, by or at the direction of the president, or the secretary, or the officer or persons calling the meeting, to each shareholder of record entitled to vote at such meeting. If mailed, such notice shall be deemed to be delivered when deposited in the United States mail addressed to the shareholder at his or her address as it appears on the records of the Corporation, with postage thereon prepaid.</w:t>
      </w:r>
    </w:p>
    <w:p>
      <w:pPr>
        <w:keepNext w:val="0"/>
        <w:spacing w:before="120" w:after="0" w:line="260" w:lineRule="exact"/>
        <w:ind w:left="1080" w:right="0" w:firstLine="0"/>
        <w:jc w:val="left"/>
      </w:pPr>
      <w:r>
        <w:rPr>
          <w:rFonts w:ascii="Times New Roman" w:hAnsi="Times New Roman" w:eastAsia="Times New Roman" w:cs="Times New Roman"/>
          <w:b w:val="0"/>
          <w:sz w:val="24"/>
        </w:rPr>
        <w:t>Section 3.6.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Shareholders may take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only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with respect to that matter.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shares issued and outstanding and entitled to vote thereat, present in person or represented by proxy,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all meetings of the shareholders for the transaction of business, except as otherwise provided by law or by the Articles of Organization.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is represented for any purpose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(unless the shareholder attends solely to object to lack of notice, defective notice, or the conduct of the meeting on other grounds, and does not vote the shares or otherwise consent that they are to be deemed present), it is deemed present for quorum purposes for the remainder of the meeting and for any adjournment of that meeting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or must be set for that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Adjourned Meeting;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shares represented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adjourn the meeting from time to time.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or represented at any meeting of the shareholders, then either the chairman of the meeting or the shareholders entitled to vote thereat, present in person or represented by proxy, shall have power to adjourn the meeting from time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adjourned to another time or place, unless these bylaws otherwise require, notice need not be given of the adjourned meeting if the time and place thereof are announced at the meeting at which the adjournment is taken. At the adjourned meeting, the Corporation may transact any business that might have been transacted at the original meeting. If the adjournment is for more than thirty (30) days, or if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the adjourned meeting shall be given to each shareholder of record entitled to vote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Conduct of Business.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any meeting of shareholders shall determine the order of business and the procedure at the meeting, including such matters as the regulation of the manner of voting and the conduct of business.</w:t>
      </w:r>
    </w:p>
    <w:p>
      <w:pPr>
        <w:keepNext w:val="0"/>
        <w:spacing w:before="120" w:after="0" w:line="260" w:lineRule="exact"/>
        <w:ind w:left="1080" w:right="0" w:firstLine="0"/>
        <w:jc w:val="left"/>
      </w:pPr>
      <w:r>
        <w:rPr>
          <w:rFonts w:ascii="Times New Roman" w:hAnsi="Times New Roman" w:eastAsia="Times New Roman" w:cs="Times New Roman"/>
          <w:b w:val="0"/>
          <w:sz w:val="24"/>
        </w:rPr>
        <w:t>Section 3.9.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Voting.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shareholders entitled to vote at any meeting of shareholders shall be determined in accordance with the provisions of Section </w:t>
      </w:r>
      <w:r>
        <w:rPr>
          <w:rFonts w:ascii="Times New Roman" w:hAnsi="Times New Roman" w:eastAsia="Times New Roman" w:cs="Times New Roman"/>
          <w:b w:val="0"/>
          <w:sz w:val="24"/>
        </w:rPr>
        <w:t>3.12.</w:t>
      </w:r>
      <w:r>
        <w:rPr>
          <w:rFonts w:ascii="Times New Roman" w:hAnsi="Times New Roman" w:eastAsia="Times New Roman" w:cs="Times New Roman"/>
          <w:b w:val="0"/>
          <w:sz w:val="24"/>
        </w:rPr>
        <w:t xml:space="preserve"> of this Article, unless otherwise provided by law, the Articles of Incorporation, or these bylaws. Except [as provided in the last paragraph of this Section, or] as may be otherwise provided in the Articles of Incorporation, each shareholder shall be entitled to one vote for each share of the Corporation held by such shareholder or by proxy for each share of the Corporation having voting power held by such shareholder.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action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(other than the election of directors) is approved if the votes cast favoring the action exceed the votes cast opposing the action, unless the Articles of Incorporation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bylaw adopted by the shareholders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number of affirmative votes.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exists, directors shall be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plurality of the votes cast by the shares entitled to vote in the election.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Voting at meetings of shareholders need not be by written ballot. Unless otherwise required by law, voting need not be conducted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inspector of election unless so determined by the holders of the shares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votes which could be cast by the holders of all outstanding shares entitled to vote thereon which are present in person at such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3.10.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any notice whatever is required to be given under the provisions of the MBCA, the Articles of Organization, or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thereof in writing signed by the person or persons entitled to such notice, whether before or after the time stated therein, shall be deemed equivalent to the giving of such notice. Attendance at any meeting shall constitute waiver of objection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lack of notice or defective notice of the meeting, unless the shareholder at the beginning of the meeting objects to holding the meeting or transacting business at the meeting; and (b) consideration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matter at the meeting that is not within the purpose or purposes described in the meeting notice, unless the shareholder objects to considering the matter when it is presented.</w:t>
      </w:r>
    </w:p>
    <w:p>
      <w:pPr>
        <w:keepNext w:val="0"/>
        <w:spacing w:before="120" w:after="0" w:line="260" w:lineRule="exact"/>
        <w:ind w:left="1080" w:right="0" w:firstLine="0"/>
        <w:jc w:val="left"/>
      </w:pPr>
      <w:r>
        <w:rPr>
          <w:rFonts w:ascii="Times New Roman" w:hAnsi="Times New Roman" w:eastAsia="Times New Roman" w:cs="Times New Roman"/>
          <w:b w:val="0"/>
          <w:sz w:val="24"/>
        </w:rPr>
        <w:t>Section 3.11.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Shareholder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in the MBCA, the Articles of Organization or these bylaws, any action required or permitted by the MBCA, the Articles of Organization or these bylaws to be taken at any meeting of shareholders of the Corporation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the action is taken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all shareholders entitled to vote on the action; or (b) to the extent permitted by the Articles of Organization, by shareholders having not less than the minimum number of votes necessary to take the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shareholders entitled to vote on the action are present and voting. Any action under this Section must be evidenced by one or more written consents that describe the action taken, are signed by shareholders having the requisite votes, bear the date of the signatures of such shareholders, and are delivered to the Corporation for inclusion with the records of meetings within 60 days of the earliest dated consent delivered to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action is to be taken pursuant to the consent of voting shareholders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 Corporation, at least seven (7) days before the action pursuant to the consent is taken, shall give notice, which complies in form with the requirements of Sections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of this Article, of the action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to nonvoting shareholders in any case where this chapter would require such notice if the action is to be taken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by voting shareholders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(b) if the action is to be taken pursuant to the consent of less than all the shareholders entitled to vote on the matter, to all shareholders entitled to vote who did not consent to the action.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3.12.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 Date for Shareholder Notice; Voting; Giving Consents.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that the Corporation may determine the shareholders entitled to notice of or to vote at any meeting of shareholders, or shareholders entitled to receive payment of any dividend, or in order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shareholders for any other proper purpose, the board of directors may fix in advance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as the record date for any such determination of shareholders, such date in any case to be not more than seventy (70) days immediately preceding such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board of directors does not so fix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notice of or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shall be at the close of business on the day next preceding the day on which notice is given, or, if notice is waived, at the close of business on the day next preceding the day on which the meeting is held;</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entitled to express consent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when no prior action by the board of directors is necessary, shall be the day on which the first written consent (including consent by electronic mail or other electronic transmission as permitted by law) is delivered to the Corporation; and</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record date for determining shareholders for any other purpose shall be at the close of business on the day on which the board of directors adopts the resolution relating thereto.</w:t>
      </w:r>
    </w:p>
    <w:p>
      <w:pPr>
        <w:keepNext w:val="0"/>
        <w:spacing w:before="120" w:after="0" w:line="260" w:lineRule="exact"/>
        <w:ind w:left="1080" w:right="0" w:firstLine="0"/>
        <w:jc w:val="left"/>
      </w:pPr>
      <w:r>
        <w:rPr>
          <w:rFonts w:ascii="Times New Roman" w:hAnsi="Times New Roman" w:eastAsia="Times New Roman" w:cs="Times New Roman"/>
          <w:b w:val="0"/>
          <w:sz w:val="24"/>
        </w:rPr>
        <w:t>Section 3.13.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List of Shareholders Entitled to Vote.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fixing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date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shareholders' meeting, the Corporation shall prepare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alphabetical list of the names of all its shareholders who are entitled to notice of the meeting. The list shall be arranged by voting group, and within each voting group by class or series of shares, and show the address of and number of shares held by each shareholder, but need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mail address or other electronic contact information for any shareholder.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shareholders list shall be available for inspection by any shareholder, beginning two (2) business days after notice is given of the meeting for which the list was prepared and continuing through the meeting at the corporation's principal office or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place identified in the meeting notice in the city where the meeting will be held; 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reasonably accessible electronic network, provided that the information required to gain access to such list is provided with the notice of the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the meeting is to be held solely by means of remote communication, the list shall be made available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In the event the Corporation determines or is required to make the list available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network, the Corporation may take reasonable steps to ensure that such information is available only to shareholders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The shareholders list will be available for inspection at the meeting, and any shareholder or his agent or attorney is entitled to inspect the list at any time during the meeting or any adjournment.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3.14.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Proxies.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shareholder entitled to vote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or to express consent or dissent to corporate action in writing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may authorize another person or persons to act for him by proxy in the manner provided for in the MBCA.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proxy is effective when received by the secretary or other officer or agent authorized to tabulate votes. Unless otherwise provided in the appointment form,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is valid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eleven (11) months from the date the shareholder signed the form or, if it is undated, from the date of its receipt by the officer or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proxy shall be revocable unless it conspicuously states that it is irrevocable and if, and only as long as, it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sufficient in law to support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power.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proxy is revoked when the interest with which it is coupled is extinguished.</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the MBCA and any limitations set forth in the Articles of Organization, the business and affairs of the Corporation shall be managed and all corporate powers shall be exercised by or under the direction of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authorized number of the directors of the Corporation shall be fixed at [NUMBER __ (#)] until changed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amendment to the articles of organization and these bylaws. If for any cause, the directors shall not have been elected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meeting, they may be elected as soon thereafter as convenient.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Election and Term of Office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committee of the board) shall nominate candidates to stand for election as directors; and other candidates may also be nominated by any shareholder of the Corporation, provided such nomination is submitted in writing to the Corporation's secretary no later than 30 days prior to the meeting of shareholders at which such directors are to be elected, together with the identity of the nominator and the number of shares of the Corporation owned by the nominator.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Except as otherwise provided in the Articles of Organization or these bylaws, directors shall be elected at each annual meeting of shareholders to hold office until the next annual meeting. Each director,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chosen or elected to fill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shall hold office until his successor is elected and qualified or until his earlier resignation or removal. Elections of directors need not be by written ballot.</w:t>
      </w:r>
    </w:p>
    <w:p>
      <w:pPr>
        <w:keepNext w:val="0"/>
        <w:spacing w:before="120" w:after="0" w:line="260" w:lineRule="exact"/>
        <w:ind w:left="1080" w:right="0" w:firstLine="0"/>
        <w:jc w:val="left"/>
      </w:pPr>
      <w:r>
        <w:rPr>
          <w:rFonts w:ascii="Times New Roman" w:hAnsi="Times New Roman" w:eastAsia="Times New Roman" w:cs="Times New Roman"/>
          <w:b w:val="0"/>
          <w:sz w:val="24"/>
        </w:rPr>
        <w:t>Section 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Directors must be natural persons who are 18 years of age or older, but need not be residents of Massachusetts or shareholders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director may resign at any time upon delivery of notice given in writing to the attention to the board of directors, its chairperson, or to the president or secretary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shall be effective when the notice is delivered unless the notice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effective date.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law, by the Articles of Organization or by these bylaws, any director or the entire board of directors may be removed, with or without cause,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shareholders if the number of votes cast to remove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exceeds the number of votes cast not to remove the director, except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is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group of shareholders, only the shareholders of that voting group may participate in the vote to remove him or her;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not be removed by the shareholders only if the number of votes sufficient to elect him or her under cumulative voting is voted against his or her removal;] and (c)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be removed by the shareholders or the directors only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called for the purpose of removing him or her and the meeting notice states that the purpose, or one of the purposes, of the meeting is removal of the director.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law or the Articles of Incorporation provide otherwise,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occurs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directors for any reason,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resulting from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the number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shareholders may fill the vacancy; (b) the board of directors may fill the vacancy; or (c) if the directors remaining in office constitute fewer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the directors may fill the vacancy by the affirmative vote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all the directors remaining in office. If the vacant office was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elected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voting group of shareholders, only the holders of shares of that voting group or the remaining directors elected by that voting group are entitled to vote to fill the vacancy.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vacancy that may occur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later date may be filled before the vacancy occurs, but the new director may not take office until the vacancy occurs. The director so chosen shall hold office for the unexpired term of his or her predecessor and until the election and qualification of his or her successor.</w:t>
      </w:r>
    </w:p>
    <w:p>
      <w:pPr>
        <w:keepNext w:val="0"/>
        <w:spacing w:before="120" w:after="0" w:line="260" w:lineRule="exact"/>
        <w:ind w:left="1080" w:right="0" w:firstLine="0"/>
        <w:jc w:val="left"/>
      </w:pPr>
      <w:r>
        <w:rPr>
          <w:rFonts w:ascii="Times New Roman" w:hAnsi="Times New Roman" w:eastAsia="Times New Roman" w:cs="Times New Roman"/>
          <w:b w:val="0"/>
          <w:sz w:val="24"/>
        </w:rPr>
        <w:t>Section 4.8.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Place of Meetings; Remote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of the Corporation may hold meetings, both regular and special, either within or outside the Commonwealth of Massachusetts. Unless otherwise restricted by the Articles of Organization or these bylaws, members of the board of directors, or any committee designated by the board of directors,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board of directors, or any committee, by means of any means of communication by which all directors participating may simultaneously hear each other during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participating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by this means is deemed to be present in person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Regular and Special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board of directors may be held from time to time, as determined by the board. Special meetings of the board of directors for any purpose or purposes may be called at any time by the chairman of the board, the president, any vice president, the secretary or any two (2)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 of Meetings.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Regular meetings of the board of directors may be held with or without notice of the date, time, place, or purpose of the meeting. Special meetings of the board of directors must be preceded by at least two (2) days' notice of the date, time, and place of the meeting. Any notice given need not describe the purpose of the regular or special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may waive any notice required by law, the Articles of Organization, or these bylaws before or after the date and time stated in the notice. The waiver must be in writing and signed by the director entitled to the notice, or made by electronic transmission by the director, and delivered to the Corporation for inclusion in the minutes or filing with the corporate records. Attendance or participation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at any meeting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notice of such meeting except where the director, promptly upon his or her arrival, objects to holding the meeting or transacting business at the meeting and does not thereafter vote for or assent to action taken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Quorum and Board Action.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meetings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authorized number of directors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for the transaction of business and the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directors present at any meeting at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shall be the act of the board of directors, except as may be otherwise specifically provided by law, the Articles of Organization, or these bylaws.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at any meeting of the board of directors, then the directors present thereat may adjourn the meeting from time to time, without notice other than announcement at the meeting,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initially present may continue to transact business notwithstanding the withdrawal of directors, if any action taken is approved by at least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required quorum for that meeting.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 xml:space="preserve">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the Articles of Organization or these bylaws, any action required or permitted to be taken at any meeting of the board of directors, or of any committee thereof,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each director signs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describing the action to be taken or ratified and delivers it to the Corporation. The consent shall be evidenced by one or more written approvals, each of which sets forth the action taken and bears the signature of one or more directors (or delivered to the corporation by electronic transmission). All the approvals evidencing the consent shall be delivered to the secretary to be filed in the corporate records. The action taken shall be effective when all the directors have approved the consent unless the consent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effective date. Any such consent signed by all the directors or all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shall have the same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unanimous vote, and may be stated as such in any document.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4.14.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Compensation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restricted by the Articles of Organization or these bylaws, the board of directors shall have authority to establish compensation of all directors for services to the corporation as directors, officers or otherwise. The directors may be paid their expenses, if any, of attendance at each meeting of the board of directors and may be paid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fixed sum for attendance at each meeting of the board of directors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stated salary as director. No such payment shall preclude any director from serving the Corporation in any other capacity and receiving compensation therefor. Members of special or standing committees may be allowed like compensation for attending committee meetings.</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w:t>
      </w:r>
    </w:p>
    <w:p>
      <w:pPr>
        <w:keepNext w:val="0"/>
        <w:spacing w:before="120" w:after="0" w:line="260" w:lineRule="exact"/>
        <w:ind w:left="1080" w:right="0" w:firstLine="0"/>
        <w:jc w:val="left"/>
      </w:pPr>
      <w:r>
        <w:rPr>
          <w:rFonts w:ascii="Times New Roman" w:hAnsi="Times New Roman" w:eastAsia="Times New Roman" w:cs="Times New Roman"/>
          <w:b w:val="0"/>
          <w:sz w:val="24"/>
        </w:rPr>
        <w:t>Section 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Committees of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by resolution passed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whole board, designate one or more committees, with each committee to consist of one or more of the directors of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committee's members shall serve at the pleasure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such committee, to the extent provided in the resolution of the board of directors or in these bylaws, shall have and may exercise all the powers and authority of the board of directors in the management of the business and affairs of the Corporation, and may authorize the seal of the Corporation to be affixed to all papers that may require it;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may not: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approve or propose to shareholders action that is required by law, the Articles of Organization, or these bylaws to be approved by shareholders;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change the number of the board of directors, remove directors from office or fill vacancies on the board of directors;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amend the Articles of Organization;</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adopt, amend or repeal bylaws; or</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authorize or approve reacquisition of shares, except according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formula or method prescribed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Committee Minutes.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committee shall keep regular minutes of its meetings and report the same to the board of directors when required.</w:t>
      </w:r>
    </w:p>
    <w:p>
      <w:pPr>
        <w:keepNext w:val="0"/>
        <w:spacing w:before="120" w:after="0" w:line="260" w:lineRule="exact"/>
        <w:ind w:left="1080" w:right="0" w:firstLine="0"/>
        <w:jc w:val="left"/>
      </w:pPr>
      <w:r>
        <w:rPr>
          <w:rFonts w:ascii="Times New Roman" w:hAnsi="Times New Roman" w:eastAsia="Times New Roman" w:cs="Times New Roman"/>
          <w:b w:val="0"/>
          <w:sz w:val="24"/>
        </w:rPr>
        <w:t>Section 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Meetings and Action of Committees.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and actions of committees shall be governed by, and held and taken in accordance with, the provisions of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(Place of Meetings; Remote Meetings), Section </w:t>
      </w: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(Regular and Special Meetings), Section </w:t>
      </w: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(Notice of Meetings), Section </w:t>
      </w: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(Waiver of Notice), Section </w:t>
      </w: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(Quorum and Board Action), and Section </w:t>
      </w:r>
      <w:r>
        <w:rPr>
          <w:rFonts w:ascii="Times New Roman" w:hAnsi="Times New Roman" w:eastAsia="Times New Roman" w:cs="Times New Roman"/>
          <w:b w:val="0"/>
          <w:sz w:val="24"/>
        </w:rPr>
        <w:t>4.13.</w:t>
      </w:r>
      <w:r>
        <w:rPr>
          <w:rFonts w:ascii="Times New Roman" w:hAnsi="Times New Roman" w:eastAsia="Times New Roman" w:cs="Times New Roman"/>
          <w:b w:val="0"/>
          <w:sz w:val="24"/>
        </w:rPr>
        <w:t xml:space="preserve"> (Board Action by Written Consent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these bylaws, with such changes in the context of those bylaws as are necessary to substitute the committee and its members for the board of directors and its members; provided, however, that the time of regular meetings of committees may be determined either by resolution of the board of directors or by resolution of the committee, that special meetings of committees may also be called by resolution of the board of directors and that notice of special meetings of committees shall also be given to all alternate members, who shall have the right to attend all meetings of the committee. The board of directors may adopt rules for the government of any committee not inconsistent with the provisions of these bylaws.</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of the Corporation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president,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secretary,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chief financial officer/treasurer. The Corporation may also have, at the discretion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one or more vice presidents, one or more assistant vice presidents, one or more assistant secretaries, and one or more assistant treasurers, and any such other officers as may be appointed in accordance with the provisions of this Article. Any number of offices may be held by the same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officers of the Corporation, except such officers as may be appointed in accordance with the provisions of Sections </w:t>
      </w: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of this Article, shall be appointed by the board of directors,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w:t>
      </w:r>
    </w:p>
    <w:p>
      <w:pPr>
        <w:keepNext w:val="0"/>
        <w:spacing w:before="120" w:after="0" w:line="260" w:lineRule="exact"/>
        <w:ind w:left="1080" w:right="0" w:firstLine="0"/>
        <w:jc w:val="left"/>
      </w:pPr>
      <w:r>
        <w:rPr>
          <w:rFonts w:ascii="Times New Roman" w:hAnsi="Times New Roman" w:eastAsia="Times New Roman" w:cs="Times New Roman"/>
          <w:b w:val="0"/>
          <w:sz w:val="24"/>
        </w:rPr>
        <w:t>Section 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Subordinate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may appoint, or empower the president to appoint, such other officers and agents as the business of the Corporation may require, each of whom shall hold office for such period, have such authority, and perform such duties as are provided in these bylaws or as the board of directors may from time to time determine.</w:t>
      </w:r>
    </w:p>
    <w:p>
      <w:pPr>
        <w:keepNext w:val="0"/>
        <w:spacing w:before="120" w:after="0" w:line="260" w:lineRule="exact"/>
        <w:ind w:left="1080" w:right="0" w:firstLine="0"/>
        <w:jc w:val="left"/>
      </w:pPr>
      <w:r>
        <w:rPr>
          <w:rFonts w:ascii="Times New Roman" w:hAnsi="Times New Roman" w:eastAsia="Times New Roman" w:cs="Times New Roman"/>
          <w:b w:val="0"/>
          <w:sz w:val="24"/>
        </w:rPr>
        <w:t>Section 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and Resignation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rights, if any,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under any contract of employment, any officer or agent may be removed, either with or without cause, by the board of directors. Any officer may resign at any time by giving written notice to the Corporation. Any resignation shall take effect at the date of the receipt of that notice or at any later time specified in that notice; and, unless otherwise specified in that notice, the acceptance of the resignation shall not be necessary to make it effective. Any resignation is without prejudice to the rights, if any, of the Corporation under any contract to which the officer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Vacancies in Offices.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vacancy occurring in any office of the Corporation shall be filled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6.6.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Chairman of the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the board, if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be elected, shall, if present, preside at meetings of the board of directors and of the shareholders at which he or she shall be present, and exercise and perform such other powers and duties as may from time to time be assigned to him by the board of directors or as may be prescribed by these bylaws. If there is no president, then the chairman of the board shall also be the president of the Corporation and shall have the powers and duties prescribed in Section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of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6.7.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President.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such supervisory powers, if any, as may be given by the board of directors to the chairman of the board, if there be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the president shall be the chief executive officer of the Corporation and shall, subject to the control of the board of directors, have general supervision, direction, and control of the business and the officers of the Corporation. He or she shall, if present, preside at all meetings of the shareholders and, in the absence or nonexistence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chairman of the board, at all meetings of the board of directors. He or she shall have the general powers and duties of management usually vested in the office of chief executive officer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shall have such other powers and duties as may be prescribed by the board of directors or these bylaws.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president shall execute bonds, mortgages and other contracts requiring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seal, under the seal of the Corporation, except where required or permitted by law to be otherwise signed and executed and except where the signing and execution thereof shall be expressly delegated by the board of directors to some other officer or agent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6.8.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Vice Presidents.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absence or disability of the president, the vice presidents, if any, in order of their rank as fixed by the board of directors or, if not ranked,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designated by the board of directors, shall perform all the duties of the president and when so acting shall have all the powers of, and be subject to all the restrictions upon, the president. The vice presidents shall have such other powers and perform such other duties as from time to time may be prescribed for them respectively by the board of directors, these bylaws, the president or the chairman of the board.</w:t>
      </w:r>
    </w:p>
    <w:p>
      <w:pPr>
        <w:keepNext w:val="0"/>
        <w:spacing w:before="120" w:after="0" w:line="260" w:lineRule="exact"/>
        <w:ind w:left="1080" w:right="0" w:firstLine="0"/>
        <w:jc w:val="left"/>
      </w:pPr>
      <w:r>
        <w:rPr>
          <w:rFonts w:ascii="Times New Roman" w:hAnsi="Times New Roman" w:eastAsia="Times New Roman" w:cs="Times New Roman"/>
          <w:b w:val="0"/>
          <w:sz w:val="24"/>
        </w:rPr>
        <w:t>Section 6.9.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secretary shall keep or cause to be kept, at the principal executive office of the Corporation or such other place as the board of directors may direct,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book of minutes of all meetings and actions of directors, committees of directors, and shareholders. The minutes shall show the time and place of each meeting, whether regular or special (and, if special, how authorized and the notice given), the names of those present at directors' meetings or committee meetings, the number of shares present or represented at shareholders' meetings, and the proceedings thereof.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secretary shall keep, or cause to be kept, at the principal executive office of the Corporation or at the office of the Corporation's transfer agent or registrar, as determined by resolution of the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register,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duplicate share register, showing the names of all shareholders and their addresses, the number and classes of shares held by each, the number and date of certificates evidencing such shares, and the number and date of cancellation of every certificate surrendered for cancellation.</w:t>
      </w:r>
    </w:p>
    <w:p>
      <w:pPr>
        <w:keepNext w:val="0"/>
        <w:spacing w:before="200" w:after="0" w:line="260" w:lineRule="exact"/>
        <w:ind w:left="1080" w:right="0" w:firstLine="0"/>
        <w:jc w:val="both"/>
      </w:pPr>
      <w:r>
        <w:rPr>
          <w:rFonts w:ascii="Times New Roman" w:hAnsi="Times New Roman" w:eastAsia="Times New Roman" w:cs="Times New Roman"/>
          <w:b w:val="0"/>
          <w:sz w:val="24"/>
        </w:rPr>
        <w:t>The secretary shall give, or cause to be given, notice of all meetings of the shareholders and of the board of directors required to be given by law or by these bylaws. The secretary shall have the authority to certify the bylaws, resolutions of the shareholders and board of directors and committees thereof, and other documents of the Corporation as true and correct copies thereof. The secretary shall keep the seal of the Corporation, if one be adopted, in safe custody and shall have such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Chief Financial Officer.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chief financial officer shall keep and maintain, or cause to be kept and maintained, adequate and correct books and records of accounts of the properties and business transactions of the Corporation, including accounts of its assets, liabilities, receipts, disbursements, gains, losses, capital retained earnings and shares. The books of account shall at all reasonable times be open to inspection by any director.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chief financial officer shall deposit all moneys and other valuables in the name and to the credit of the Corporation with such depositories as may be designated by the board of directors. The chief financial officer shall disburse the funds of the Corporation as may be ordered by the board of directors, shall render to the president and directors, whenever they request 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of all his or her transactions as chief financial officer and of the financial condition of the Corporation, and shall have other powers and perform such other duties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Secretary.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assistant secretary, or, if there is more than one, the assistant secretaries in the order determined by the shareholders or board of directors (or if there be no such determination, then in the order of their election) shall, in the absence of the secretary or in the event of his or her inability or refusal to act, perform the duties and exercise the powers of the secretary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Assistant Treasurer.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assistant treasurer, or, if there is more than one, the assistant treasurers, in the order determined by the shareholders or board of directors (or if there be no such determination, then in the order of their election), shall, in the absence of the chief financial officer or in the event of his or her inability or refusal to act, perform the duties and exercise the powers of the chief financial officer and shall perform such other duties and have such other powers as may be prescribed by the board of directors or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6.13.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 of Shares of Other Corporations.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chairman of the board, the president, any vice president, the chief financial officer, the secretary or assistant secretary of the Corporation, or any other person authorized by the board of directors or the president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vice president, is authorized to vote, represent, and exercise on behalf of the Corporation all rights incident to any and all shares of any other corporation or corporations standing in the name of the Corporation. The authority granted herein may be exercised either by such person directly or by any other person authorized to do so by proxy or power of attorney duly executed by such person having the authority.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6.14.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Authority and Duties of Officers.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foregoing authority and duties, all officers of the Corporation shall respectively have such authority and perform such duties in the management of the business of the Corporation as may be designated from time to time by the board of directors or the shareholders.</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p>
    <w:p>
      <w:pPr>
        <w:keepNext w:val="0"/>
        <w:spacing w:before="120" w:after="0" w:line="260" w:lineRule="exact"/>
        <w:ind w:left="1080" w:right="0" w:firstLine="0"/>
        <w:jc w:val="left"/>
      </w:pPr>
      <w:r>
        <w:rPr>
          <w:rFonts w:ascii="Times New Roman" w:hAnsi="Times New Roman" w:eastAsia="Times New Roman" w:cs="Times New Roman"/>
          <w:b w:val="0"/>
          <w:sz w:val="24"/>
        </w:rPr>
        <w:t>Section 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Permissible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provisions of this Article, the Corporation may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because he or she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against liability incurred in the proceeding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 the director conducted himself or herself in good faith; (ii) the director reasonably believed that his or her conduct was in the best interests of the Corporation or that his or her conduct was at least not opposed to the best interests of the Corporation; and (iii) in the case of any criminal proceeding, he or she had no reasonable cause to believe his or her conduct was unlawful; or (b) the Articles of Organization contain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provision eliminating or limiting the personal liability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to the Corporation for monetary damages for breach of fiduciary duty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by judgment, order, settlement, or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is not, of itself, determinative that the director did not meet the relevant standard of conduct described in this section.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Mandatory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indemnify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was wholly successful, on the merits or otherwise, in the defense of any proceeding to which he or she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because he or she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 the Corporation against reasonable expenses incurred by him in connection with the proceeding.</w:t>
      </w:r>
    </w:p>
    <w:p>
      <w:pPr>
        <w:keepNext w:val="0"/>
        <w:spacing w:before="120" w:after="0" w:line="260" w:lineRule="exact"/>
        <w:ind w:left="1080" w:right="0" w:firstLine="0"/>
        <w:jc w:val="left"/>
      </w:pPr>
      <w:r>
        <w:rPr>
          <w:rFonts w:ascii="Times New Roman" w:hAnsi="Times New Roman" w:eastAsia="Times New Roman" w:cs="Times New Roman"/>
          <w:b w:val="0"/>
          <w:sz w:val="24"/>
        </w:rPr>
        <w:t>Section 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Conduct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indemnification under this Article (unless ordered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shall be made by the Corporation only as authorized in the specific case,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indemnification of the present or former director, officer, employee or agent is proper in the circumstances because he or she has met the applicable standard of conduct set forth in Sections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of this Article. Such determination shall be made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at the time of the determination: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if there are two (2) or more disinterested directors, by the board of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all the disinterested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whom shall for such purpose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two (2) or more disinterested directors appointed by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vote; (b) by special legal counsel (i) selected in the manner prescribed in provision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or (ii) if there are fewer than two (2) disinterested directors, selected by the board of directors, in which selection directors who do not qualify as disinterested directors may participate; or (c) by the shareholders, but shares owned by or voted under the control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at the time does not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director may not be voted on the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Expenses in Advance.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Expenses incurred in defending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civil or criminal action, suit or proceeding,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may be entitled to indemnification pursuant to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of this Article, may be paid by the Corporation in advance of the final disposition of such action, suit or proceeding upon delivery to the Corporation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affirmation by the individual of his or her good faith belief that he or she has met the relevant standard of conduct described in the Section or that the proceeding involves conduct for which liability has been eliminated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Articles of Incorporation; and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undertaking by the individual to repay any funds advanced if it is ultimately determined that the director is not entitled to indemnification by the Corporation as authorized in this Article.</w:t>
      </w:r>
    </w:p>
    <w:p>
      <w:pPr>
        <w:keepNext w:val="0"/>
        <w:spacing w:before="200" w:after="0" w:line="260" w:lineRule="exact"/>
        <w:ind w:left="1080" w:right="0" w:firstLine="0"/>
        <w:jc w:val="both"/>
      </w:pPr>
      <w:r>
        <w:rPr>
          <w:rFonts w:ascii="Times New Roman" w:hAnsi="Times New Roman" w:eastAsia="Times New Roman" w:cs="Times New Roman"/>
          <w:b w:val="0"/>
          <w:sz w:val="24"/>
        </w:rPr>
        <w:t>Any advance payments under this Section must be authorized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by the board of directors; and (i) if there are two (2) or more disinterested directors,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vote of all the disinterested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whom shall for such purpose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two (2) or more disinterested directors appointed by the vote; or (ii) if there are fewer than two (2) disinterested directors, by the vote necessary for action by the board in accordance with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Section </w:t>
      </w: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of these bylaws, in which authorization directors who do not qualify as disinterested directors may participate; (b) by the shareholders, but shares owned by or voted under the control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who at the time does not qualify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disinterested director may not be voted on the authorization; or (c) as otherwise permitted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Not Exclusive.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and advancement of expenses provided by or granted under this Article shall not be considered exclusive of any other rights to which those seeking indemnification or advancement of expenses may be entitled.</w:t>
      </w:r>
    </w:p>
    <w:p>
      <w:pPr>
        <w:keepNext w:val="0"/>
        <w:spacing w:before="120" w:after="0" w:line="260" w:lineRule="exact"/>
        <w:ind w:left="1080" w:right="0" w:firstLine="0"/>
        <w:jc w:val="left"/>
      </w:pPr>
      <w:r>
        <w:rPr>
          <w:rFonts w:ascii="Times New Roman" w:hAnsi="Times New Roman" w:eastAsia="Times New Roman" w:cs="Times New Roman"/>
          <w:b w:val="0"/>
          <w:sz w:val="24"/>
        </w:rPr>
        <w:t>Section 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 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have the power to purchase and maintain insurance on behalf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who, while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serves at the Corporation's request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partner, trustee, employee, or agent of another domestic or foreign corporation, partnership, joint venture, trust, employee benefit plan, or other entity, against liability asserted against or incurred by him or her in that capacity or arising from his or her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whether or not the Corporation would have power to indemnify or advance expenses to him or her against the same liability under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Section 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 Benefit Plans.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director's conduct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benefit plan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he or she reasonably believed to be in the interests of the participants in, and the beneficiaries of, the plan is conduct that satisfies the requirement that his or her conduct was at least not opposed to the best interests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 Fund.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resolution passed by the board of directors, the Corporation may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or other designated account, grant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or use other means (including, without limitation,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letter of credit), to ensure the payment of certain of its obligations arising under this Article and/or agreements which may be entered into between the Corporation and its officers and directors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of Other Persons.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this Article shall not be deemed to preclude the indemnification of any person who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or officer of the Corporation or is not serving at the request of the Corporation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of another Corporation, partnership, joint venture, trust or other enterprise, but whom the Corporation has the power or obligation to indemnify under the provisions of the MBCA or otherwise. The Corporation may, in its sole discretion,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as permitted by the MBCA. The Corporation shall indemnify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trustee or other agent where required by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Savings Clause.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this Article or any portion thereof shall be invalidated on any ground by any court of competent jurisdiction, then the Corporation shall nevertheless indemnify each person entitled to indemnification hereunder against expenses (including attorney's fees), judgments, fines and amounts paid in settlement with respect to any action, suit, proceeding or investigation, whether civil, criminal or administrative, and whether internal or external,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proceeding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or suit brought by or in the right of the Corporation, to the full extent permitted by any applicable portion of this Article that shall not have been invalidated, or by any other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Section 7.11.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Continuation of Indemnification and Advancement of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indemnification and advancement of expenses provided by, or granted pursuant to, this Article shall, unless otherwise provided when authorized or ratified, continue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ceased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agent and shall inure to the benefit of the heirs, executors and administrators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7.12.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indemnification or advance shall be made under this Article, except where such indemnification or advance is mandated by law or the order, judgment or decree of any court of competent jurisdiction, in any circumstance where it appears that it would be inconsistent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Articles of Organization, these bylaws,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resolution of the shareholders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in effect at the time of the accrual of the alleged cause of the action asserted in the proceeding in which the expenses were incurred or other amounts were paid, which prohibits or otherwise limits indemnification; or (b) any condition expressly imposed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in approving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p>
    <w:p>
      <w:pPr>
        <w:keepNext w:val="0"/>
        <w:spacing w:before="120" w:after="0" w:line="260" w:lineRule="exact"/>
        <w:ind w:left="1080" w:right="0" w:firstLine="0"/>
        <w:jc w:val="left"/>
      </w:pPr>
      <w:r>
        <w:rPr>
          <w:rFonts w:ascii="Times New Roman" w:hAnsi="Times New Roman" w:eastAsia="Times New Roman" w:cs="Times New Roman"/>
          <w:b w:val="0"/>
          <w:sz w:val="24"/>
        </w:rPr>
        <w:t>Section 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 of Records.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keep as permanent records minutes of all meetings of its shareholders and board of directors,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actions taken by the shareholders or board of directors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actions taken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of the board of directors in place of the board of directors on behalf of the Corporation. The Corporation shall maintain appropriate accounting records. The Corporation or its agent shall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its shareholders,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that permits preparation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names and addresses of all shareholders, in alphabetical order by class of shares showing the number and class of shares held by each.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Corporation shall keep within the Commonwealth of Massachusetts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following records at its principal office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of its transfer agent or of its secretary or assistant secretary or of its registered agent: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articles or restated articles of organization and all amendments to them currently in effect;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bylaws or restated bylaws and all amendments to them currently in effect;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resolutions adopted by its board of directors creating one or more classes or series of shares, and fixing their relative rights, preferences, and limitations, if shares issued pursuant to those resolutions are outstanding;</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minutes of all shareholders' meetings, and records of all action taken by shareholders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for the past three (3) years;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written communications to shareholders generally within the past three (3) years, including financial statements;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names and business addresses of its current directors and officers;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its most recent annual report delivered to the Massachusetts Secretary of State.</w:t>
      </w:r>
    </w:p>
    <w:p>
      <w:pPr>
        <w:keepNext w:val="0"/>
        <w:spacing w:before="120" w:after="0" w:line="260" w:lineRule="exact"/>
        <w:ind w:left="1080" w:right="0" w:firstLine="0"/>
        <w:jc w:val="left"/>
      </w:pPr>
      <w:r>
        <w:rPr>
          <w:rFonts w:ascii="Times New Roman" w:hAnsi="Times New Roman" w:eastAsia="Times New Roman" w:cs="Times New Roman"/>
          <w:b w:val="0"/>
          <w:sz w:val="24"/>
        </w:rPr>
        <w:t>Section 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Shareholders.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of record shall have the right to examine the Corporation's books and records in accordance with Section 16.02 of the MBCA.</w:t>
      </w:r>
    </w:p>
    <w:p>
      <w:pPr>
        <w:keepNext w:val="0"/>
        <w:spacing w:before="120" w:after="0" w:line="260" w:lineRule="exact"/>
        <w:ind w:left="1080" w:right="0" w:firstLine="0"/>
        <w:jc w:val="left"/>
      </w:pPr>
      <w:r>
        <w:rPr>
          <w:rFonts w:ascii="Times New Roman" w:hAnsi="Times New Roman" w:eastAsia="Times New Roman" w:cs="Times New Roman"/>
          <w:b w:val="0"/>
          <w:sz w:val="24"/>
        </w:rPr>
        <w:t>Section 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by Directors.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director shall have the right to inspect and copy the books, records and documents of the Corporation at any reasonable time to the extent reasonably related to the performance of the director's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including duties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but not for any other purpose or in any manner that would violate any duty to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issued shares of the Corporation shall be represented by certificates or shall be uncertificated shares. Certificates shall be signed by at least two authorized corporate officers and may be sealed with the seal,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of the seal, of the Corporation.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Subscriptions.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Subscriptions to shares that were entered into before incorporation shall be paid at such times and in such installments as the board of directors determines, unless the subscription agreement specifies the payment terms.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in payment of money or property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subscription agreement entered into before incorporation, the Corporation may collect the amount owed as any other debt. Alternatively, unless the subscription agreement provides otherwise, the Corporation may rescind the agreement and may sell the shares if the debt remains unpaid more than twenty (20) days after the Corporation sends written demand for payment to the subscriber.</w:t>
      </w:r>
    </w:p>
    <w:p>
      <w:pPr>
        <w:keepNext w:val="0"/>
        <w:spacing w:before="120" w:after="0" w:line="260" w:lineRule="exact"/>
        <w:ind w:left="1080" w:right="0" w:firstLine="0"/>
        <w:jc w:val="left"/>
      </w:pPr>
      <w:r>
        <w:rPr>
          <w:rFonts w:ascii="Times New Roman" w:hAnsi="Times New Roman" w:eastAsia="Times New Roman" w:cs="Times New Roman"/>
          <w:b w:val="0"/>
          <w:sz w:val="24"/>
        </w:rPr>
        <w:t>Section 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Lost Certificates.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in this Section, no new certificates for shares shall be issued to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previously issued certificate unless the latter is surrendered to the Corporation and cancelled at the same time. The Corporation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of shares or uncertificated shares in the place of any certificate theretofore issued by it, alleged to have been lost, stolen or destroyed upon the making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of that fact by the person claiming the certificate to be lost, stolen or destroyed, and the Corporation may require the owner of the lost, stolen or destroyed certificate, or his legal representative, to give the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sufficient to indemnify it against any claim that may be made against it on account of the alleged loss, theft or destruction of any such certificate or the issuance of such new certificate or uncertificated shares.</w:t>
      </w:r>
    </w:p>
    <w:p>
      <w:pPr>
        <w:keepNext w:val="0"/>
        <w:spacing w:before="120" w:after="0" w:line="260" w:lineRule="exact"/>
        <w:ind w:left="1080" w:right="0" w:firstLine="0"/>
        <w:jc w:val="left"/>
      </w:pPr>
      <w:r>
        <w:rPr>
          <w:rFonts w:ascii="Times New Roman" w:hAnsi="Times New Roman" w:eastAsia="Times New Roman" w:cs="Times New Roman"/>
          <w:b w:val="0"/>
          <w:sz w:val="24"/>
        </w:rPr>
        <w:t>Section 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of Share Certificates; Recordation of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surrender to the Corporation or the transfer agent of the Corporation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for shares duly endorsed or accompanied by proper evidence of succession, assignation or authority to transfer, it shall be the duty of the Corporation to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certificate to the person entitled thereto, cancel the old certificate, and record the transaction in its books.</w:t>
      </w:r>
    </w:p>
    <w:p>
      <w:pPr>
        <w:keepNext w:val="0"/>
        <w:spacing w:before="120" w:after="0" w:line="260" w:lineRule="exact"/>
        <w:ind w:left="1080" w:right="0" w:firstLine="0"/>
        <w:jc w:val="left"/>
      </w:pPr>
      <w:r>
        <w:rPr>
          <w:rFonts w:ascii="Times New Roman" w:hAnsi="Times New Roman" w:eastAsia="Times New Roman" w:cs="Times New Roman"/>
          <w:b w:val="0"/>
          <w:sz w:val="24"/>
        </w:rPr>
        <w:t>Section 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Share Transfer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shall have power to enter into and perform any agreement with any number of shareholders of any one or more classes of shares of the Corporation to restrict the transfer of shares of the Corporation of any one or more classes owned by such shareholders in any manner not prohibited by the MBCA.</w:t>
      </w:r>
    </w:p>
    <w:p>
      <w:pPr>
        <w:keepNext w:val="0"/>
        <w:spacing w:before="120" w:after="0" w:line="260" w:lineRule="exact"/>
        <w:ind w:left="1080" w:right="0" w:firstLine="0"/>
        <w:jc w:val="left"/>
      </w:pPr>
      <w:r>
        <w:rPr>
          <w:rFonts w:ascii="Times New Roman" w:hAnsi="Times New Roman" w:eastAsia="Times New Roman" w:cs="Times New Roman"/>
          <w:b w:val="0"/>
          <w:sz w:val="24"/>
        </w:rPr>
        <w:t>Section 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 Restrictions.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to the contrary, except as expressly permitted in this Section,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shareholder shall not transfer, whether by sale, gift or otherwise, any shares of the Corporation to any person unless such transfer is approved by the board of directors prior to such transfer, which approval may be granted or withheld in the board of directors' sole and absolute discretion. Any purported transfer of any shares of the Corporation effected in violation of this Section shall be null and void and shall have no force or effect and the Corporation shall not register any such purported transfer.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shareholder seeking the approval of the board of directors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some or all of its shares shall give written notice thereof to the secretary of the Corporation that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the name of the shareholder; (b) the proposed transferee; (c) the number of shares of the transfer of which approval is thereby requested; and (d) the purchase price (if any) of the shares proposed for transfer. The Corporation may require the shareholder to supplement its notice with such additional information as the Corporation may request.</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Dividends.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subject to any restrictions contained in the MBCA or the Articles of Organization, may declare and pay dividends upon the outstanding shares of the Corporation from time to time and to such extent as the board of directors deems advisable, in the manner and upon the terms and conditions provided by law and the Articles of Organization. Dividends may be paid in cash, in property, or in shares of the Corporation. Determination of the record date for shareholders entitled to receive payment of any dividend shall be as set forth in Article III of these bylaws.</w:t>
      </w:r>
    </w:p>
    <w:p>
      <w:pPr>
        <w:keepNext w:val="0"/>
        <w:spacing w:before="120" w:after="0" w:line="260" w:lineRule="exact"/>
        <w:ind w:left="1080" w:right="0" w:firstLine="0"/>
        <w:jc w:val="left"/>
      </w:pPr>
      <w:r>
        <w:rPr>
          <w:rFonts w:ascii="Times New Roman" w:hAnsi="Times New Roman" w:eastAsia="Times New Roman" w:cs="Times New Roman"/>
          <w:b w:val="0"/>
          <w:sz w:val="24"/>
        </w:rPr>
        <w:t>Section 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Before payment of any dividend, the directors of the Corporation may set apart out of any of the funds of the Corporation available for dividends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reserve or reserves for any proper purpose and may modify or abolish any such reserve. Such purposes shall include but not be limited to equalizing dividends, repairing or maintaining any property of the Corporation, and meeting contingencies.</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MATTERS.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Checks.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From time to time, the board of directors shall determine by resolution which person or persons may sign or endorse all checks, drafts, other orders for payment of money, notes or other evidences of indebtedness that are issued in the name of or payable to the Corporation, and only the persons so authorized shall sign or endorse those instruments.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Execution of Corporate Contracts and Instruments.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board of directors, except as otherwise provided in these bylaws, may authorize any officer or officers, or agent or agents, to enter into any contract or execute any instrument in the name of and on behalf of the Corporation; such authority may be general or confined to specific instances. Unless so authorized or ratified by the board of directors or within the agency power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no officer, agent or employee shall have any power or authority to bind the Corporation by any contract or engagement or to pledge its credit or to render it liable for any purpose or for any amount.</w:t>
      </w:r>
    </w:p>
    <w:p>
      <w:pPr>
        <w:keepNext w:val="0"/>
        <w:spacing w:before="120" w:after="0" w:line="260" w:lineRule="exact"/>
        <w:ind w:left="1080" w:right="0" w:firstLine="0"/>
        <w:jc w:val="left"/>
      </w:pPr>
      <w:r>
        <w:rPr>
          <w:rFonts w:ascii="Times New Roman" w:hAnsi="Times New Roman" w:eastAsia="Times New Roman" w:cs="Times New Roman"/>
          <w:b w:val="0"/>
          <w:sz w:val="24"/>
        </w:rPr>
        <w:t>Section 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 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the context requires otherwise, the general provisions, rules of construction, and definitions in the MBCA shall govern the construction of these bylaws. Without limiting the generality of this provision, the singular number includes the plural, the plural number includes the singular, and the term "person" includes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Fiscal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fiscal year of the Corporation shall be fixed by resolution of the board of directors and may be changed by the board of directors.</w:t>
      </w:r>
    </w:p>
    <w:p>
      <w:pPr>
        <w:keepNext w:val="0"/>
        <w:spacing w:before="120" w:after="0" w:line="260" w:lineRule="exact"/>
        <w:ind w:left="1080" w:right="0" w:firstLine="0"/>
        <w:jc w:val="left"/>
      </w:pPr>
      <w:r>
        <w:rPr>
          <w:rFonts w:ascii="Times New Roman" w:hAnsi="Times New Roman" w:eastAsia="Times New Roman" w:cs="Times New Roman"/>
          <w:b w:val="0"/>
          <w:sz w:val="24"/>
        </w:rPr>
        <w:t>Section 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Corporation may adopt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seal, which shall be adopted and which may be altered by the board of directors, and may use the same by causing 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facsimile thereof to be impressed or affixed or in any other manner reproduced.</w:t>
      </w:r>
    </w:p>
    <w:p>
      <w:pPr>
        <w:keepNext w:val="0"/>
        <w:spacing w:before="120" w:after="0" w:line="260" w:lineRule="exact"/>
        <w:ind w:left="1080" w:right="0" w:firstLine="0"/>
        <w:jc w:val="left"/>
      </w:pPr>
      <w:r>
        <w:rPr>
          <w:rFonts w:ascii="Times New Roman" w:hAnsi="Times New Roman" w:eastAsia="Times New Roman" w:cs="Times New Roman"/>
          <w:b w:val="0"/>
          <w:sz w:val="24"/>
        </w:rPr>
        <w:t>Section 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written notice is required to be given to any person, it may be given to such person, either personally or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thereof through the United States mail, or by email, or facsimile, charges prepaid, to his or her address appearing in the books of the Corporation, or supplied by him or her to the Corporation for the purpose of notice. If the notice is sent by mail it shall be deemed to have been given to the person entitled thereto when deposited in the United States mail. If the notice is sent by email, it shall be deemed to have been given at the date and time it was sent. If the notice is sent by facsimile, it shall be deemed to have been given at the date and time shown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confirmation of the transmission of such facsimile communication.</w:t>
      </w:r>
    </w:p>
    <w:p>
      <w:pPr>
        <w:keepNext w:val="0"/>
        <w:spacing w:before="120" w:after="0" w:line="260" w:lineRule="exact"/>
        <w:ind w:left="1080" w:right="0" w:firstLine="0"/>
        <w:jc w:val="left"/>
      </w:pPr>
      <w:r>
        <w:rPr>
          <w:rFonts w:ascii="Times New Roman" w:hAnsi="Times New Roman" w:eastAsia="Times New Roman" w:cs="Times New Roman"/>
          <w:b w:val="0"/>
          <w:sz w:val="24"/>
        </w:rPr>
        <w:t>Section 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Conflicts with Articles of Organization.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conflict between the provisions of the Articles of Organization and these bylaws, the provisions of the Articles of Organization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shareholders of the Corporation may make, amend or repeal these bylaws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action of the shareholders. The board of directors, if authorized by the Articles of Organization or by bylaws pursuant to authorization in the Articles of Organization, may also make, amend or repeal bylaws in whole or in part, except with respect to any provision thereof which by virtue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express provision in the MBCA, the Articles of Organization, or these bylaws, requires action by the shareholders.</w:t>
      </w:r>
    </w:p>
    <w:p>
      <w:pPr>
        <w:keepNext w:val="0"/>
        <w:spacing w:before="200" w:after="0" w:line="260" w:lineRule="exact"/>
        <w:ind w:left="360" w:right="0" w:firstLine="0"/>
        <w:jc w:val="both"/>
      </w:pPr>
      <w:r>
        <w:rPr>
          <w:rFonts w:ascii="Times New Roman" w:hAnsi="Times New Roman" w:eastAsia="Times New Roman" w:cs="Times New Roman"/>
          <w:b w:val="0"/>
          <w:sz w:val="24"/>
        </w:rPr>
        <w:t>Adopted: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