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COVID-19 Rider to Residential Contract of Sale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THIS FORM HAS IMPORTANT LEGAL AND TAX CONSEQUENCES. THE PARTIES SIGNING THIS FORM SHOULD CONSULT LEGAL, TAX AND OTHER COUNSEL BEFORE SIGNING.</w:t>
      </w:r>
    </w:p>
    <w:p>
      <w:pPr>
        <w:keepNext w:val="0"/>
        <w:spacing w:before="200" w:after="0" w:line="260" w:lineRule="exact"/>
        <w:ind w:left="360" w:right="0" w:firstLine="0"/>
        <w:jc w:val="both"/>
      </w:pPr>
      <w:r>
        <w:rPr>
          <w:rFonts w:ascii="Times New Roman" w:hAnsi="Times New Roman" w:eastAsia="Times New Roman" w:cs="Times New Roman"/>
          <w:b/>
          <w:sz w:val="24"/>
        </w:rPr>
        <w:t>RIDER TO CONTRACT OF SALE</w:t>
      </w:r>
      <w:r>
        <w:rPr>
          <w:rFonts w:ascii="Times New Roman" w:hAnsi="Times New Roman" w:eastAsia="Times New Roman" w:cs="Times New Roman"/>
          <w:b w:val="0"/>
          <w:sz w:val="24"/>
        </w:rPr>
        <w:t xml:space="preserve"> made as of the [day] day of [month], [year]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BETWEEN </w:t>
      </w:r>
      <w:r>
        <w:rPr>
          <w:rFonts w:ascii="Times New Roman" w:hAnsi="Times New Roman" w:eastAsia="Times New Roman" w:cs="Times New Roman"/>
          <w:b/>
          <w:sz w:val="24"/>
        </w:rPr>
        <w:t>[SELLER NAME(S)]</w:t>
      </w:r>
    </w:p>
    <w:p>
      <w:pPr>
        <w:keepNext w:val="0"/>
        <w:spacing w:before="200" w:after="0" w:line="260" w:lineRule="exact"/>
        <w:ind w:left="720" w:right="0" w:firstLine="0"/>
        <w:jc w:val="both"/>
      </w:pPr>
      <w:r>
        <w:rPr>
          <w:rFonts w:ascii="Times New Roman" w:hAnsi="Times New Roman" w:eastAsia="Times New Roman" w:cs="Times New Roman"/>
          <w:b/>
          <w:sz w:val="24"/>
        </w:rPr>
        <w:t>Address: [seller address, 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Hereinafter called “SELLER”, who agrees to sell: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AND </w:t>
      </w:r>
      <w:r>
        <w:rPr>
          <w:rFonts w:ascii="Times New Roman" w:hAnsi="Times New Roman" w:eastAsia="Times New Roman" w:cs="Times New Roman"/>
          <w:b/>
          <w:sz w:val="24"/>
        </w:rPr>
        <w:t>[PURCHASER NAME(S)]</w:t>
      </w:r>
    </w:p>
    <w:p>
      <w:pPr>
        <w:keepNext w:val="0"/>
        <w:spacing w:before="200" w:after="0" w:line="260" w:lineRule="exact"/>
        <w:ind w:left="720" w:right="0" w:firstLine="0"/>
        <w:jc w:val="both"/>
      </w:pPr>
      <w:r>
        <w:rPr>
          <w:rFonts w:ascii="Times New Roman" w:hAnsi="Times New Roman" w:eastAsia="Times New Roman" w:cs="Times New Roman"/>
          <w:b/>
          <w:sz w:val="24"/>
        </w:rPr>
        <w:t>Address: [purchaser address, 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Hereinafter called “PURCHASER” who agrees to buy the property; known as:  </w:t>
      </w:r>
    </w:p>
    <w:p>
      <w:pPr>
        <w:keepNext w:val="0"/>
        <w:spacing w:before="200" w:after="0" w:line="260" w:lineRule="exact"/>
        <w:ind w:left="720" w:right="0" w:firstLine="0"/>
        <w:jc w:val="both"/>
      </w:pPr>
      <w:r>
        <w:rPr>
          <w:rFonts w:ascii="Times New Roman" w:hAnsi="Times New Roman" w:eastAsia="Times New Roman" w:cs="Times New Roman"/>
          <w:b/>
          <w:sz w:val="24"/>
        </w:rPr>
        <w:t>[property address, 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Hereinafter called “Property”.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following is hereby incorporated into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or, as applicable, amends, the Contract as if fully set forth therein.</w:t>
      </w:r>
    </w:p>
    <w:p>
      <w:pPr>
        <w:keepNext w:val="0"/>
        <w:spacing w:before="200" w:after="0" w:line="260" w:lineRule="exact"/>
        <w:ind w:left="360" w:right="0" w:firstLine="0"/>
        <w:jc w:val="both"/>
      </w:pPr>
      <w:r>
        <w:rPr>
          <w:rFonts w:ascii="Times New Roman" w:hAnsi="Times New Roman" w:eastAsia="Times New Roman" w:cs="Times New Roman"/>
          <w:b/>
          <w:sz w:val="24"/>
        </w:rPr>
        <w:t>IT IS HEREBY UNDERSTOOD, ACKNOWLEDGED, and AGREED:</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terms “Seller” and “Purchaser” shall have the same meanings as set forth in the Contract. The term “Contract” as defined shall be deemed to include this Rider. All terms of the Contract are incorporated herein by reference, except as otherwise [expressly] modified in this Rider.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and Purchaser agree that the SARS-CoV-2 (also commonly referred to interchangeably as Coronavirus, COVID, or COVID-19, and to distinguish this virus from other coronaviruses) (same shall be defined for purposes of this Rider as “COVID-19”) pandemic is impacting real estate transactions and transaction related service providers and consumers. For purposes of this Rider, transaction related service providers shall be deemed to include without limitation lenders, title/abstract companies, appraisers, home inspectors, brokers, insurers, notaries, and attorneys (“Transaction Related Service Providers”). COVID-19 impacts on real estate transactions and Transaction Related Service Providers and consumers may include by way of description and not limitation: emergencies declared by the federal, state, and / or local government, travel restrictions, mandatory closures or reduction of staff at Transaction Related Service Providers, quarantine, exposure to and / or contraction of COVID-19 and mandatory stay at home orders or remote work orders (collectively, as referred to in this Rider “COVID-19 Issues”). COVID-19 Issues may arise in one jurisdiction (which for purposes of this Rider shall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jurisdiction as in the common usage of the term, but rather, shall be deemed to include federal, state, and local municipalities, in any form, whether formally incorporated or otherwise recognized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jurisdiction) that do not affect any other jurisdiction and may thereby create alternate restrictions or limitations as between such locations.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possibility that Transaction Related Service Providers may provide limited or no services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 Issues.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COVID-19 Issue should arise making compliance with the terms of the Contract impossible or improbable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COVID-19 Issue, Seller and Purchaser agree to the following modifications of the Contract: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and Purchaser agree to extend all deadlines in the Contract by [number] business days after the Closing Date set forth in the Contract (Extension Date). For purposes of this Rider,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shall be defined as Monday through Saturday, except that any day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order mandates real estate transactions or financial services as non-essential services or otherwise expressly prohibits real estate transactions from closing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order permits real estate transactions or financial services, with the requirement that same take place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remote manner,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shall continue to be defined as set forth in this Rider.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COVID-19 Issue should exist in one jurisdiction that would make it impossible or improbable for either party to comply with the terms of the Contract, the parties shall deem same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COVID-19 Issue for purposes of this Rider.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and for illustrative purposes only: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COVID-19 Issue exist in one county which results in travel restrictions,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this transaction is to take place in such county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Contract resides in such county, the parties shall deem same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COVID-19 Issue for purposes of this Rider.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the COVID-19 Issue continue [number] business days after the Closing Date set forth in the Contract, Seller and / or Purchaser has the right to terminate the Contract. Such termination must be made in writing to the other party and other individuals/entities requiring notice using the [same method(s) of notice as contained in the Contract or notice method set forth in this Rider]. Upon notice, this Contract shall terminate and shall be subject to the provisions of Paragraph [reference].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understand that, for unforeseen reasons, COVID-19 Issues could result in more than one delay, or that two or more permitted extensions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 Issues may overlap. Such overlapping extensions shall be deemed co-terminous.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Purchaser and Seller agree, notwithstanding that Purchaser has obtained or may during the term of the Contract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commitment that satisfies the initial mortgage contingency clause contained in the Contract, if Purchaser is unable to close this transaction and fund the loan due to Purchaser’s loss of income, then Seller and / or Purchaser has the right to terminate the Contract. Loss of income for purposes of this Rider shall refer to loss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or jobs which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income loss, which shall be of sufficient value as to cause the lender not to approve or fund Purchaser’s loan. Loss of income shall not refer to loss of any overtime wages, differentials, bonuses or other wage earned other than Purchaser’s base salary. Additionally, loss of income shall not refer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passive income or loss of valuation of any investments (including by way of example and not limitation, retirement accounts, savings accounts or other interest or dividend bearing accounts), unless the use of funds by Purchaser from such accounts for fulfillment of Purchaser’s Contract obligations were necessary in lender’s underwriting process to approve loan. This shall be true whether such loss of passive income of valuation is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 Issues, standard market fluctuations or otherwise. Purchaser shall notify Seller within [number] business days of any such loss of income, and either party shall have [number] days thereafter to notify the other party of termination.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termination of the Contract, the parties shall notify Escrow Agent of the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such requirement is otherwise expressly waived by any termination provision of this Rider, the parties hereby expressly agree to execute any form of escrow release reasonably requested by Escrow Agent (“Escrow Release”). Such Escrow Release shall indicates the parties’ agreement to the termination of the Contract, release of the Downpayment funds [, refund of any additional moneys to be refunded which were paid on Contract by Purchaser]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of the Escrow Agent from its duties and obligations upon release of the Downpayment. Execution of such release may be required by Escrow Agent prior to the release of the Downpayment.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such notice, execution of any required Escrow Release [, refund of any additional moneys to be refunded which were paid on Contract by Purchaser,] and release of the Downpayment by Escrow Agent, the parties shall have no further right or obligation to one another under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termination of the Contract pursuant to the terms of this Rider, the Downpayment [together with any interest earned thereon, if any] shall be returned to [Seller or Purchaser].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either Purchaser or Seller is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quarantine, mandatory quarantine or shelter in place or equivalent order (“Quarantine” or “Quarantined”) in accordance with [state] or federal recommendations regarding COVID-19, the then outstanding dates set forth in the Contract will be extended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14 days from the date the non-Quarantined party receives written notice from the Quarantined Party (“Quarantine Period”). If the Quarantine Period ends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non-business day, the parties shall deem it ended on the next business day. [Parties expressly understand any delay pursuant to such Quarantine Period shall be in addition to and not in lieu of any other delay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COVID-19 issue]. Nothing in this provision terminates or otherwise excuses any other performance provision in the Contract.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hereby represent that, as of the execution of this Rider and at all times until Closing, the parties have access to and will continue to obtain as necessary and maintain the technology and connectivity abilities necessary or desirable in order to facilitate the utilization of remote services necessary to perform their respective obligations under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will exercise best efforts to utilize remote services to perform obligations under the Contract that otherwise cannot be performed in person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or mandatory COVID-19 virus quarantine or other COVID-19 Issue.</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hereby expressly agrees that Seller shall provide reasonable access (which shall expressly include without limitation in-person access or access by drone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“drone” for purposes of this Rider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self-powered, aerial vehicle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does not carry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human operator; (2) uses aerodynamic forces to provide vehicle lift; (3) flies autonomously or is remotely piloted; (4) is expendable or recoverable; and (5) is capable of, but does not necessarily carry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lethal or nonlethal payload. For purposes of this Rider,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drone shall include any model aircraft and / or unmanned aircraft system or other similar mechanical device) to Purchaser and Purchaser’s agents (including, without limitation appraisers and home inspectors) during the term of this Contract, to the extent necessary to facilitate Purchaser’s loan commitment or otherwise. Purchaser or Purchaser’s agent shall notify Seller no less than 24 hours prior to such access. Seller shall not be required to undertake any cleaning, disinfecting or otherwise protect Purchaser or such agent prior to such entry. Any such cleaning, disinfecting or other protections implemented by Seller prior or subsequent to such access shall be in Seller’s sole discretion and at Seller’s sole expense. Seller may, but shall not be required to vacate the Property during such access. Neither Purchaser nor Purchaser’s agent shall be obligated to perform any medical testing prior to such entry. Prior to such access, none of Purchaser, Purchaser’s agent and / or Seller shall be obligated to disclose whether any such person has undergone any such medical testing, the results of any such testing or any contact with any person who is or may be infected with COVID-19, unless otherwise required by law or governmental authority. Seller, Purchaser and / or Purchaser’s agent shall comply with all applicable governmental mandates, including by way of example but not limitation, mask wearing, during such entry. Seller, Purchaser and Purchaser’s agent shall have no liability to one another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entry, including without limitation, any exposure to COVID-19 (and any potential illness or complication which may result, including without limitation to any person with whom Purchaser or Purchaser’s agent shall come into contact after such exposure)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entry, and each shall be held harmless from any other such party from any such entry.</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hereby agree that any appraisal performed either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financing contingency condition or otherwise, shall be deemed the final appraised value of the Property. Any diminution in value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COVID-19 Issue or otherwise between the time of such appraisal and Closing shall not entitle Purchaser to any right of termination, credit, set-off or other concession of any type (whether or not same is expressly stated in this Rider). Notwithstanding the foregoing, Purchaser shall retain the rights set forth in the Contract with respect to any condemnation or taking.</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adjustments shall be made as of the delivery of possession. All adjustments and apportionments shall be made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30-day month, regardless of the number of days actually in the month of closing, and shall be as of the date of possession. Fuel oil on the Property, if any on the date as of which adjustments shall be made, shall be adjusted at the cost per gallon price last charged to Seller, as reflected in Seller’s last bill, plus applicable sales tax, or, at Seller’s election, at the current price specified in writing plus applicable sales tax by the fuel company then supplying Seller. The amount of fuel is to be estimated in writing by the fuel company then supplying Seller. The amount of fuel and current price estimated by the fuel company shall be deemed dispositive.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Rider was the result of negotiation and bargaining between the parties and their respective legal counsel.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said negotiation and bargaining, the parties agree that the usual presumption against the drafter of the document shall have no force and effect in the interpretation of this Rider</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Notifications and / or terminations of the Contract must be made in writing to the other party and other individuals/entities requiring notice using the same method(s) of notice and delivery as contained in the Contract. </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Rider prevents either party from mutually agreeing to amend or extend any deadline or other Contract provision. Any such amendment or extension shall be in writing and signed by the party to be charged thereby.</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attorneys for the parties shall have the right but not the obligation, on behalf of their respective clients, to consent to extensions of time set forth in this Rider.</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Rider constitutes the entire contract between the parties hereto and Seller is not bound in any manner by expressed or implied warranties, guaranties, promises, statements, representations or information pertaining to said premises, made or furnished by Seller or by any real estate broker, agent, employee, servant or other person purporting to represent Seller, unless such warranties, guaranties, promises, statements, representations or information are expressly set forth herein.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the terms of this Rider and the printed Contract, this Rider will prevail. </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term, condition or provision of the Contract, any COVID-19 Issue or the application of any such term, condition, provision or COVID-19 Issue to any party of circumstance shall, at any time or to any extent, be invalid or unenforceable, the remainder of the Contract, or the application of such term, condition, provision or COVID-19 Issue to parties or circumstances other than those as to which it is held invalid or unenforceable, shall not be affected thereby, and each term, condition and provision of the Contract shall be valid and enforceable to the fullest extent permitted by law or equity.</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other terms and conditions of the Contract remain in full force and effect.</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this Rider has been duly executed by the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Purchaser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Purchaser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