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Carve-Out Subsidiary Amended and Restated Certificate of Incorporation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AMENDED AND RESTATED</w:t>
      </w:r>
      <w:r>
        <w:rPr>
          <w:rFonts w:ascii="Times New Roman" w:hAnsi="Times New Roman" w:eastAsia="Times New Roman" w:cs="Times New Roman"/>
          <w:sz w:val="24"/>
        </w:rPr>
        <w:br/>
      </w:r>
      <w:r>
        <w:rPr>
          <w:rFonts w:ascii="Times New Roman" w:hAnsi="Times New Roman" w:eastAsia="Times New Roman" w:cs="Times New Roman"/>
          <w:b/>
          <w:sz w:val="24"/>
        </w:rPr>
        <w:t>CERTIFICATE OF INCORPORATION</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CARVEOUT SUBSIDIARY</w:t>
      </w:r>
    </w:p>
    <w:p>
      <w:pPr>
        <w:keepNext w:val="0"/>
        <w:spacing w:before="200" w:after="0" w:line="260" w:lineRule="exact"/>
        <w:ind w:left="360" w:right="0" w:firstLine="0"/>
        <w:jc w:val="both"/>
      </w:pPr>
      <w:r>
        <w:rPr>
          <w:rFonts w:ascii="Times New Roman" w:hAnsi="Times New Roman" w:eastAsia="Times New Roman" w:cs="Times New Roman"/>
          <w:b w:val="0"/>
          <w:sz w:val="24"/>
        </w:rPr>
        <w:t>Pursuant to Sections 242 and 245 of the</w:t>
      </w:r>
    </w:p>
    <w:p>
      <w:pPr>
        <w:keepNext w:val="0"/>
        <w:spacing w:before="60" w:after="0" w:line="260" w:lineRule="exact"/>
        <w:ind w:left="360" w:right="0" w:firstLine="0"/>
        <w:jc w:val="both"/>
      </w:pPr>
      <w:r>
        <w:rPr>
          <w:rFonts w:ascii="Times New Roman" w:hAnsi="Times New Roman" w:eastAsia="Times New Roman" w:cs="Times New Roman"/>
          <w:b w:val="0"/>
          <w:sz w:val="24"/>
        </w:rPr>
        <w:t>Delaware General Corporation Law</w:t>
      </w:r>
    </w:p>
    <w:p>
      <w:pPr>
        <w:keepNext w:val="0"/>
        <w:spacing w:before="200" w:after="0" w:line="260" w:lineRule="exact"/>
        <w:ind w:left="360" w:right="0" w:firstLine="0"/>
        <w:jc w:val="both"/>
      </w:pPr>
      <w:r>
        <w:rPr>
          <w:rFonts w:ascii="Times New Roman" w:hAnsi="Times New Roman" w:eastAsia="Times New Roman" w:cs="Times New Roman"/>
          <w:b w:val="0"/>
          <w:sz w:val="24"/>
        </w:rPr>
        <w:t>[Corporation Name]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and existing under the General Corporation Law of the State of Delaware (the "</w:t>
      </w:r>
      <w:r>
        <w:rPr>
          <w:rFonts w:ascii="Times New Roman" w:hAnsi="Times New Roman" w:eastAsia="Times New Roman" w:cs="Times New Roman"/>
          <w:b/>
          <w:sz w:val="24"/>
        </w:rPr>
        <w:t>DGCL</w:t>
      </w:r>
      <w:r>
        <w:rPr>
          <w:rFonts w:ascii="Times New Roman" w:hAnsi="Times New Roman" w:eastAsia="Times New Roman" w:cs="Times New Roman"/>
          <w:b w:val="0"/>
          <w:sz w:val="24"/>
        </w:rPr>
        <w:t>"), does hereby certify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Corporation is [Corporation Name]. The certificate of incorporation of the Corporation (the "</w:t>
      </w:r>
      <w:r>
        <w:rPr>
          <w:rFonts w:ascii="Times New Roman" w:hAnsi="Times New Roman" w:eastAsia="Times New Roman" w:cs="Times New Roman"/>
          <w:b/>
          <w:sz w:val="24"/>
        </w:rPr>
        <w:t>Certificate of Incorporation</w:t>
      </w:r>
      <w:r>
        <w:rPr>
          <w:rFonts w:ascii="Times New Roman" w:hAnsi="Times New Roman" w:eastAsia="Times New Roman" w:cs="Times New Roman"/>
          <w:b w:val="0"/>
          <w:sz w:val="24"/>
        </w:rPr>
        <w:t>") was filed with the office of the Secretary of State of the State of Delaware on [date].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Amended and Restated Certificate of Incorporation (the "</w:t>
      </w:r>
      <w:r>
        <w:rPr>
          <w:rFonts w:ascii="Times New Roman" w:hAnsi="Times New Roman" w:eastAsia="Times New Roman" w:cs="Times New Roman"/>
          <w:b/>
          <w:sz w:val="24"/>
        </w:rPr>
        <w:t>Restated Certificate of Incorporation</w:t>
      </w:r>
      <w:r>
        <w:rPr>
          <w:rFonts w:ascii="Times New Roman" w:hAnsi="Times New Roman" w:eastAsia="Times New Roman" w:cs="Times New Roman"/>
          <w:b w:val="0"/>
          <w:sz w:val="24"/>
        </w:rPr>
        <w:t>") was duly adopted by the board of directors of the Corporation (the "Board of Directors") and by the written consent of the sole stockholder of the Corporation in accordance with Sections 228, 242 and 245 of the DGCL (8 Del. C. 228, 8 Del. C. 242, 8 Del. C. 245).</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Restated Certificate of Incorporation restates and integrates and further amends the Certificate of Incorporation, as heretofore amended or supplemented, to read in its entirety as follows:</w:t>
      </w:r>
    </w:p>
    <w:p>
      <w:pPr>
        <w:keepNext w:val="0"/>
        <w:spacing w:before="120" w:after="0" w:line="260" w:lineRule="exact"/>
        <w:ind w:left="360" w:right="0" w:firstLine="0"/>
        <w:jc w:val="left"/>
      </w:pPr>
      <w:r>
        <w:rPr>
          <w:rFonts w:ascii="Times New Roman" w:hAnsi="Times New Roman" w:eastAsia="Times New Roman" w:cs="Times New Roman"/>
          <w:b/>
          <w:sz w:val="24"/>
        </w:rPr>
        <w:t>FIRST</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The name of the Corporation is [name].</w:t>
      </w:r>
    </w:p>
    <w:p>
      <w:pPr>
        <w:keepNext w:val="0"/>
        <w:spacing w:before="120" w:after="0" w:line="260" w:lineRule="exact"/>
        <w:ind w:left="360" w:right="0" w:firstLine="0"/>
        <w:jc w:val="left"/>
      </w:pPr>
      <w:r>
        <w:rPr>
          <w:rFonts w:ascii="Times New Roman" w:hAnsi="Times New Roman" w:eastAsia="Times New Roman" w:cs="Times New Roman"/>
          <w:b/>
          <w:sz w:val="24"/>
        </w:rPr>
        <w:t>SECOND</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The address of the registered office of the Corporation in the State of Delaware is [address]. The name of its registered agent at that address is [name of registered agent].</w:t>
      </w:r>
    </w:p>
    <w:p>
      <w:pPr>
        <w:keepNext w:val="0"/>
        <w:spacing w:before="120" w:after="0" w:line="260" w:lineRule="exact"/>
        <w:ind w:left="360" w:right="0" w:firstLine="0"/>
        <w:jc w:val="left"/>
      </w:pPr>
      <w:r>
        <w:rPr>
          <w:rFonts w:ascii="Times New Roman" w:hAnsi="Times New Roman" w:eastAsia="Times New Roman" w:cs="Times New Roman"/>
          <w:b/>
          <w:sz w:val="24"/>
        </w:rPr>
        <w:t>THIRD</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The purpose of the Corporation is to engage in any lawful act or activity for which corporations may be organized under the DGCL.</w:t>
      </w:r>
    </w:p>
    <w:p>
      <w:pPr>
        <w:keepNext w:val="0"/>
        <w:spacing w:before="120" w:after="0" w:line="260" w:lineRule="exact"/>
        <w:ind w:left="360" w:right="0" w:firstLine="0"/>
        <w:jc w:val="left"/>
      </w:pPr>
      <w:r>
        <w:rPr>
          <w:rFonts w:ascii="Times New Roman" w:hAnsi="Times New Roman" w:eastAsia="Times New Roman" w:cs="Times New Roman"/>
          <w:b/>
          <w:sz w:val="24"/>
        </w:rPr>
        <w:t>FOURTH</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Authorized Capital Stock.</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total number of shares of all classes of capital stock which the Corporation shall have authority to issue is [authorized shares], of which (i) [share number] shares, each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shall be designated as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w:t>
      </w:r>
      <w:r>
        <w:rPr>
          <w:rFonts w:ascii="Times New Roman" w:hAnsi="Times New Roman" w:eastAsia="Times New Roman" w:cs="Times New Roman"/>
          <w:b/>
          <w:sz w:val="24"/>
        </w:rPr>
        <w:t xml:space="preserve">Class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Common Stock</w:t>
      </w:r>
      <w:r>
        <w:rPr>
          <w:rFonts w:ascii="Times New Roman" w:hAnsi="Times New Roman" w:eastAsia="Times New Roman" w:cs="Times New Roman"/>
          <w:b w:val="0"/>
          <w:sz w:val="24"/>
        </w:rPr>
        <w:t xml:space="preserve">"), (ii) [share number] shares, each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shall be designated as Class B Common Stock ("</w:t>
      </w:r>
      <w:r>
        <w:rPr>
          <w:rFonts w:ascii="Times New Roman" w:hAnsi="Times New Roman" w:eastAsia="Times New Roman" w:cs="Times New Roman"/>
          <w:b/>
          <w:sz w:val="24"/>
        </w:rPr>
        <w:t>Class B Common Stock</w:t>
      </w:r>
      <w:r>
        <w:rPr>
          <w:rFonts w:ascii="Times New Roman" w:hAnsi="Times New Roman" w:eastAsia="Times New Roman" w:cs="Times New Roman"/>
          <w:b w:val="0"/>
          <w:sz w:val="24"/>
        </w:rPr>
        <w:t xml:space="preserve">" and, together with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w:t>
      </w:r>
      <w:r>
        <w:rPr>
          <w:rFonts w:ascii="Times New Roman" w:hAnsi="Times New Roman" w:eastAsia="Times New Roman" w:cs="Times New Roman"/>
          <w:b/>
          <w:sz w:val="24"/>
        </w:rPr>
        <w:t>Common Stock</w:t>
      </w:r>
      <w:r>
        <w:rPr>
          <w:rFonts w:ascii="Times New Roman" w:hAnsi="Times New Roman" w:eastAsia="Times New Roman" w:cs="Times New Roman"/>
          <w:b w:val="0"/>
          <w:sz w:val="24"/>
        </w:rPr>
        <w:t xml:space="preserve">"), and (iii) [share number] shares, each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shall be designated as Preferred Stock (the "</w:t>
      </w:r>
      <w:r>
        <w:rPr>
          <w:rFonts w:ascii="Times New Roman" w:hAnsi="Times New Roman" w:eastAsia="Times New Roman" w:cs="Times New Roman"/>
          <w:b/>
          <w:sz w:val="24"/>
        </w:rPr>
        <w:t>Preferred Stock</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Common Stock.</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otherwise expressly provided herein or required by the DGCL,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and Class B Common Stock shall have the same rights and privileges and rank equally, share ratably and be identical in all respects as to all matters. Holders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and Class B Common Stock will have no preemptive, subscription or redemption rights. The outstanding shares of Common Stock are fully paid and non-assessable.</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Except as otherwise expressly provided herein or required by the DGCL, holders of shares of each class of Common Stock shall be entitled to vote, and shall vote together as one class, on all matters to be voted on by stockholders of the Corporation. Except as otherwise expressly provided herein or required by the DGCL, (i) with respect to all matters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stockholders other than elections of directors, each holder of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and Class B Common Stock shall be entitled to one vote per share and (ii) with respect to elections of directors, each holder of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shall be entitled to one vote per share, and each holder of shares of Class B Common Stock shall be entitled to [ten] votes per share.</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Each share of Class B Common Stock held by Parent (as defined below) shall be convertible at the option of Parent into one share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until such time at which any person other than Parent owns any shares of Class B Common Stock. Subject to clause (ii) below, each share of Class B Common Stock held by any holder other than Parent shall not be convertible at any time into any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are not convertible into any other shares of the Corporation's capital stock. As used herein, "</w:t>
      </w: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means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 any and all successors to [former corporation] by way of merger, consolidation or sale of all or substantially all of its assets, and any and all corporations, partnerships, joint ventures, limited liability companies, associations and other entities (</w:t>
      </w:r>
      <w:r>
        <w:rPr>
          <w:rFonts w:ascii="Times New Roman" w:hAnsi="Times New Roman" w:eastAsia="Times New Roman" w:cs="Times New Roman"/>
          <w:b/>
          <w:sz w:val="24"/>
        </w:rPr>
        <w:t>A</w:t>
      </w:r>
      <w:r>
        <w:rPr>
          <w:rFonts w:ascii="Times New Roman" w:hAnsi="Times New Roman" w:eastAsia="Times New Roman" w:cs="Times New Roman"/>
          <w:b w:val="0"/>
          <w:sz w:val="24"/>
        </w:rPr>
        <w:t>) in which [entity] owns, directly or indirectly, more than fifty percent (50%) of the outstanding voting stock, voting power, partnership interests or similar ownership interests, (B) of which [entity] otherwise directly or indirectly controls or directs the policies or operations, or (C) that would be considered subsidiaries of [entity] within the meaning of Regulation S-K or Regulation S-X of the general rules and regulations under the Securities Act of 1933, as amended, now or hereafter existing; provided, however, that the term "</w:t>
      </w:r>
      <w:r>
        <w:rPr>
          <w:rFonts w:ascii="Times New Roman" w:hAnsi="Times New Roman" w:eastAsia="Times New Roman" w:cs="Times New Roman"/>
          <w:b/>
          <w:sz w:val="24"/>
        </w:rPr>
        <w:t>Parent</w:t>
      </w:r>
      <w:r>
        <w:rPr>
          <w:rFonts w:ascii="Times New Roman" w:hAnsi="Times New Roman" w:eastAsia="Times New Roman" w:cs="Times New Roman"/>
          <w:b w:val="0"/>
          <w:sz w:val="24"/>
        </w:rPr>
        <w:t>" shall not include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Board of Directors may propose to convert the Class B Common Stock to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share-for-share-basis, subject to the receipt of approval by the stockholders. If such proposal is approved by the Board of Directors and presented to the stockholders,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and Class B Common Stock, voting together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class, and (B)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of Class B Common Stock, voting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class, will be required for the proposal to be approved.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Following the effectiveness of the conversion of all Class B Common Stock into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pursuant to clauses (i) or (ii) above, Section (b) of this Article FOURTH shall be deleted in its entirety from this Article FOURTH automatically and without further action by the stockholders or the Corporation, with appropriate renumbering of the remaining sections hereof, and each reference to "</w:t>
      </w:r>
      <w:r>
        <w:rPr>
          <w:rFonts w:ascii="Times New Roman" w:hAnsi="Times New Roman" w:eastAsia="Times New Roman" w:cs="Times New Roman"/>
          <w:b/>
          <w:sz w:val="24"/>
        </w:rPr>
        <w:t xml:space="preserve">Class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Common Stock</w:t>
      </w:r>
      <w:r>
        <w:rPr>
          <w:rFonts w:ascii="Times New Roman" w:hAnsi="Times New Roman" w:eastAsia="Times New Roman" w:cs="Times New Roman"/>
          <w:b w:val="0"/>
          <w:sz w:val="24"/>
        </w:rPr>
        <w:t>," "</w:t>
      </w:r>
      <w:r>
        <w:rPr>
          <w:rFonts w:ascii="Times New Roman" w:hAnsi="Times New Roman" w:eastAsia="Times New Roman" w:cs="Times New Roman"/>
          <w:b/>
          <w:sz w:val="24"/>
        </w:rPr>
        <w:t>Class B Common Stock</w:t>
      </w:r>
      <w:r>
        <w:rPr>
          <w:rFonts w:ascii="Times New Roman" w:hAnsi="Times New Roman" w:eastAsia="Times New Roman" w:cs="Times New Roman"/>
          <w:b w:val="0"/>
          <w:sz w:val="24"/>
        </w:rPr>
        <w:t>," or "</w:t>
      </w:r>
      <w:r>
        <w:rPr>
          <w:rFonts w:ascii="Times New Roman" w:hAnsi="Times New Roman" w:eastAsia="Times New Roman" w:cs="Times New Roman"/>
          <w:b/>
          <w:sz w:val="24"/>
        </w:rPr>
        <w:t>Common Stock</w:t>
      </w:r>
      <w:r>
        <w:rPr>
          <w:rFonts w:ascii="Times New Roman" w:hAnsi="Times New Roman" w:eastAsia="Times New Roman" w:cs="Times New Roman"/>
          <w:b w:val="0"/>
          <w:sz w:val="24"/>
        </w:rPr>
        <w:t xml:space="preserve">" in this Restated Certificate of Incorporation shall thereafter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Common Stock, par value $[par value]. Unless prohibited by the DGCL, the Corporation may restate this Restated Certificate of Incorporation in its entirety to give effect to this provision and any such restatement need not include this clause (iii) and may renumber and/or appropriately relocate this paragraph within this Article FOURTH.</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 other provision of this Restated Certificate of Incorporation to the contrary, (i) for so long as any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are outstanding, the Corporation shall not, without the affirmative vote of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voting power of the outstanding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amend, alter or repeal any provision of this Restated Certificate of Incorporation so as to affect adversely the relative rights, preferences, qualifications, limitations or restrictions of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as compared to those of the Class B Common Stock and (ii) for so long as any shares of Class B Common Stock are outstanding, the Corporation shall not, without the affirmative vote of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voting power of the outstanding shares of Class B Common Stock, amend, alter or repeal any provision of this Restated Certificate of Incorporation so as to affect adversely the relative rights, preferences, qualifications, limitations or restrictions of the Class B Common Stock as compared to those of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provided, that, for the foregoing purposes, any alteration or change with respect to, and any provision for, the voluntary, mandatory or other conversion or exchange of the Class B Common Stock into or for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one-for-one basis shall be deemed not to adversely affect the rights of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w:t>
      </w:r>
    </w:p>
    <w:p>
      <w:pPr>
        <w:keepNext w:val="0"/>
        <w:spacing w:before="120" w:after="0" w:line="260" w:lineRule="exact"/>
        <w:ind w:left="108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Dividends.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dividend or distribution may be declared or paid on any share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or distribution, payable in the same consideration and manner, is simultaneously declared or paid, as the case may be, on each share of Class B Common Stock, nor shall any dividend or distribution be declared or paid on any share of Class B Common Stock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or distribution, payable in the same consideration and manner, is simultaneously declared or paid, as the case may be, on each share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in each case without preference or priority of any kind; provided, however, that if dividends are declared that are payable in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or in Class B Common Stock or in rights, options, warrants or other securities convertible into or exchangeable for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or Class B Common Stock, dividends shall be declared that are payable at the same rate on both classes of Common Stock and the dividends payable in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or in rights, options, warrants or other securities convertible into or exchangeable for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shall be payable to holders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and the dividends payable in shares of Class B Common Stock or in rights, options, warrants or other securities convertible into or exchange for shares of Class B Common Stock shall be payable to holders of Class B Common Stock.</w:t>
      </w:r>
    </w:p>
    <w:p>
      <w:pPr>
        <w:keepNext w:val="0"/>
        <w:spacing w:before="120" w:after="0" w:line="260" w:lineRule="exact"/>
        <w:ind w:left="1080" w:right="0" w:firstLine="0"/>
        <w:jc w:val="left"/>
      </w:pP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Merger, Consolidation or Reorganization.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Corporation shall not enter into any reorganization, or into any merger, share exchange, consolidation or combination of the Corporation with one or more other entities (whether or not the Corporation is the surviving entity), unless each holder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share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shall be entitled to receive with respect to such share the same kind and amount of consideration (including shares of stock and other securities and property (including cash)), if any, receivable upon such reorganization, merger, share exchange, consolidation or other combination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share of Class B Common Stock, and each holder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share of Class B Common Stock shall be entitled to receive with respect to such share the same kind and amount of consideration (including shares of stock and other securities and property (including cash)), if any, receivable upon such reorganization, merger, share exchange, consolidation or other combination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share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in each case without distinction between classes of Common Stock.</w:t>
      </w:r>
    </w:p>
    <w:p>
      <w:pPr>
        <w:keepNext w:val="0"/>
        <w:spacing w:before="120" w:after="0" w:line="260" w:lineRule="exact"/>
        <w:ind w:left="1080" w:right="0" w:firstLine="0"/>
        <w:jc w:val="left"/>
      </w:pP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the liquidation, dissolution or winding up of the Corporation, whether voluntary or involuntary, the holders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Common Stock and Class B Common Stock will be entitled to receive their ratable share of the Corporation's net assets available after payment of all debts and other liabilities, subject to the prior rights of any outstanding Preferred Stock. For purposes of this paragraph, unless otherwise provided with respect to any then outstanding series of Preferred Stock, the voluntary sale, conveyance, lease, exchange or transfer (for cash, shares of stock, securities or other consideration) of all or substantially all of the assets of the Corporation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consolidation or merger of the Corporation with one or more other corporations (whether or not the Corporation is the corporation surviving such consolidation or merger) shall not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liquidation, dissolution or winding up, either voluntary or involuntary.</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Preferred Stock.</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of Directors is expressly authorized, without the need for stockholder approval, to provide for the issuance of all or any shares of Preferred Stock in one or more classes or series, and to fix for each such class or series such voting powers, full or limited, or no voting powers, and such distinctive designations, preferences and relative, participating, optional or other special rights and such qualifications, limitations or restrictions thereof, as shall be stated and expressed in the resolution or resolutions adopted by the Board of Directors providing for the issuance of such class or series and as may be permitted by the DGCL, including, without limitation, the authority to provide that any such class or series may be (i) subject to redemption at such time or times and at such price or prices; (ii) entitled to receive dividends (which may be cumulative or non-cumulative) at such rates, on such conditions, and at such times, and payable in preference to, or in such relation to, the dividends payable on any other class or classes or any other series; (iii) entitled to such rights upon the dissolution of, or upon any distribution of the assets of, the Corporation; or (iv) convertible into, or exchangeable for, shares of any other class or classes of stock, or of any other series of the same or any other class or classes of stock, of the Corporation at such price or prices or at such rates of exchange and with such adjustments; all as may be stated in such resolution or resolutions.</w:t>
      </w:r>
    </w:p>
    <w:p>
      <w:pPr>
        <w:keepNext w:val="0"/>
        <w:spacing w:before="120" w:after="0" w:line="260" w:lineRule="exact"/>
        <w:ind w:left="360" w:right="0" w:firstLine="0"/>
        <w:jc w:val="left"/>
      </w:pPr>
      <w:r>
        <w:rPr>
          <w:rFonts w:ascii="Times New Roman" w:hAnsi="Times New Roman" w:eastAsia="Times New Roman" w:cs="Times New Roman"/>
          <w:b/>
          <w:sz w:val="24"/>
        </w:rPr>
        <w:t>FIFTH</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The following provisions are inserted for the management of the business and the conduct of the affairs of the Corporation, and for the further definition, limitation and regulation of the powers of the Corporation and of its directors and stockholders: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business and affairs of the Corporation shall be managed by or under the direction of the Board of Directors.</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number of directors of the Corporation (exclusive of directors who may be elected by the holders of any one or more series of Preferred Stock which may at any time be outstanding, voting separately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or classes) shall be not less than [3] nor more than [15], the exact number within said limits to be fixed from time to time solely by resolution of the Board of Directors, acting by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directors then in office. The directors shall be divided into three classes, designated class I, class II and class III. Each class shall consist, as nearly as may be possible, of one-third of the total number of directors constituting the entire Board of Directors. The initial division of the Board of Directors into classes shall be made by the decision of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entire Board of Directors. The term of the initial class I directors shall terminate on the date of the 20[   ] annual meeting of stockholders; the term of the initial class II directors shall terminate on the date of the 20[   ] annual meeting of stockholders; and the term of the initial class III directors shall terminate on the date of the 20[   ] annual meeting of stockholders or, in each case, upon such director's earlier death, resignation or removal. At each succeeding annual meeting of stockholders beginning in 20[   ], successors to the class of directors whose term expires at that annual meeting shall be elected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three-year term and until their successors are duly elected and qualified. Election of directors need not be by written ballot unless the [Amended and Restated Bylaws] of the Corporation (the "</w:t>
      </w:r>
      <w:r>
        <w:rPr>
          <w:rFonts w:ascii="Times New Roman" w:hAnsi="Times New Roman" w:eastAsia="Times New Roman" w:cs="Times New Roman"/>
          <w:b/>
          <w:sz w:val="24"/>
        </w:rPr>
        <w:t>Bylaws</w:t>
      </w:r>
      <w:r>
        <w:rPr>
          <w:rFonts w:ascii="Times New Roman" w:hAnsi="Times New Roman" w:eastAsia="Times New Roman" w:cs="Times New Roman"/>
          <w:b w:val="0"/>
          <w:sz w:val="24"/>
        </w:rPr>
        <w:t xml:space="preserve">") so provide. If the number of directors is changed, any increase or decrease shall be apportioned by the Board of Directors among the classes so as to maintain the number of directors in each class as nearly equal as possible, and any additional director of any class elected to fill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vacancy resulting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such class or from the removal from office, death, disability, resignation or disqualification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other cause shall hold office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that shall coincide with the remaining term of that class, but in no case will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decrease in the number of directors have the effect of removing or shortening the term of any incumbent director. In addition to any vote of the Board of Directors required by this Restated Certificate of Incorporation or the DGCL, for so long as Parent owns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of the outstanding shares of all classes of capital stock entitled to vote (on matters other than the election of directors),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entitled to be cast thereon by the holders of the then-outstanding capital stock of the Corporation shall be required to amend, alter or repeal, or adopt any provision inconsistent with, this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Article FIFTH; thereafter, the affirmative vote of at least [eighty percent (80%)] of the votes entitled to be cast thereon by the holders of the then outstanding capital stock of the Corporation shall be required to amend, alter or repeal, or adopt any provision inconsistent with, this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Article FIFTH.</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No stockholder shall be entitled to exercise any right of cumulative voting.</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Board of Directors shall have the power, without the need for stockholder approval, to adopt, alter, amend, change, add to or repeal the Bylaws of the Corporation. For so long as Parent owns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of the outstanding shares of all classes of capital stock entitled to vote (on matters other than the election of directors),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entitled to be cast thereon by the holders of the then-outstanding capital stock of the Corporation shall be required to adopt, alter, amend, change, add to or repeal any provision inconsistent with this paragraph (d) of Article FIFTH; thereafter, the Bylaws may be adopted, altered, amended, changed, added to or repealed by the affirmative vote of at least [eighty percent (80%)] of the votes entitled to be cast thereon by the holders of the then-outstanding capital stock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Subject to the rights of the holders of any one or more series of Preferred Stock then outstanding, newly created directorships resulting from any increase in the authorized number of directors or any vacancies in the Board of Directors resulting from death, resignation, retirement, disqualification, removal from office or other cause shall be filled solely by the Board of Directors, acting by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Directors then in office, although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Any director so chosen shall hold office until his successor shall be elected and qualified. No decrease in the number of directors shall shorten the term of any incumbent director.</w:t>
      </w:r>
    </w:p>
    <w:p>
      <w:pPr>
        <w:keepNext w:val="0"/>
        <w:spacing w:before="120" w:after="0" w:line="260" w:lineRule="exact"/>
        <w:ind w:left="720" w:right="0" w:firstLine="0"/>
        <w:jc w:val="left"/>
      </w:pPr>
      <w:r>
        <w:rPr>
          <w:rFonts w:ascii="Times New Roman" w:hAnsi="Times New Roman" w:eastAsia="Times New Roman" w:cs="Times New Roman"/>
          <w:b w:val="0"/>
          <w:sz w:val="24"/>
        </w:rPr>
        <w:t>(f)</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No director shall be personally liable to the Corporation or any of its stockholders for monetary damages for breach of fiduciary duty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except for liability (i) for any breach of the director's duty of loyalty to the Corporation or its stockholders, (ii) for acts or omissions not in good faith or which involve intentional misconduct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knowing violation of law, (iii) pursuant to Section 174 of the DGCL, or (iv) for any transaction from which the director derived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personal benefit. If the DGCL is amended to authorize the further elimination or limitation of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then the liability of the directors shall be eliminated or limited to the fullest extent permitted by the DGCL, as so amended. Any repeal or modification of this Article FIFTH by the stockholders of the Corporation shall not adversely affect any right or protection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existing at the time of such repeal or modification with respect to acts or omissions occurring prior to such repeal or modification. </w:t>
      </w:r>
    </w:p>
    <w:p>
      <w:pPr>
        <w:keepNext w:val="0"/>
        <w:spacing w:before="120" w:after="0" w:line="260" w:lineRule="exact"/>
        <w:ind w:left="720" w:right="0" w:firstLine="0"/>
        <w:jc w:val="left"/>
      </w:pPr>
      <w:r>
        <w:rPr>
          <w:rFonts w:ascii="Times New Roman" w:hAnsi="Times New Roman" w:eastAsia="Times New Roman" w:cs="Times New Roman"/>
          <w:b w:val="0"/>
          <w:sz w:val="24"/>
        </w:rPr>
        <w:t>(g)</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Corporation shall indemnify its directors and officers to the fullest extent authorized or permitted by law, as now or hereafter in effect, and such right to indemnification shall continue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has ceased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the Corporation and shall inure to the benefit of his or her heirs, executors and personal and legal representatives; provided, however, that, except for proceedings to enforce rights to indemnification, the Corporation shall not be obligated to indemnify any director or officer (or his or her heirs, executors or personal or legal representatives)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(or part thereof) initiated by such person unless such proceeding (or part thereof) was authorized or consented to by the Board of Directors. The right to indemnification conferred by this paragraph (g) of Article FIFTH shall include the right to be paid by the Corporation the expenses incurred in defending or otherwise participating in any proceeding in advance of its final disposition, except where the director or officer pleads guilty or </w:t>
      </w:r>
      <w:r>
        <w:rPr>
          <w:rFonts w:ascii="Times New Roman" w:hAnsi="Times New Roman" w:eastAsia="Times New Roman" w:cs="Times New Roman"/>
          <w:b w:val="0"/>
          <w:sz w:val="24"/>
        </w:rPr>
        <w:t xml:space="preserve">nolo contendere </w:t>
      </w:r>
      <w:r>
        <w:rPr>
          <w:rFonts w:ascii="Times New Roman" w:hAnsi="Times New Roman" w:eastAsia="Times New Roman" w:cs="Times New Roman"/>
          <w:b w:val="0"/>
          <w:sz w:val="24"/>
        </w:rPr>
        <w:t xml:space="preserve">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criminal proceeding (excluding traffic violations and other minor offenses), upon receipt by the Corporation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by or on behalf of the director or officer receiving advancement to repay the amount advanced if it shall ultimately be determined that such person is not entitled to be indemnified by the Corporation under this paragraph (g) of Article FIFTH. The Corporation may, to the extent authorized from time to time by the Board of Directors, provide rights to indemnification and to the advancement of expenses to employees and agents of the Corporation similar to those conferred in this paragraph (g) of Article FIFTH to directors and officers of the Corporation. The rights to indemnification and to the advancement of expenses conferred in this paragraph (g) of Article FIFTH shall not be exclusive of any other right which any person may have or hereafter acquire under this Restated Certificate of Incorporation, the Bylaws of the Corporation, any statute, agreement, vote of stockholders or disinterested directors or otherwise. Any repeal or modification of this paragraph (g) of Article FIFTH by the stockholders of the Corporation shall not adversely affect any rights to indemnification and to the advancement of expenses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the Corporation existing at the time of such repeal or modification with respect to any acts or omissions occurring prior to such repeal or modification.</w:t>
      </w:r>
    </w:p>
    <w:p>
      <w:pPr>
        <w:keepNext w:val="0"/>
        <w:spacing w:before="120" w:after="0" w:line="260" w:lineRule="exact"/>
        <w:ind w:left="720" w:right="0" w:firstLine="0"/>
        <w:jc w:val="left"/>
      </w:pPr>
      <w:r>
        <w:rPr>
          <w:rFonts w:ascii="Times New Roman" w:hAnsi="Times New Roman" w:eastAsia="Times New Roman" w:cs="Times New Roman"/>
          <w:b w:val="0"/>
          <w:sz w:val="24"/>
        </w:rPr>
        <w:t>(h)</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In addition to the powers and authority hereinbefore or by statute expressly conferred upon them, the directors are hereby empowered to exercise all such powers and do all such acts and things as may be exercised or done by the Corporation, subject, nevertheless, to the provisions of the DGCL, this Restated Certificate of Incorporation, and any Bylaws of the Corporation; provided, however, that no Bylaws hereafter adopted by the stockholders shall invalidate any prior act of the directors which would have been valid if such Bylaws had not been adopted.</w:t>
      </w:r>
    </w:p>
    <w:p>
      <w:pPr>
        <w:keepNext w:val="0"/>
        <w:spacing w:before="120" w:after="0" w:line="260" w:lineRule="exact"/>
        <w:ind w:left="360" w:right="0" w:firstLine="0"/>
        <w:jc w:val="left"/>
      </w:pPr>
      <w:r>
        <w:rPr>
          <w:rFonts w:ascii="Times New Roman" w:hAnsi="Times New Roman" w:eastAsia="Times New Roman" w:cs="Times New Roman"/>
          <w:b/>
          <w:sz w:val="24"/>
        </w:rPr>
        <w:t>SIXTH</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In anticipation that the Corporation and Parent may engage in the same or similar business activities or lines of business and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the same areas of corporate opportunities, and in recognition of the benefits to be derived by the Corporation through its continued contractual, corporate and business relations with Parent (including service of officers and directors of Parent as directors of the Corporation), the provisions of this Article SIXTH are set forth to regulate and define the conduct of certain affairs of the Corporation as they may involve Parent and its officers and directors, and the powers, rights, duties and liabilities of the Corporation and its officers, directors and stockholders in connection therewith.</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Subject to any contractual provisions to the contrary, Parent shall have the right to, and shall have no duty to refrain from: (i) engaging in the same or similar business activities or lines of business as the Corporation; (ii) doing business with any client or customer of the Corporation; and (iii) employing or otherwise engaging any officer or employee of the Corporation, and neither Parent nor any officer or director thereof (except as provided in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this Article SIXTH) shall be liable to the Corporation or its stockholders for breach of any fiduciary duty by reason of any such activities of Parent or of such person's participation therein. In the event that Parent acquires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potential transaction or matter which may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opportunity for both Parent and the Corporation, Parent shall have no duty to communicate or present such corporate opportunity to the Corporation and shall not be liable to the Corporation or its stockholders for breach of any fiduciary duty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of the Corporation by reason of the fact that Parent pursues or acquires such corporate opportunity for itself, directs such corporate opportunity to another person or entity or does not present such corporate opportunity to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the Corporation who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Parent acquires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potential transaction or matter which may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opportunity for both the Corporation and Parent, such director or officer of the Corporation: (i) shall have fully satisfied and fulfilled such person's fiduciary duty to the Corporation and its stockholders with respect to such corporate opportunity; (ii) shall not be liable to the Corporation or its stockholders for breach of any fiduciary duty by reason of the fact that Parent pursues or acquires such corporate opportunity for itself or directs such corporate opportunity to another person or does not present such corporate opportunity to the Corporation; (iii) shall be deemed to have acted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such person reasonably believes to be in and not opposed to the best interests of the Corporation for the purposes of this Restated Certificate of Incorporation; and (iv) shall be deemed not to have breached such person's duty of loyalty to the Corporation or its stockholders or to have derived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personal benefit therefrom for the purposes of this Restated Certificate of Incorporation, if such director or officer acts in good faith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the following policy: (1)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opportunity offered to any person who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of the Corporation and who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but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of Parent shall belong to the Corporation, unless such opportunity is expressly offered to such person solely in his or her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Parent in which case such opportunity shall belong to Parent; (2)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opportunity offered to any person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but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of the Corporation and who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Parent shall belong to the Corporation only if such opportunity is expressly offered to such person solely in his or her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and otherwise shall belong to Parent; and (3)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opportunity offered to any person who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of both the Corporation and Parent shall belong to Parent unless such opportunity is expressly offered to such person solely in his or her capacity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of the Corporation, in which case such opportunity shall belong to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For the purposes of this Article SIXTH, "</w:t>
      </w:r>
      <w:r>
        <w:rPr>
          <w:rFonts w:ascii="Times New Roman" w:hAnsi="Times New Roman" w:eastAsia="Times New Roman" w:cs="Times New Roman"/>
          <w:b/>
          <w:sz w:val="24"/>
        </w:rPr>
        <w:t>corporate opportunities</w:t>
      </w:r>
      <w:r>
        <w:rPr>
          <w:rFonts w:ascii="Times New Roman" w:hAnsi="Times New Roman" w:eastAsia="Times New Roman" w:cs="Times New Roman"/>
          <w:b w:val="0"/>
          <w:sz w:val="24"/>
        </w:rPr>
        <w:t xml:space="preserve">" shall include, but not be limited to, business opportunities that the Corporation is financially able to undertake, which are, from their nature, in the line of the Corporation's business, are of practical advantage to it and are ones in which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expectancy, and in which, by embracing the opportunities, the self-interest of Parent or its officers or directors will be brought into conflict with that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Any person or entity purchasing or otherwise acquiring any interest in shares of capital stock of the Corporation shall be deemed to have notice of and to have consented to the provisions of this Article SIXTH.</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If any contract, agreement, arrangement or transaction between the Corporation and Parent involves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opportunity and is approved in accordance with the procedures set forth in Article SEVENTH of this Restated Certificate of Incorporation, Parent and its officers and directors shall also for the purposes of this Article SIXTH and the other provisions of this Restated Certificate of Incorporation: (i) have fully satisfied and fulfilled their fiduciary duties to the Corporation and its stockholders; (ii) be deemed to have acted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such persons reasonably believe to be in and not opposed to the best interests of the Corporation; and (iii) be deemed not to have breached their duties of loyalty to the Corporation and its stockholders and not to have derived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personal benefit therefrom. Any such contract, agreement, arrangement or transaction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opportunity not so approved shall not by reason thereof result in any such breach of any fiduciary duty or duty of loyalty or failure to act in good faith or in the best interests of the Corporation or derivation of any improper personal benefit, but shall be governed by the other provisions of this Article SIXTH, this Restated Certificate of Incorporation, the Bylaws, the DGCL and other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(f)</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Notwithstanding anything in this Restated Certificate of Incorporation to the contrary and in addition to any vote of the Board of Directors required by this Restated Certificate of Incorporation or the DGCL, until the occurrence of the Operative Date (as defined below), for so long as Parent owns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of the outstanding shares of all classes of capital stock entitled to vote (on matters other than the election of directors),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entitled to be cast thereon by the holders of the then-outstanding capital stock of the Corporation shall be required to amend, alter or repeal, or adopt any provision inconsistent with, this Article SIXTH; thereafter, the affirmative vote of at least [eighty percent (80%)] of the votes entitled to be cast thereon by the holders of the then-outstanding capital stock of the Corporation shall be required to amend, alter or repeal, or adopt any provision inconsistent with, any provision of this Article SIXTH. Neither the amendment, alteration, termination or repeal of this Article SIXTH nor the adoption of any provision inconsistent with this Article SIXTH shall eliminate or reduce the effect of this Article SIXTH in respect of any matter occurring, or any cause of action, suit or claim that, but for this Article SIXTH, would accrue or arise, prior to such amendment, alteration, termination, repeal or adoption.</w:t>
      </w:r>
    </w:p>
    <w:p>
      <w:pPr>
        <w:keepNext w:val="0"/>
        <w:spacing w:before="120" w:after="0" w:line="260" w:lineRule="exact"/>
        <w:ind w:left="720" w:right="0" w:firstLine="0"/>
        <w:jc w:val="left"/>
      </w:pPr>
      <w:r>
        <w:rPr>
          <w:rFonts w:ascii="Times New Roman" w:hAnsi="Times New Roman" w:eastAsia="Times New Roman" w:cs="Times New Roman"/>
          <w:b w:val="0"/>
          <w:sz w:val="24"/>
        </w:rPr>
        <w:t>(g)</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For purposes of this Article SIXTH:</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means the Corporation and all corporations, partnerships, joint ventures, limited liability companies, trusts, associations and other entities in which the Corporation owns (directly or indirectly) fifty percent (50%) or more of the outstanding voting stock, voting power, partnership interests or similar ownership interests; and</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Operative Date</w:t>
      </w:r>
      <w:r>
        <w:rPr>
          <w:rFonts w:ascii="Times New Roman" w:hAnsi="Times New Roman" w:eastAsia="Times New Roman" w:cs="Times New Roman"/>
          <w:b w:val="0"/>
          <w:sz w:val="24"/>
        </w:rPr>
        <w:t>" means the first date on which Parent ceases to beneficially own (as such term is defined in Rule 16a-1(</w:t>
      </w:r>
      <w:r>
        <w:rPr>
          <w:rFonts w:ascii="Times New Roman" w:hAnsi="Times New Roman" w:eastAsia="Times New Roman" w:cs="Times New Roman"/>
          <w:b/>
          <w:sz w:val="24"/>
        </w:rPr>
        <w:t>a</w:t>
      </w:r>
      <w:r>
        <w:rPr>
          <w:rFonts w:ascii="Times New Roman" w:hAnsi="Times New Roman" w:eastAsia="Times New Roman" w:cs="Times New Roman"/>
          <w:b w:val="0"/>
          <w:sz w:val="24"/>
        </w:rPr>
        <w:t>)(2) promulgated by the SEC under the Exchange Act), in the aggregate, shares entitled to twenty percent (20%) or more of the votes entitled to be cast (on matters other than the election of directors) by the holders of the then outstanding Common Stock.</w:t>
      </w:r>
    </w:p>
    <w:p>
      <w:pPr>
        <w:keepNext w:val="0"/>
        <w:spacing w:before="120" w:after="0" w:line="260" w:lineRule="exact"/>
        <w:ind w:left="720" w:right="0" w:firstLine="0"/>
        <w:jc w:val="left"/>
      </w:pPr>
      <w:r>
        <w:rPr>
          <w:rFonts w:ascii="Times New Roman" w:hAnsi="Times New Roman" w:eastAsia="Times New Roman" w:cs="Times New Roman"/>
          <w:b w:val="0"/>
          <w:sz w:val="24"/>
        </w:rPr>
        <w:t>(h)</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Following the Operative Date, any contract, agreement, arrangement or transaction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opportunity not approved or allocated as provided in this Article SIXTH shall not by reason thereof result in any breach of any fiduciary duty or duty of loyalty or failure to act in good faith or in the best interests of the Corporation or derivation of any improper personal benefit, but shall be governed by the other provisions of this Restated Certificate of Incorporation, the Bylaws, the DGCL and other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(i)</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Article SIXTH shall become inoperative and of no further effect following the Operative Date.</w:t>
      </w:r>
    </w:p>
    <w:p>
      <w:pPr>
        <w:keepNext w:val="0"/>
        <w:spacing w:before="120" w:after="0" w:line="260" w:lineRule="exact"/>
        <w:ind w:left="360" w:right="0" w:firstLine="0"/>
        <w:jc w:val="left"/>
      </w:pPr>
      <w:r>
        <w:rPr>
          <w:rFonts w:ascii="Times New Roman" w:hAnsi="Times New Roman" w:eastAsia="Times New Roman" w:cs="Times New Roman"/>
          <w:b/>
          <w:sz w:val="24"/>
        </w:rPr>
        <w:t>SEVENTH</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In anticipation that the Corporation and Parent may enter into contracts or otherwise transact business with each other and that the Corporation may derive benefits therefrom, the provisions of this Article SEVENTH are set forth to regulate and define certain contractual relations and other business relations of the Corporation as they may involve Parent, and the powers, rights, duties and liabilities of the Corporation in connection therewith. The provisions of this Article SEVENTH are in addition to, and not in limitation of, the provisions of the DGCL and the other provisions of this Restated Certificate of Incorporation. Any contract or business relation that does not comply with the procedures set forth in this Article SEVENTH shall not by reason thereof be deemed void or voidable or result in any breach of any fiduciary duty or duty of loyalty or failure to act in good faith or in the best interests of the Corporation or derivation of any improper personal benefit, but shall be governed by the provisions of this Restated Certificate of Incorporation, the Bylaws, the DGCL and other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No contract, agreement, arrangement or transaction between the Corporation and Parent shall be void or voidable solely for the reason that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thereto, and Parent and its directors and officers (i) shall have fully satisfied and fulfilled their fiduciary duties to the Corporation and its stockholders with respect thereto; (ii) shall not be liable to the Corporation or its stockholders for any breach of fiduciary duty by reason of the entering into, performance or consummation of any such contract, agreement, arrangement or transaction; (iii) shall be deemed to have acted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they reasonably believed to be in and not opposed to the best interests of the Corporation for purposes of this Restated Certificate of Incorporation; and (iv) shall be deemed not to have breached their duties of loyalty to the Corporation and its stockholders and not to have derived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personal benefit therefrom for the purposes of this Restated Certificate of Incorporation, if:</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the material facts as to such contract, agreement, arrangement or transaction are disclosed to or are known by the Board of Directors or the committee thereof that authorizes such contract, agreement, arrangement or transaction, and the Board of Directors or such committee in good faith authorizes such contract, agreement, arrangement or transaction by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disinterested directors, even if the disinterested directors constitute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the material facts as to such contract, agreement, arrangement or transaction are disclosed to or are known by the holders of shares of Common Stock entitled to vote thereon, and such contract, agreement, arrangement or transaction is specifically approved in good faith by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entitled to be cast thereon by the holders of the then-outstanding Common Stock, except shares of Common Stock that are beneficially owned (as such term is defined in Rule 16a-1(</w:t>
      </w:r>
      <w:r>
        <w:rPr>
          <w:rFonts w:ascii="Times New Roman" w:hAnsi="Times New Roman" w:eastAsia="Times New Roman" w:cs="Times New Roman"/>
          <w:b/>
          <w:sz w:val="24"/>
        </w:rPr>
        <w:t>a</w:t>
      </w:r>
      <w:r>
        <w:rPr>
          <w:rFonts w:ascii="Times New Roman" w:hAnsi="Times New Roman" w:eastAsia="Times New Roman" w:cs="Times New Roman"/>
          <w:b w:val="0"/>
          <w:sz w:val="24"/>
        </w:rPr>
        <w:t>)(2) promulgated by the SEC under the Exchange Act) or the voting of which is controlled by Parent; or</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such contract, agreement, arrangement or transaction, when viewed in light of the circumstances at the time of the commitment, is fair to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Directors of the Corporation who are also directors or officers of Parent may be counted in determining the presence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of Directors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that authorizes such contract, agreement, arrangement or transaction. Shares of Common Stock owned by Parent may be counted in determining the presence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stockholders called to authorize such contract, agreement, arrangement or transaction.</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Any person or entity purchasing or otherwise acquiring any interest in any shares of capital stock of the Corporation shall be deemed to have notice of and to have consented to the provisions of this Article SEVENTH.</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For purposes of this Article SEVENTH, any contract, agreement, arrangement or transaction with any corporation, partnership, joint venture, limited liability company, trust, association or other entity in which the Corporation owns (directly or indirectly) fifty percent (50%) or more of the outstanding voting stock, voting power, partnership interests or similar ownership interests, or with any officer or director thereof,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agreement, arrangement or transaction with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For the purpose of this Article SEVENTH,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and "</w:t>
      </w:r>
      <w:r>
        <w:rPr>
          <w:rFonts w:ascii="Times New Roman" w:hAnsi="Times New Roman" w:eastAsia="Times New Roman" w:cs="Times New Roman"/>
          <w:b/>
          <w:sz w:val="24"/>
        </w:rPr>
        <w:t>Operative Date</w:t>
      </w:r>
      <w:r>
        <w:rPr>
          <w:rFonts w:ascii="Times New Roman" w:hAnsi="Times New Roman" w:eastAsia="Times New Roman" w:cs="Times New Roman"/>
          <w:b w:val="0"/>
          <w:sz w:val="24"/>
        </w:rPr>
        <w:t>" have the meanings set forth in Article SIXTH of this Restated Certificate of Incorporation.</w:t>
      </w:r>
    </w:p>
    <w:p>
      <w:pPr>
        <w:keepNext w:val="0"/>
        <w:spacing w:before="120" w:after="0" w:line="260" w:lineRule="exact"/>
        <w:ind w:left="720" w:right="0" w:firstLine="0"/>
        <w:jc w:val="left"/>
      </w:pPr>
      <w:r>
        <w:rPr>
          <w:rFonts w:ascii="Times New Roman" w:hAnsi="Times New Roman" w:eastAsia="Times New Roman" w:cs="Times New Roman"/>
          <w:b w:val="0"/>
          <w:sz w:val="24"/>
        </w:rPr>
        <w:t>(f)</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Notwithstanding anything in this Restated Certificate of Incorporation to the contrary and in addition to any vote of the Board of Directors required by this Restated Certificate of Incorporation or the DGCL, until the occurrence of the Operative Date, for so long as Parent owns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of the outstanding shares of all classes of capital stock entitled to vote (on matters other than the election of directors),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entitled to be cast thereon by the holders of the then-outstanding capital stock of the Corporation shall be required to amend, alter or repeal, or adopt any provision inconsistent with, this Article SEVENTH; thereafter, the affirmative vote of at least [eighty percent (80%)] of the votes entitled to be cast thereon by the holders of the then outstanding capital stock of the Corporation shall be required to amend, alter or repeal, or adopt any provision inconsistent with, any provision of this Article SEVENTH. Neither the amendment, alteration, termination or repeal of this Article SEVENTH nor the adoption of any provision inconsistent with this Article SEVENTH shall eliminate or reduce the effect of this Article SEVENTH in respect of any matter occurring, or any cause of action, suit or claim that, but for this Article SEVENTH, would accrue or arise, prior to such amendment, alteration, termination, repeal or adoption.</w:t>
      </w:r>
    </w:p>
    <w:p>
      <w:pPr>
        <w:keepNext w:val="0"/>
        <w:spacing w:before="120" w:after="0" w:line="260" w:lineRule="exact"/>
        <w:ind w:left="720" w:right="0" w:firstLine="0"/>
        <w:jc w:val="left"/>
      </w:pPr>
      <w:r>
        <w:rPr>
          <w:rFonts w:ascii="Times New Roman" w:hAnsi="Times New Roman" w:eastAsia="Times New Roman" w:cs="Times New Roman"/>
          <w:b w:val="0"/>
          <w:sz w:val="24"/>
        </w:rPr>
        <w:t>(g)</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Article SEVENTH shall become inoperative and of no further effect following the Operative Date.</w:t>
      </w:r>
    </w:p>
    <w:p>
      <w:pPr>
        <w:keepNext w:val="0"/>
        <w:spacing w:before="120" w:after="0" w:line="260" w:lineRule="exact"/>
        <w:ind w:left="360" w:right="0" w:firstLine="0"/>
        <w:jc w:val="left"/>
      </w:pPr>
      <w:r>
        <w:rPr>
          <w:rFonts w:ascii="Times New Roman" w:hAnsi="Times New Roman" w:eastAsia="Times New Roman" w:cs="Times New Roman"/>
          <w:b/>
          <w:sz w:val="24"/>
        </w:rPr>
        <w:t>EIGHTH</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In anticipation that Parent will remain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of the Corporation and may have continued contractual, corporate and business relations with the Corporation, the provisions of this Article EIGHTH are set forth to regulate and define the conduct of certain affairs of the Corporation as they may impact Parent and its legal and regulatory status.</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Corporation shall not, without the prior written consent of Parent (which shall not be unreasonably withheld, conditioned or delayed), engage, directly or indirectly, in any act or activity, which, to the knowledge of the Corporation, would: (i) require Parent to obtain any approval, consent or authorization of or otherwise become subject to any statute, rule, regulation, ordinance, order, decree or other legal restriction of any federal, state, local or foreign governmental, administrative or regulatory authority, agency or instrumentality (collectively, "</w:t>
      </w:r>
      <w:r>
        <w:rPr>
          <w:rFonts w:ascii="Times New Roman" w:hAnsi="Times New Roman" w:eastAsia="Times New Roman" w:cs="Times New Roman"/>
          <w:b/>
          <w:sz w:val="24"/>
        </w:rPr>
        <w:t>Applicable Laws</w:t>
      </w:r>
      <w:r>
        <w:rPr>
          <w:rFonts w:ascii="Times New Roman" w:hAnsi="Times New Roman" w:eastAsia="Times New Roman" w:cs="Times New Roman"/>
          <w:b w:val="0"/>
          <w:sz w:val="24"/>
        </w:rPr>
        <w:t xml:space="preserve">"); or (ii) cause any director of the Corporation who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Parent to be ineligible to serve, or prohibited from serving,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or, in the case where such person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Parent, ineligible to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Parent under or pursuant to any Applicable Law. Parent shall not be liable to the Corporation or its stockholders, in each case, for breach of any fiduciary duty by reason of the fact that Parent gives or withholds any consent for any reason in connection with this Article EIGHTH. No vote cast or other action taken by any person who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director or other representative of Parent which vote is cast or action is taken by such person in his or her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of Parent for the purpose of this Article EIGHTH. For purposes of this Article EIGHTH, the Corporation shall be deemed to have knowledge of (x) all Applicable Laws in effect on the date hereof and of all Applicable Laws in effect immediately prior to taking any action or engaging in any activity which would have any of the effects contemplated by clause (i) or (ii) above and (y) all of the businesses and activities in which Parent is engaged on the date hereof and of all businesses and activities in which Parent is engaged immediately prior to taking any action or engaging in any activity which would have any of the effects contemplated by clause (i) or (ii) above, in each case to the extent that such business or activity is disclosed in the public domain.</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Any person or entity purchasing or otherwise acquiring any interest in shares of capital stock of the Corporation shall be deemed to have notice of and to have consented to the provisions of this Article EIGHTH.</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For purposes of this Article EIGHTH,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and the "</w:t>
      </w:r>
      <w:r>
        <w:rPr>
          <w:rFonts w:ascii="Times New Roman" w:hAnsi="Times New Roman" w:eastAsia="Times New Roman" w:cs="Times New Roman"/>
          <w:b/>
          <w:sz w:val="24"/>
        </w:rPr>
        <w:t>Operative Date</w:t>
      </w:r>
      <w:r>
        <w:rPr>
          <w:rFonts w:ascii="Times New Roman" w:hAnsi="Times New Roman" w:eastAsia="Times New Roman" w:cs="Times New Roman"/>
          <w:b w:val="0"/>
          <w:sz w:val="24"/>
        </w:rPr>
        <w:t>" have the meanings set forth in Article SIXTH of this Restated Certificate of Incorporation.</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Notwithstanding anything in this Restated Certificate of Incorporation to the contrary and in addition to any vote of the Board of Directors required by this Restated Certificate of Incorporation or the DGCL, until the occurrence of the Operative Date, for so long as Parent owns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of the outstanding shares of all classes of capital stock entitled to vote (on matters other than the election of directors),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entitled to be cast thereon by the holders of the then outstanding capital stock of the Corporation shall be required to amend, alter or repeal, or adopt any provision inconsistent with, this Article EIGHTH; thereafter, the affirmative vote of at least [eighty percent (80%)] of the votes entitled to be cast thereon by the holders of the then outstanding capital stock of the Corporation shall be required to amend, alter or repeal, or adopt any provision inconsistent with, any provision of this Article EIGHTH. Neither the amendment, alteration, termination or repeal of this Article EIGHTH nor the adoption of any provision inconsistent with this Article EIGHTH shall eliminate or reduce the effect of this Article EIGHTH in respect of any matter occurring, or any cause of action, suit or claim that, but for this Article EIGHTH, would accrue or arise, prior to such amendment, alteration, termination, repeal or adoption.</w:t>
      </w:r>
    </w:p>
    <w:p>
      <w:pPr>
        <w:keepNext w:val="0"/>
        <w:spacing w:before="120" w:after="0" w:line="260" w:lineRule="exact"/>
        <w:ind w:left="720" w:right="0" w:firstLine="0"/>
        <w:jc w:val="left"/>
      </w:pPr>
      <w:r>
        <w:rPr>
          <w:rFonts w:ascii="Times New Roman" w:hAnsi="Times New Roman" w:eastAsia="Times New Roman" w:cs="Times New Roman"/>
          <w:b w:val="0"/>
          <w:sz w:val="24"/>
        </w:rPr>
        <w:t>(f)</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Article EIGHTH shall become inoperative and of no further effect following the Operative Date.</w:t>
      </w:r>
    </w:p>
    <w:p>
      <w:pPr>
        <w:keepNext w:val="0"/>
        <w:spacing w:before="120" w:after="0" w:line="260" w:lineRule="exact"/>
        <w:ind w:left="360" w:right="0" w:firstLine="0"/>
        <w:jc w:val="left"/>
      </w:pPr>
      <w:r>
        <w:rPr>
          <w:rFonts w:ascii="Times New Roman" w:hAnsi="Times New Roman" w:eastAsia="Times New Roman" w:cs="Times New Roman"/>
          <w:b/>
          <w:sz w:val="24"/>
        </w:rPr>
        <w:t>NINTH</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Meetings of stockholders may be held within or without the State of Delaware, as the Bylaws may provide. The books of the Corporation may be kept (subject to any provision contained in the DGCL) within or without the State of Delaware at such place or places as may be designated from time to time by the Board of Directors or in the Bylaws of the Corporation.</w:t>
      </w:r>
    </w:p>
    <w:p>
      <w:pPr>
        <w:keepNext w:val="0"/>
        <w:spacing w:before="120" w:after="0" w:line="260" w:lineRule="exact"/>
        <w:ind w:left="360" w:right="0" w:firstLine="0"/>
        <w:jc w:val="left"/>
      </w:pPr>
      <w:r>
        <w:rPr>
          <w:rFonts w:ascii="Times New Roman" w:hAnsi="Times New Roman" w:eastAsia="Times New Roman" w:cs="Times New Roman"/>
          <w:b/>
          <w:sz w:val="24"/>
        </w:rPr>
        <w:t>TENTH</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Until the first date on which Parent ceases to beneficially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of the outstanding shares of all classes of capital stock entitled to vote (on matters other than the election of directors), any action required or permitted to be taken at any annual or special meeting of stockholders of the Corporation may be taken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without prior notice and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or consents in writing, setting forth the action so taken, shall be signed by the holders of outstanding capital stock having not less than the minimum number of votes that would be necessary to authorize or take such action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at which all shares of capital stock entitled to vote thereon were present and voted. From and after the first date on which Parent ceases to beneficially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of the outstanding shares of all classes of capital stock entitled to vote (on matters other than the election of directors), any action required or permitted to be taken by the stockholders of the Corporation must be effected solely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called annual or special meeting of stockholders of the Corporation and may not be effected by any consent in writing by such stockholders.</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In addition to any vote of the Board of Directors required by this Restated Certificate of Incorporation or the DGCL, for so long as Parent owns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total voting power of the outstanding shares of all classes of capital stock entitled to vote (on matters other than the election of directors),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entitled to be cast thereon by the holders of the then outstanding capital stock of the Corporation shall be required to amend, alter or repeal, or adopt any provision inconsistent with, this Article TENTH; thereafter, the affirmative vote of at least [eighty percent (80%)] of the votes entitled to be cast thereon by the holders of the then outstanding capital stock of the corporation shall be required to amend, alter or repeal, or adopt any provision inconsistent with, any provision of this Article TENTH.</w:t>
      </w:r>
    </w:p>
    <w:p>
      <w:pPr>
        <w:keepNext w:val="0"/>
        <w:spacing w:before="120" w:after="0" w:line="260" w:lineRule="exact"/>
        <w:ind w:left="360" w:right="0" w:firstLine="0"/>
        <w:jc w:val="left"/>
      </w:pPr>
      <w:r>
        <w:rPr>
          <w:rFonts w:ascii="Times New Roman" w:hAnsi="Times New Roman" w:eastAsia="Times New Roman" w:cs="Times New Roman"/>
          <w:b/>
          <w:sz w:val="24"/>
        </w:rPr>
        <w:t>ELEVENTH</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Unless the Corporation (through approval of the Board of Directors) consents in writing to the selection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alternative forum, the Court of Chancery of the State of Delaware shall be the sole and exclusive forum for (i) any actual or purported derivative action or proceeding brought on behalf of the Corporation; (ii) any action asserting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of breach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duty owed by any director or officer of the Corporation to the Corporation or the Corporation's stockholders; (iii) any action asserting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arising pursuant to any provision of the DGCL; or (iv) any action asserting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governed by the internal affairs doctrine. Any person or entity purchasing or otherwise acquiring any interest in shares of capital stock of the Corporation shall be deemed to have notice of and to have consented to the provisions of this Article ELEVENTH.</w:t>
      </w:r>
    </w:p>
    <w:p>
      <w:pPr>
        <w:keepNext w:val="0"/>
        <w:spacing w:before="120" w:after="0" w:line="260" w:lineRule="exact"/>
        <w:ind w:left="360" w:right="0" w:firstLine="0"/>
        <w:jc w:val="left"/>
      </w:pPr>
      <w:r>
        <w:rPr>
          <w:rFonts w:ascii="Times New Roman" w:hAnsi="Times New Roman" w:eastAsia="Times New Roman" w:cs="Times New Roman"/>
          <w:b/>
          <w:sz w:val="24"/>
        </w:rPr>
        <w:t>TWELFTH</w:t>
      </w:r>
      <w:r>
        <w:rPr>
          <w:rFonts w:ascii="Times New Roman" w:hAnsi="Times New Roman" w:eastAsia="Times New Roman" w:cs="Times New Roman"/>
          <w:b/>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 The Corporation reserves the right to amend, alter, change or repeal any provision contained in this Restated Certificate of Incorporation, in the manner now or hereafter prescribed by statute, and all rights conferred upon stockholders herein are granted subject to this reservation.</w:t>
      </w:r>
    </w:p>
    <w:p>
      <w:pPr>
        <w:keepNext w:val="0"/>
        <w:spacing w:before="120" w:after="0" w:line="260" w:lineRule="exact"/>
        <w:ind w:left="360" w:right="0" w:firstLine="240"/>
        <w:jc w:val="left"/>
      </w:pPr>
      <w:r>
        <w:rPr>
          <w:rFonts w:ascii="Times New Roman" w:hAnsi="Times New Roman" w:eastAsia="Times New Roman" w:cs="Times New Roman"/>
          <w:b w:val="0"/>
          <w:sz w:val="24"/>
        </w:rPr>
        <w:t>IN WITNESS WHEREOF, the Corporation has caused this Amended and Restated Certificate of Incorporation to be executed on its behalf on this _____________ day of _________________________, 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[signatory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