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Cash Tender Offer Press Release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[ISSUER] Announces Cash Tender Offer for Any and All of Certain of Its Outstanding Debt Securities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[CITY], [STATE] – [DATE] – [ISSUER] (the “Company”) ([NYSE/NASDAQ]: [TICKER SYMBOL]) today announced that it has commenced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cash tender offer for any and all of its [NAME OF DEBT SECURITIES] (collectively, the “Notes”).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The tender offer is being made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Offer to Purchase dated today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related Letter of Transmittal and Notice of Guaranteed Delivery, which set forth the terms and conditions of the tender offer. The expiration date of the tender offer is 5:00 p.m., [NEW YORK CITY] time, on [EXPIRATION DATE], unless extended or earlier terminated.</w:t>
      </w:r>
    </w:p>
    <w:p>
      <w:pPr>
        <w:keepNext w:val="0"/>
        <w:spacing w:before="200" w:after="0" w:line="260" w:lineRule="exact"/>
        <w:ind w:left="360" w:right="0" w:firstLine="0"/>
        <w:jc w:val="both"/>
      </w:pPr>
      <w:r>
        <w:rPr>
          <w:rFonts w:ascii="Times New Roman" w:hAnsi="Times New Roman" w:eastAsia="Times New Roman" w:cs="Times New Roman"/>
          <w:b w:val="0"/>
          <w:sz w:val="24"/>
        </w:rPr>
        <w:t>Holders of Notes must validly tender and not validly withdraw their notes before the expiration date, or comply with the guaranteed delivery procedures described in the Offer to Purchase, to be eligible to receive the consideration (as described below). Tendered Notes may only be withdrawn prior to 5:00 p.m., [NEW YORK CITY] time, on [EXPIRATION DATE].</w:t>
      </w:r>
    </w:p>
    <w:p>
      <w:pPr>
        <w:keepNext w:val="0"/>
        <w:spacing w:before="200" w:after="0" w:line="260" w:lineRule="exact"/>
        <w:ind w:left="360" w:right="0" w:firstLine="0"/>
        <w:jc w:val="both"/>
      </w:pPr>
      <w:r>
        <w:rPr>
          <w:rFonts w:ascii="Times New Roman" w:hAnsi="Times New Roman" w:eastAsia="Times New Roman" w:cs="Times New Roman"/>
          <w:b w:val="0"/>
          <w:sz w:val="24"/>
        </w:rPr>
        <w:t>Tenders of the Notes will be accepted only in principal amounts equal to $[1,000] or integral multiples thereof. The tender offer is not conditioned upon any minimum amount of Notes being tendered.</w:t>
      </w:r>
    </w:p>
    <w:p>
      <w:pPr>
        <w:keepNext w:val="0"/>
        <w:spacing w:before="200" w:after="0" w:line="260" w:lineRule="exact"/>
        <w:ind w:left="360" w:right="0" w:firstLine="0"/>
        <w:jc w:val="both"/>
      </w:pPr>
      <w:r>
        <w:rPr>
          <w:rFonts w:ascii="Times New Roman" w:hAnsi="Times New Roman" w:eastAsia="Times New Roman" w:cs="Times New Roman"/>
          <w:b w:val="0"/>
          <w:sz w:val="24"/>
        </w:rPr>
        <w:t>The consideration for each $1,000 principal amount of Notes tendered and accepted for payment by the Company pursuant to the tender offer will be $[AMOUNT]. Accrued and unpaid interest up to, but excluding, the settlement date will be paid in cash on all validly tendered notes accepted and purchased by the Company in the tender offer. The settlement date is currently expected to occur on [DATE].</w:t>
      </w:r>
    </w:p>
    <w:p>
      <w:pPr>
        <w:keepNext w:val="0"/>
        <w:spacing w:before="200" w:after="0" w:line="260" w:lineRule="exact"/>
        <w:ind w:left="360" w:right="0" w:firstLine="0"/>
        <w:jc w:val="both"/>
      </w:pPr>
      <w:r>
        <w:rPr>
          <w:rFonts w:ascii="Times New Roman" w:hAnsi="Times New Roman" w:eastAsia="Times New Roman" w:cs="Times New Roman"/>
          <w:b w:val="0"/>
          <w:sz w:val="24"/>
        </w:rPr>
        <w:t>The Company has retained [NAME OF DEALER MANAGER] to serve as dealer manager for the tender offer and has retained [NAME OF INFORMATION AGENT] to serve as tender agent and information agent for the tender offer.</w:t>
      </w:r>
    </w:p>
    <w:p>
      <w:pPr>
        <w:keepNext w:val="0"/>
        <w:spacing w:before="200" w:after="0" w:line="260" w:lineRule="exact"/>
        <w:ind w:left="360" w:right="0" w:firstLine="0"/>
        <w:jc w:val="both"/>
      </w:pPr>
      <w:r>
        <w:rPr>
          <w:rFonts w:ascii="Times New Roman" w:hAnsi="Times New Roman" w:eastAsia="Times New Roman" w:cs="Times New Roman"/>
          <w:b w:val="0"/>
          <w:sz w:val="24"/>
        </w:rPr>
        <w:t>Requests for documents relating to the tender offer may be directed to [NAME OF INFORMATION AGENT] by telephone at [PHONE NUMBER], by email at [EMAIL] or in writing at [ADDRESS]. Questions regarding the tender offer may be directed to [NAME OF DEALER MANAGER]. at [PHONE NUMBER] (toll free) or (PHONE NUMBER). Copies of the Offer to Purchase, Letter of Transmittal and Notice of Guaranteed Delivery are also available at the following web address: [WEB ADDRESS].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press release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offer to purchase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solicitation of acceptance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tender offer, which may be made only pursuant to the terms of the Offer to Purchase. In any jurisdiction where the laws require the tender offer to be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licensed broker or dealer, the tender offer will be deemed made on behalf of the Company by [NAME OF DEALER MANAGER], or one or more registered brokers or dealers under the laws of such jurisdiction.</w:t>
      </w:r>
    </w:p>
    <w:p>
      <w:pPr>
        <w:keepNext w:val="0"/>
        <w:spacing w:before="200" w:after="0" w:line="260" w:lineRule="exact"/>
        <w:ind w:left="360" w:right="0" w:firstLine="0"/>
        <w:jc w:val="both"/>
      </w:pPr>
      <w:r>
        <w:rPr>
          <w:rFonts w:ascii="Times New Roman" w:hAnsi="Times New Roman" w:eastAsia="Times New Roman" w:cs="Times New Roman"/>
          <w:b w:val="0"/>
          <w:sz w:val="24"/>
        </w:rPr>
        <w:t>About [ISSUER] [NAME OF COMPANY] [SHORT DESCRIPTION OF BUSINESS OF THE COMPANY]</w:t>
      </w:r>
    </w:p>
    <w:p>
      <w:pPr>
        <w:keepNext w:val="0"/>
        <w:spacing w:before="200" w:after="0" w:line="260" w:lineRule="exact"/>
        <w:ind w:left="360" w:right="0" w:firstLine="0"/>
        <w:jc w:val="both"/>
      </w:pPr>
      <w:r>
        <w:rPr>
          <w:rFonts w:ascii="Times New Roman" w:hAnsi="Times New Roman" w:eastAsia="Times New Roman" w:cs="Times New Roman"/>
          <w:b w:val="0"/>
          <w:sz w:val="24"/>
        </w:rPr>
        <w:t>[COMPANY’S CAUTIONARY LANGUAGE]</w:t>
      </w:r>
    </w:p>
    <w:p>
      <w:pPr>
        <w:keepNext w:val="0"/>
        <w:spacing w:before="200" w:after="0" w:line="260" w:lineRule="exact"/>
        <w:ind w:left="360" w:right="0" w:firstLine="0"/>
        <w:jc w:val="both"/>
      </w:pPr>
      <w:r>
        <w:rPr>
          <w:rFonts w:ascii="Times New Roman" w:hAnsi="Times New Roman" w:eastAsia="Times New Roman" w:cs="Times New Roman"/>
          <w:b w:val="0"/>
          <w:sz w:val="24"/>
        </w:rPr>
        <w:t>Contacts</w:t>
      </w:r>
    </w:p>
    <w:p>
      <w:pPr>
        <w:keepNext w:val="0"/>
        <w:spacing w:before="200" w:after="0" w:line="260" w:lineRule="exact"/>
        <w:ind w:left="360" w:right="0" w:firstLine="0"/>
        <w:jc w:val="both"/>
      </w:pPr>
      <w:r>
        <w:rPr>
          <w:rFonts w:ascii="Times New Roman" w:hAnsi="Times New Roman" w:eastAsia="Times New Roman" w:cs="Times New Roman"/>
          <w:b w:val="0"/>
          <w:sz w:val="24"/>
        </w:rPr>
        <w:t>[NAME OF COMPANY]</w:t>
      </w:r>
    </w:p>
    <w:p>
      <w:pPr>
        <w:keepNext w:val="0"/>
        <w:spacing w:before="200" w:after="0" w:line="260" w:lineRule="exact"/>
        <w:ind w:left="360" w:right="0" w:firstLine="0"/>
        <w:jc w:val="both"/>
      </w:pPr>
      <w:r>
        <w:rPr>
          <w:rFonts w:ascii="Times New Roman" w:hAnsi="Times New Roman" w:eastAsia="Times New Roman" w:cs="Times New Roman"/>
          <w:b w:val="0"/>
          <w:sz w:val="24"/>
        </w:rPr>
        <w:t>[NAME OF INVESTOR RELATIONS CONTACT], [PHONE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[TITLE OF INVESTOR RELATIONS CONTACT]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