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Dissolution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Dissolution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[Corporation name]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under Section 1003 of the New York Business Corporation Law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the corporation is [Corporation name].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date of filing of the Corporation’s original Certificate of Incorporation in New York was [date].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names and addresses of the director(s) and officer(s) are as follows: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corporation elects to dissolve.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dissolution of the corporation was authorized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of shareholders by two-thirds of the votes of all outstanding shares entitled to vote.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signatory hereto acknowledges the above statements to be true.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(Authorized Person)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[____________________]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