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Certificate of Incorporation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CERTIFICATE OF INCORPORATION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of full age, for the purpose of forming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pursuant to the provisions of Title 14A, Corporations, General, of the New Jersey Statutes, does hereby execute the following Certificate of Incorporation: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FIRST:</w:t>
      </w:r>
    </w:p>
    <w:p>
      <w:pPr>
        <w:keepNext w:val="0"/>
        <w:spacing w:before="200" w:after="0" w:line="260" w:lineRule="exact"/>
        <w:ind w:left="1080" w:right="0" w:firstLine="0"/>
        <w:jc w:val="both"/>
      </w:pPr>
      <w:r>
        <w:rPr>
          <w:rFonts w:ascii="Times New Roman" w:hAnsi="Times New Roman" w:eastAsia="Times New Roman" w:cs="Times New Roman"/>
          <w:b w:val="0"/>
          <w:sz w:val="24"/>
        </w:rPr>
        <w:t>The name of the Corporation is: [NAME OF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SECOND:</w:t>
      </w:r>
    </w:p>
    <w:p>
      <w:pPr>
        <w:keepNext w:val="0"/>
        <w:spacing w:before="200" w:after="0" w:line="260" w:lineRule="exact"/>
        <w:ind w:left="1080" w:right="0" w:firstLine="0"/>
        <w:jc w:val="both"/>
      </w:pPr>
      <w:r>
        <w:rPr>
          <w:rFonts w:ascii="Times New Roman" w:hAnsi="Times New Roman" w:eastAsia="Times New Roman" w:cs="Times New Roman"/>
          <w:b w:val="0"/>
          <w:sz w:val="24"/>
        </w:rPr>
        <w:t>The purpose of purposes for which the corporation is organized is/are: [To engage in any activity within the purposes for which corporations may be organized under the provisions of the New Jersey Business Corporations Act.]</w:t>
      </w:r>
    </w:p>
    <w:p>
      <w:pPr>
        <w:keepNext w:val="0"/>
        <w:spacing w:before="200" w:after="0" w:line="260" w:lineRule="exact"/>
        <w:ind w:left="1080" w:right="0" w:firstLine="0"/>
        <w:jc w:val="both"/>
      </w:pPr>
      <w:r>
        <w:rPr>
          <w:rFonts w:ascii="Times New Roman" w:hAnsi="Times New Roman" w:eastAsia="Times New Roman" w:cs="Times New Roman"/>
          <w:b w:val="0"/>
          <w:sz w:val="24"/>
        </w:rPr>
        <w:t>THIRD:</w:t>
      </w:r>
    </w:p>
    <w:p>
      <w:pPr>
        <w:keepNext w:val="0"/>
        <w:spacing w:before="200" w:after="0" w:line="260" w:lineRule="exact"/>
        <w:ind w:left="1080" w:right="0" w:firstLine="0"/>
        <w:jc w:val="both"/>
      </w:pPr>
      <w:r>
        <w:rPr>
          <w:rFonts w:ascii="Times New Roman" w:hAnsi="Times New Roman" w:eastAsia="Times New Roman" w:cs="Times New Roman"/>
          <w:b w:val="0"/>
          <w:sz w:val="24"/>
        </w:rPr>
        <w:t>The aggregate number of shares which the corporation shall have authority to issue is: [NUMBER OF AUTHORIZED SHARES].</w:t>
      </w:r>
    </w:p>
    <w:p>
      <w:pPr>
        <w:keepNext w:val="0"/>
        <w:spacing w:before="200" w:after="0" w:line="260" w:lineRule="exact"/>
        <w:ind w:left="1080" w:right="0" w:firstLine="0"/>
        <w:jc w:val="both"/>
      </w:pPr>
      <w:r>
        <w:rPr>
          <w:rFonts w:ascii="Times New Roman" w:hAnsi="Times New Roman" w:eastAsia="Times New Roman" w:cs="Times New Roman"/>
          <w:b w:val="0"/>
          <w:sz w:val="24"/>
        </w:rPr>
        <w:t>FOURTH:</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corporation's registered agent in the State of New Jersey is: [NAME OF REGISTERED AGENT IN THE STATE OF NEW JERSEY].</w:t>
      </w:r>
    </w:p>
    <w:p>
      <w:pPr>
        <w:keepNext w:val="0"/>
        <w:spacing w:before="200" w:after="0" w:line="260" w:lineRule="exact"/>
        <w:ind w:left="1080" w:right="0" w:firstLine="0"/>
        <w:jc w:val="both"/>
      </w:pPr>
      <w:r>
        <w:rPr>
          <w:rFonts w:ascii="Times New Roman" w:hAnsi="Times New Roman" w:eastAsia="Times New Roman" w:cs="Times New Roman"/>
          <w:b w:val="0"/>
          <w:sz w:val="24"/>
        </w:rPr>
        <w:t>FIFTH:</w:t>
      </w:r>
    </w:p>
    <w:p>
      <w:pPr>
        <w:keepNext w:val="0"/>
        <w:spacing w:before="200" w:after="0" w:line="260" w:lineRule="exact"/>
        <w:ind w:left="1080" w:right="0" w:firstLine="0"/>
        <w:jc w:val="both"/>
      </w:pPr>
      <w:r>
        <w:rPr>
          <w:rFonts w:ascii="Times New Roman" w:hAnsi="Times New Roman" w:eastAsia="Times New Roman" w:cs="Times New Roman"/>
          <w:b w:val="0"/>
          <w:sz w:val="24"/>
        </w:rPr>
        <w:t>The address of the corporation's initial registered office in the State of New Jersey is: [INITIAL REGISTERED OFFICE ADDRESS IN THE STATE OF NEW JERSEY].</w:t>
      </w:r>
    </w:p>
    <w:p>
      <w:pPr>
        <w:keepNext w:val="0"/>
        <w:spacing w:before="200" w:after="0" w:line="260" w:lineRule="exact"/>
        <w:ind w:left="1080" w:right="0" w:firstLine="0"/>
        <w:jc w:val="both"/>
      </w:pPr>
      <w:r>
        <w:rPr>
          <w:rFonts w:ascii="Times New Roman" w:hAnsi="Times New Roman" w:eastAsia="Times New Roman" w:cs="Times New Roman"/>
          <w:b w:val="0"/>
          <w:sz w:val="24"/>
        </w:rPr>
        <w:t>SIXTH:</w:t>
      </w:r>
    </w:p>
    <w:p>
      <w:pPr>
        <w:keepNext w:val="0"/>
        <w:spacing w:before="200" w:after="0" w:line="260" w:lineRule="exact"/>
        <w:ind w:left="1080" w:right="0" w:firstLine="0"/>
        <w:jc w:val="both"/>
      </w:pPr>
      <w:r>
        <w:rPr>
          <w:rFonts w:ascii="Times New Roman" w:hAnsi="Times New Roman" w:eastAsia="Times New Roman" w:cs="Times New Roman"/>
          <w:b w:val="0"/>
          <w:sz w:val="24"/>
        </w:rPr>
        <w:t>The number of directors constituting the initial Board of Directors is [NUMBER] and the names and addresses of the directors are as follows:</w:t>
      </w:r>
    </w:p>
    <w:p>
      <w:pPr>
        <w:keepNext w:val="0"/>
        <w:spacing w:before="200" w:after="0" w:line="260" w:lineRule="exact"/>
        <w:ind w:left="1080" w:right="0" w:firstLine="0"/>
        <w:jc w:val="both"/>
      </w:pPr>
      <w:r>
        <w:rPr>
          <w:rFonts w:ascii="Times New Roman" w:hAnsi="Times New Roman" w:eastAsia="Times New Roman" w:cs="Times New Roman"/>
          <w:b w:val="0"/>
          <w:sz w:val="24"/>
        </w:rPr>
        <w:t>SEVENTH:</w:t>
      </w:r>
    </w:p>
    <w:p>
      <w:pPr>
        <w:keepNext w:val="0"/>
        <w:spacing w:before="200" w:after="0" w:line="260" w:lineRule="exact"/>
        <w:ind w:left="1080" w:right="0" w:firstLine="0"/>
        <w:jc w:val="both"/>
      </w:pPr>
      <w:r>
        <w:rPr>
          <w:rFonts w:ascii="Times New Roman" w:hAnsi="Times New Roman" w:eastAsia="Times New Roman" w:cs="Times New Roman"/>
          <w:b w:val="0"/>
          <w:sz w:val="24"/>
        </w:rPr>
        <w:t>At each election of directors, every shareholder entitled to vote shall have the right to cumulate his or her votes by giving one candidate as many votes as the number of such directors multiplied by the aggregate number of the shareholder's votes shall equal, or by distributing such votes on the same principle among any number of such candidate.</w:t>
      </w:r>
    </w:p>
    <w:p>
      <w:pPr>
        <w:keepNext w:val="0"/>
        <w:spacing w:before="200" w:after="0" w:line="260" w:lineRule="exact"/>
        <w:ind w:left="1080" w:right="0" w:firstLine="0"/>
        <w:jc w:val="both"/>
      </w:pPr>
      <w:r>
        <w:rPr>
          <w:rFonts w:ascii="Times New Roman" w:hAnsi="Times New Roman" w:eastAsia="Times New Roman" w:cs="Times New Roman"/>
          <w:b w:val="0"/>
          <w:sz w:val="24"/>
        </w:rPr>
        <w:t>EIGHTH:</w:t>
      </w:r>
    </w:p>
    <w:p>
      <w:pPr>
        <w:keepNext w:val="0"/>
        <w:spacing w:before="200" w:after="0" w:line="260" w:lineRule="exact"/>
        <w:ind w:left="1080" w:right="0" w:firstLine="0"/>
        <w:jc w:val="both"/>
      </w:pPr>
      <w:r>
        <w:rPr>
          <w:rFonts w:ascii="Times New Roman" w:hAnsi="Times New Roman" w:eastAsia="Times New Roman" w:cs="Times New Roman"/>
          <w:b w:val="0"/>
          <w:sz w:val="24"/>
        </w:rPr>
        <w:t>The shareholders shall have preemptive rights, as set forth in N.J. Stat. § 14A:5-29.</w:t>
      </w:r>
    </w:p>
    <w:p>
      <w:pPr>
        <w:keepNext w:val="0"/>
        <w:spacing w:before="200" w:after="0" w:line="260" w:lineRule="exact"/>
        <w:ind w:left="1080" w:right="0" w:firstLine="0"/>
        <w:jc w:val="both"/>
      </w:pPr>
      <w:r>
        <w:rPr>
          <w:rFonts w:ascii="Times New Roman" w:hAnsi="Times New Roman" w:eastAsia="Times New Roman" w:cs="Times New Roman"/>
          <w:b w:val="0"/>
          <w:sz w:val="24"/>
        </w:rPr>
        <w:t>NINTH:</w:t>
      </w:r>
    </w:p>
    <w:p>
      <w:pPr>
        <w:keepNext w:val="0"/>
        <w:spacing w:before="200" w:after="0" w:line="260" w:lineRule="exact"/>
        <w:ind w:left="1080" w:right="0" w:firstLine="0"/>
        <w:jc w:val="both"/>
      </w:pPr>
      <w:r>
        <w:rPr>
          <w:rFonts w:ascii="Times New Roman" w:hAnsi="Times New Roman" w:eastAsia="Times New Roman" w:cs="Times New Roman"/>
          <w:b w:val="0"/>
          <w:sz w:val="24"/>
        </w:rPr>
        <w:t>The Board of Directors is hereby expressly authorized (i) to divide any class of shares, whether issued or unissued, into series and to fix the designations of such series and the preferences, limitations and relative rights of the shares of such series, and (ii) to fix or change the designation or number of shares of, or preferences, limitations or relative rights of the shares of any theretofore established series the shares of which have not been issued, pursuant to N.J. Stat. § 14A:7-2.</w:t>
      </w:r>
    </w:p>
    <w:p>
      <w:pPr>
        <w:keepNext w:val="0"/>
        <w:spacing w:before="200" w:after="0" w:line="260" w:lineRule="exact"/>
        <w:ind w:left="1080" w:right="0" w:firstLine="0"/>
        <w:jc w:val="both"/>
      </w:pPr>
      <w:r>
        <w:rPr>
          <w:rFonts w:ascii="Times New Roman" w:hAnsi="Times New Roman" w:eastAsia="Times New Roman" w:cs="Times New Roman"/>
          <w:b w:val="0"/>
          <w:sz w:val="24"/>
        </w:rPr>
        <w:t>TENTH: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To the full extent that the laws of the State of New Jersey, as they exist on the date hereof or as they may hereafter be amended, permit the limitation or elimination of the liability of directors or officers, no director or officer of the Corporation shall be personally liable to the Corporation or its shareholders for damages for breach of any duty owed to the Corporation or its shareholders. Neither the amendment, nor repeal of this Article or the adoption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which is inconsistent with this Article shall apply to or have any effect on the liability or alleged liability of any director or officer of the Corporation for or with respect to any act or omission of such director or officer occurring prior to such amendment, repeal or adoption.</w:t>
      </w:r>
    </w:p>
    <w:p>
      <w:pPr>
        <w:keepNext w:val="0"/>
        <w:spacing w:before="200" w:after="0" w:line="260" w:lineRule="exact"/>
        <w:ind w:left="1080" w:right="0" w:firstLine="0"/>
        <w:jc w:val="both"/>
      </w:pPr>
      <w:r>
        <w:rPr>
          <w:rFonts w:ascii="Times New Roman" w:hAnsi="Times New Roman" w:eastAsia="Times New Roman" w:cs="Times New Roman"/>
          <w:b w:val="0"/>
          <w:sz w:val="24"/>
        </w:rPr>
        <w:t>ELEVENTH:</w:t>
      </w:r>
    </w:p>
    <w:p>
      <w:pPr>
        <w:keepNext w:val="0"/>
        <w:spacing w:before="200" w:after="0" w:line="260" w:lineRule="exact"/>
        <w:ind w:left="1080" w:right="0" w:firstLine="0"/>
        <w:jc w:val="both"/>
      </w:pPr>
      <w:r>
        <w:rPr>
          <w:rFonts w:ascii="Times New Roman" w:hAnsi="Times New Roman" w:eastAsia="Times New Roman" w:cs="Times New Roman"/>
          <w:b w:val="0"/>
          <w:sz w:val="24"/>
        </w:rPr>
        <w:t>The name and address of the incorporator is as follows:</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the incorporate of the above named corporation, has signed the Certificate of Incorporation on the [DAY]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Incorporator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