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Incorporation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CERTIFICATE OF INCORPORATION OF [COMPANY NAME] Under Section 402 of the Business Corporation Law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for the purpose of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under N.Y. Bus. Corp. Law § 402, certify: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corporation shall be [name]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purposes for which the corporation is formed are: </w:t>
      </w:r>
    </w:p>
    <w:p>
      <w:pPr>
        <w:keepNext w:val="0"/>
        <w:spacing w:before="200" w:after="0" w:line="260" w:lineRule="exact"/>
        <w:ind w:left="1080" w:right="0" w:firstLine="0"/>
        <w:jc w:val="both"/>
      </w:pPr>
      <w:r>
        <w:rPr>
          <w:rFonts w:ascii="Times New Roman" w:hAnsi="Times New Roman" w:eastAsia="Times New Roman" w:cs="Times New Roman"/>
          <w:b w:val="0"/>
          <w:sz w:val="24"/>
        </w:rPr>
        <w:t>The foregoing clauses shall be construed both as objects and powers, in furtherance, and not in limitation, of the general powers conferred by the Laws of the State of New York, and it is expressly provided that the enumeration of specific objects and powers shall not be held to limit or restrict in any way the general powers of the Corporation. (Additional purpose clauses if desired.)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 of the corporation is to be located in [county in New York in which the office of the corporation will be located] County, New York.</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aggregate number of shares that the Corporation shall have the authority to issue is [number] shares of one class only,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 value of $[par value of shares] per share.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holders of preferred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common) shares of the Corporation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purchase any newly authorized or preferred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common) shares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proportionate to their current equity ownership determined on the date the new shares are authorized.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designates the Secretary of State of the State of New York as its agent upon whom process against it may be served. The post-office address to which the Secretary of State shall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process against the Corporation served upon him or her is [company mailing 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certificate has been signed by each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the) incorporator this [date].</w:t>
      </w:r>
    </w:p>
    <w:p>
      <w:pPr>
        <w:keepNext w:val="0"/>
        <w:spacing w:before="120" w:after="0" w:line="260" w:lineRule="exact"/>
        <w:ind w:left="360" w:right="0" w:firstLine="0"/>
        <w:jc w:val="right"/>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right"/>
      </w:pPr>
      <w:r>
        <w:rPr>
          <w:rFonts w:ascii="Times New Roman" w:hAnsi="Times New Roman" w:eastAsia="Times New Roman" w:cs="Times New Roman"/>
          <w:b w:val="0"/>
          <w:sz w:val="24"/>
        </w:rPr>
        <w:t>(Print name below signature)</w:t>
      </w:r>
    </w:p>
    <w:p>
      <w:pPr>
        <w:keepNext w:val="0"/>
        <w:spacing w:before="120" w:after="0" w:line="260" w:lineRule="exact"/>
        <w:ind w:left="360" w:right="0" w:firstLine="0"/>
        <w:jc w:val="right"/>
      </w:pPr>
      <w:r>
        <w:rPr>
          <w:rFonts w:ascii="Times New Roman" w:hAnsi="Times New Roman" w:eastAsia="Times New Roman" w:cs="Times New Roman"/>
          <w:b w:val="0"/>
          <w:sz w:val="24"/>
        </w:rPr>
        <w:t>Incorporator</w:t>
      </w:r>
    </w:p>
    <w:p>
      <w:pPr>
        <w:keepNext w:val="0"/>
        <w:spacing w:before="120" w:after="0" w:line="260" w:lineRule="exact"/>
        <w:ind w:left="360" w:right="0" w:firstLine="0"/>
        <w:jc w:val="right"/>
      </w:pPr>
      <w:r>
        <w:rPr>
          <w:rFonts w:ascii="Times New Roman" w:hAnsi="Times New Roman" w:eastAsia="Times New Roman" w:cs="Times New Roman"/>
          <w:b w:val="0"/>
          <w:sz w:val="24"/>
        </w:rPr>
        <w:t>Address:</w:t>
      </w:r>
    </w:p>
    <w:p>
      <w:pPr>
        <w:keepNext w:val="0"/>
        <w:spacing w:before="120" w:after="0" w:line="260" w:lineRule="exact"/>
        <w:ind w:left="360" w:right="0" w:firstLine="0"/>
        <w:jc w:val="right"/>
      </w:pPr>
      <w:r>
        <w:rPr>
          <w:rFonts w:ascii="Times New Roman" w:hAnsi="Times New Roman" w:eastAsia="Times New Roman" w:cs="Times New Roman"/>
          <w:b w:val="0"/>
          <w:sz w:val="24"/>
        </w:rPr>
        <w:t>(Repeat for each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