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Certificate of Incorporation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CERTIFICATE OF INCORPORATION OF [COMPANY NAME]</w:t>
      </w:r>
    </w:p>
    <w:p>
      <w:pPr>
        <w:keepNext w:val="0"/>
        <w:spacing w:before="200" w:after="0" w:line="260" w:lineRule="exact"/>
        <w:ind w:left="360" w:right="0" w:firstLine="0"/>
        <w:jc w:val="both"/>
      </w:pPr>
      <w:r>
        <w:rPr>
          <w:rFonts w:ascii="Times New Roman" w:hAnsi="Times New Roman" w:eastAsia="Times New Roman" w:cs="Times New Roman"/>
          <w:b/>
          <w:sz w:val="24"/>
        </w:rPr>
        <w:t xml:space="preserve">Under Section 402 of the Business Corporation Law.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at least 18 years of age and acting as the incorporator of the corporation to be formed by this certificate of incorporation under N.Y. Bus. Corp. Law § 402, certifies that:</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 of the corporation is [name]. </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purpose for which the corporation is formed is to engage in any lawful act or activity for which corporations may be organized under the New York Business Corporation Law. This corporation is not formed to engage in any act or activity requiring the consent or approval of any state official, department, board, agency or other body.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This corporation is formed to engage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or activity that requires the consent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approval) of the [applicable state government official, department, etc.] of the state of New York, which consent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approval) has been obtained and is attached to this certificate.) (</w:t>
      </w:r>
      <w:r>
        <w:rPr>
          <w:rFonts w:ascii="Times New Roman" w:hAnsi="Times New Roman" w:eastAsia="Times New Roman" w:cs="Times New Roman"/>
          <w:b w:val="0"/>
          <w:sz w:val="24"/>
        </w:rPr>
        <w:t>Additional purpose clauses if desired.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office of the corporation is to be located in [county in New York in which the office of the corporation will be located] County, New York.</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aggregate number of shares that the corporation shall have the authority to issue shall be [number]. Such shares are to consist of one class only, designated common stock, of the par value of $[par value of shares] per share.</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New York Secretary of State is designated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of the corporation upon whom process against the corporation may be served. The post office address within the state of New York to which the secretary of state shall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process against the corporation served upon him or her is [company mailing address], New York.</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duration of the corporation shall be perpetual.</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holders of three-quarters of the shares of Common Stock shall be present in person or by proxy at any meeting of shareholders in order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any business or of any specified item of business, including amendments to the Certificate of Incorporation (</w:t>
      </w:r>
      <w:r>
        <w:rPr>
          <w:rFonts w:ascii="Times New Roman" w:hAnsi="Times New Roman" w:eastAsia="Times New Roman" w:cs="Times New Roman"/>
          <w:b w:val="0"/>
          <w:sz w:val="24"/>
        </w:rPr>
        <w:t xml:space="preserve">or set forth other quorum requirement to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meeting</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proportion of votes of the holders of Common Stock that shall be necessary at any meeting of shareholders for the transaction of any business or any specified item of business, including amendments to the Certificate of Incorporation, shall be three-quarters (</w:t>
      </w:r>
      <w:r>
        <w:rPr>
          <w:rFonts w:ascii="Times New Roman" w:hAnsi="Times New Roman" w:eastAsia="Times New Roman" w:cs="Times New Roman"/>
          <w:b w:val="0"/>
          <w:sz w:val="24"/>
        </w:rPr>
        <w:t xml:space="preserve">or set forth other quorum requirement to transact business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meeting</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meetings of the board of directors, three-quarters of the directors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or of any specified item of business (</w:t>
      </w:r>
      <w:r>
        <w:rPr>
          <w:rFonts w:ascii="Times New Roman" w:hAnsi="Times New Roman" w:eastAsia="Times New Roman" w:cs="Times New Roman"/>
          <w:b w:val="0"/>
          <w:sz w:val="24"/>
        </w:rPr>
        <w:t xml:space="preserve">or set forth other quorum requirement to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of directors’ meeting</w:t>
      </w:r>
      <w:r>
        <w:rPr>
          <w:rFonts w:ascii="Times New Roman" w:hAnsi="Times New Roman" w:eastAsia="Times New Roman" w:cs="Times New Roman"/>
          <w:b w:val="0"/>
          <w:sz w:val="24"/>
        </w:rPr>
        <w:t>). The affirmative votes of not less than two-thirds of the directors present and eligible to vote at any meeting of directors shall be required for the transaction of business or of any specified item of business (</w:t>
      </w:r>
      <w:r>
        <w:rPr>
          <w:rFonts w:ascii="Times New Roman" w:hAnsi="Times New Roman" w:eastAsia="Times New Roman" w:cs="Times New Roman"/>
          <w:b w:val="0"/>
          <w:sz w:val="24"/>
        </w:rPr>
        <w:t xml:space="preserve">or set forth other quorum requirement to transact business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of directors’ meeting</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may be dissolved by any method allowed by the laws of New York; provided, however, that nonjudicial dissolution shall be authorized only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the holders of three-quarters of the outstanding shares of Common Stock entitled to vote thereon (</w:t>
      </w:r>
      <w:r>
        <w:rPr>
          <w:rFonts w:ascii="Times New Roman" w:hAnsi="Times New Roman" w:eastAsia="Times New Roman" w:cs="Times New Roman"/>
          <w:b w:val="0"/>
          <w:sz w:val="24"/>
        </w:rPr>
        <w:t xml:space="preserve">or set forth other requirement for non-judicial dissolution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meeting</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holders of the common stock shall have no preemptive rights.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this certificate has been signed by each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the) incorporator this [date].</w:t>
      </w:r>
    </w:p>
    <w:p>
      <w:pPr>
        <w:keepNext w:val="0"/>
        <w:spacing w:before="120" w:after="0" w:line="260" w:lineRule="exact"/>
        <w:ind w:left="360" w:right="0" w:firstLine="0"/>
        <w:jc w:val="right"/>
      </w:pPr>
      <w:r>
        <w:rPr>
          <w:rFonts w:ascii="Times New Roman" w:hAnsi="Times New Roman" w:eastAsia="Times New Roman" w:cs="Times New Roman"/>
          <w:b w:val="0"/>
          <w:sz w:val="24"/>
        </w:rPr>
        <w:t>(</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right"/>
      </w:pPr>
      <w:r>
        <w:rPr>
          <w:rFonts w:ascii="Times New Roman" w:hAnsi="Times New Roman" w:eastAsia="Times New Roman" w:cs="Times New Roman"/>
          <w:b w:val="0"/>
          <w:sz w:val="24"/>
        </w:rPr>
        <w:t>(Print name below signature)</w:t>
      </w:r>
    </w:p>
    <w:p>
      <w:pPr>
        <w:keepNext w:val="0"/>
        <w:spacing w:before="120" w:after="0" w:line="260" w:lineRule="exact"/>
        <w:ind w:left="360" w:right="0" w:firstLine="0"/>
        <w:jc w:val="right"/>
      </w:pPr>
      <w:r>
        <w:rPr>
          <w:rFonts w:ascii="Times New Roman" w:hAnsi="Times New Roman" w:eastAsia="Times New Roman" w:cs="Times New Roman"/>
          <w:b w:val="0"/>
          <w:sz w:val="24"/>
        </w:rPr>
        <w:t>Incorporator</w:t>
      </w:r>
    </w:p>
    <w:p>
      <w:pPr>
        <w:keepNext w:val="0"/>
        <w:spacing w:before="120" w:after="0" w:line="260" w:lineRule="exact"/>
        <w:ind w:left="360" w:right="0" w:firstLine="0"/>
        <w:jc w:val="right"/>
      </w:pPr>
      <w:r>
        <w:rPr>
          <w:rFonts w:ascii="Times New Roman" w:hAnsi="Times New Roman" w:eastAsia="Times New Roman" w:cs="Times New Roman"/>
          <w:b w:val="0"/>
          <w:sz w:val="24"/>
        </w:rPr>
        <w:t>Address:</w:t>
      </w:r>
    </w:p>
    <w:p>
      <w:pPr>
        <w:keepNext w:val="0"/>
        <w:spacing w:before="120" w:after="0" w:line="260" w:lineRule="exact"/>
        <w:ind w:left="360" w:right="0" w:firstLine="0"/>
        <w:jc w:val="right"/>
      </w:pPr>
      <w:r>
        <w:rPr>
          <w:rFonts w:ascii="Times New Roman" w:hAnsi="Times New Roman" w:eastAsia="Times New Roman" w:cs="Times New Roman"/>
          <w:b w:val="0"/>
          <w:sz w:val="24"/>
        </w:rPr>
        <w:t>(Repeat for each incorporator)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