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Certificate of Ownership and Merger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CERTIFICATE OF OWNERSHIP AND MERGER</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Parent into Subsidiary</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Merging</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________________________________________________ </w:t>
      </w:r>
      <w:r>
        <w:rPr>
          <w:rFonts w:ascii="Times New Roman" w:hAnsi="Times New Roman" w:eastAsia="Times New Roman" w:cs="Times New Roman"/>
          <w:sz w:val="24"/>
        </w:rPr>
        <w:br/>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[State] Corporation (“Parent”)</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with and into</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________________________________________________ </w:t>
      </w:r>
      <w:r>
        <w:rPr>
          <w:rFonts w:ascii="Times New Roman" w:hAnsi="Times New Roman" w:eastAsia="Times New Roman" w:cs="Times New Roman"/>
          <w:sz w:val="24"/>
        </w:rPr>
        <w:br/>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[State] Corporation (“Subsidiary”)</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(Pursuant to Section 253 of the Delaware General Corporation Law)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[Parent Corporation’s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incorporated on the [day] day of [month], [year] (“Parent”), pursuant to the provisions of the [General Corporation Law of the State of Delaware] does hereby certify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Parent is duly organized and validly existing under the [General Corporation Law of the State of Delaware].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Parent owns [percentage]% of the outstanding capital stock of [Subsidiary Corporation’s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corporation incorporated on the [day] day of [month], [year] (“Subsidiary”) and existing under the [General Corporation Law of the State of Delaware] [as its wholly-owned subsidiary].</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Parent, by the resolutions of its Board of Directors set forth in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duly adopted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held on]/[by unanimous written consent on] the [day] day of [month], [year], determined to merge Parent with and into Subsidiary pursuant to Section 253 of the Delaware General Corporation Law, (the “Merger”) with Subsidiary as the surviving corporation (the “Surviving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By the resolutions of the Board of Directors of Parent as set forth in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signatory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officer of Parent that has been directed to make and execute this Certificate of Ownership and Merger and who is authorized and directed to do all acts and things whatsoever, whether within or without the State of Delaware, which may be in any way necessary or proper to effect the Merger.</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Merger has been approved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stock of Parent entitled to vote thereon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duly called and held after twenty (20) days’ notice of the purpose of the meeting, mailed to each such stockholder at the stockholder’s record address.</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[Certificate of Incorporation and the Bylaws] of Subsidiary as in effect immediately prior to the Effective Time shall be the [Certification of Incorporation and the Bylaws] of Surviving Parent[, except that, pursuant to Section 253(b) of the General Corporation Law of Delaware, upon the Effective Time the [Certification of Incorporation] of Parent shall be amended to read in its entirety as follows:</w:t>
      </w:r>
    </w:p>
    <w:p>
      <w:pPr>
        <w:keepNext w:val="0"/>
        <w:spacing w:before="200" w:after="0" w:line="260" w:lineRule="exact"/>
        <w:ind w:left="1440" w:right="0" w:firstLine="0"/>
        <w:jc w:val="both"/>
      </w:pPr>
      <w:r>
        <w:rPr>
          <w:rFonts w:ascii="Times New Roman" w:hAnsi="Times New Roman" w:eastAsia="Times New Roman" w:cs="Times New Roman"/>
          <w:b w:val="0"/>
          <w:sz w:val="24"/>
        </w:rPr>
        <w:t>"FIRST: The name of the corporation is [name of corporation] (the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effective time of the Merger (the “Effective Time”) shall be [time] [AM/PM] [time zone] on [month] [day], [year].</w:t>
      </w:r>
    </w:p>
    <w:p>
      <w:pPr>
        <w:keepNext w:val="0"/>
        <w:spacing w:before="200" w:after="0" w:line="260" w:lineRule="exact"/>
        <w:ind w:left="360" w:right="0" w:firstLine="0"/>
        <w:jc w:val="center"/>
      </w:pPr>
      <w:r>
        <w:rPr>
          <w:rFonts w:ascii="Times New Roman" w:hAnsi="Times New Roman" w:eastAsia="Times New Roman" w:cs="Times New Roman"/>
          <w:b w:val="0"/>
          <w:sz w:val="24"/>
        </w:rPr>
        <w:t>[</w:t>
      </w:r>
      <w:r>
        <w:rPr>
          <w:rFonts w:ascii="Times New Roman" w:hAnsi="Times New Roman" w:eastAsia="Times New Roman" w:cs="Times New Roman"/>
          <w:b w:val="0"/>
          <w:sz w:val="24"/>
        </w:rPr>
        <w:t>Remainder of Page Intentionally Left Blank</w:t>
      </w:r>
      <w:r>
        <w:rPr>
          <w:rFonts w:ascii="Times New Roman" w:hAnsi="Times New Roman" w:eastAsia="Times New Roman" w:cs="Times New Roman"/>
          <w:b w:val="0"/>
          <w:sz w:val="24"/>
        </w:rPr>
        <w:t>]</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xml:space="preserve">, Parent has caused this Certificate of Ownership and Merger to be executed in its corporate name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officer this [day]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200" w:after="0" w:line="260" w:lineRule="exact"/>
        <w:ind w:left="360" w:right="0" w:firstLine="0"/>
        <w:jc w:val="center"/>
      </w:pPr>
      <w:r>
        <w:rPr>
          <w:rFonts w:ascii="Times New Roman" w:hAnsi="Times New Roman" w:eastAsia="Times New Roman" w:cs="Times New Roman"/>
          <w:b w:val="0"/>
          <w:sz w:val="24"/>
        </w:rPr>
        <w:t>[</w:t>
      </w:r>
      <w:r>
        <w:rPr>
          <w:rFonts w:ascii="Times New Roman" w:hAnsi="Times New Roman" w:eastAsia="Times New Roman" w:cs="Times New Roman"/>
          <w:b w:val="0"/>
          <w:sz w:val="24"/>
        </w:rPr>
        <w:t>Signature Page to Certificate of Ownership and Merger</w:t>
      </w:r>
      <w:r>
        <w:rPr>
          <w:rFonts w:ascii="Times New Roman" w:hAnsi="Times New Roman" w:eastAsia="Times New Roman" w:cs="Times New Roman"/>
          <w:b w:val="0"/>
          <w:sz w:val="24"/>
        </w:rPr>
        <w: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Authorizing Resolutions of the Board of Directors of [Parent Corporation]</w:t>
      </w:r>
    </w:p>
    <w:p>
      <w:pPr>
        <w:keepNext w:val="0"/>
        <w:spacing w:before="200" w:after="0" w:line="260" w:lineRule="exact"/>
        <w:ind w:left="720" w:right="0" w:firstLine="0"/>
        <w:jc w:val="center"/>
      </w:pPr>
      <w:r>
        <w:rPr>
          <w:rFonts w:ascii="Times New Roman" w:hAnsi="Times New Roman" w:eastAsia="Times New Roman" w:cs="Times New Roman"/>
          <w:b/>
          <w:sz w:val="24"/>
        </w:rPr>
        <w:t xml:space="preserve">Adopted at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[Special] Meeting held on the [Day] Day of [Month], [Year]</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[Parent Corporation] (“Parent”),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corporation, lawfully owns [percentage]% of the outstanding stock of [Subsidiary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and existing under the laws of [state] (“Subsidiary”), and</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board of directors has determined that it is advisable, fair and in the best interests of Parent and its stockholders to merge Subsidiary with and into Parent; and</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board of directors has adopted and approved that certain [Agreement and Plan of Merger], dated [month], [day], [year] by and among [Parent Corporation] and [Subsidiary Corporation], including all attachments, exhibits and schedules thereto (the “Merger Agreement”) in accordance with Section 253 of the General Corporation Law of the State of Delaware, pursuant to which, among other things, Subsidiary shall be the surviving corporation of such merger (the “Surviving Subsidiary”) and assuming all of the liabilities and obligations of Parent,</w:t>
      </w:r>
    </w:p>
    <w:p>
      <w:pPr>
        <w:keepNext w:val="0"/>
        <w:spacing w:before="200" w:after="0" w:line="260" w:lineRule="exact"/>
        <w:ind w:left="720" w:right="0" w:firstLine="0"/>
        <w:jc w:val="both"/>
      </w:pPr>
      <w:r>
        <w:rPr>
          <w:rFonts w:ascii="Times New Roman" w:hAnsi="Times New Roman" w:eastAsia="Times New Roman" w:cs="Times New Roman"/>
          <w:b/>
          <w:sz w:val="24"/>
        </w:rPr>
        <w:t>NOW, THEREFORE, BE IT RESOLVED</w:t>
      </w:r>
      <w:r>
        <w:rPr>
          <w:rFonts w:ascii="Times New Roman" w:hAnsi="Times New Roman" w:eastAsia="Times New Roman" w:cs="Times New Roman"/>
          <w:b w:val="0"/>
          <w:sz w:val="24"/>
        </w:rPr>
        <w:t>, that effective upon [time] [AM/PM] [time zone] on [month] [day], [year], Parent shall be merged with and into Subsidiary upon the terms and subject to the conditions set forth in the Merger Agreement, with Parent being the surviving corporation and assuming all of liabilities and obligations of Subsidiary (the “Effective Time”); and</w:t>
      </w:r>
    </w:p>
    <w:p>
      <w:pPr>
        <w:keepNext w:val="0"/>
        <w:spacing w:before="200" w:after="0" w:line="260" w:lineRule="exact"/>
        <w:ind w:left="72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xml:space="preserve">,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officer of Parent be and is hereby directed to make and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Ownership and Merger setting forth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resolution to merge Parent into Subsidiary, and the date of adoption thereof, and to file the same in the office of the Secretary of State of Delaware,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certified copy thereof in the office of the Recorder of Deeds of [county] County; and</w:t>
      </w:r>
    </w:p>
    <w:p>
      <w:pPr>
        <w:keepNext w:val="0"/>
        <w:spacing w:before="200" w:after="0" w:line="260" w:lineRule="exact"/>
        <w:ind w:left="72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the [Certificate of Incorporation and the Bylaws] of Subsidiary as in effect immediately prior to the Effective Time shall be the [Certification of Incorporation and the Bylaws] of Surviving Subsidiary[, except that, pursuant to Section 253(b) of the General Corporation Law of Delaware, upon the Effective Time the [Certification of Incorporation] of Subsidiary shall be amended to read in its entirety as follows:</w:t>
      </w:r>
    </w:p>
    <w:p>
      <w:pPr>
        <w:keepNext w:val="0"/>
        <w:spacing w:before="200" w:after="0" w:line="260" w:lineRule="exact"/>
        <w:ind w:left="1080" w:right="0" w:firstLine="0"/>
        <w:jc w:val="both"/>
      </w:pPr>
      <w:r>
        <w:rPr>
          <w:rFonts w:ascii="Times New Roman" w:hAnsi="Times New Roman" w:eastAsia="Times New Roman" w:cs="Times New Roman"/>
          <w:b w:val="0"/>
          <w:sz w:val="24"/>
        </w:rPr>
        <w:t>"FIRST: The name of the corporation is [name of corporation] (the "Corporation").”]; and</w:t>
      </w:r>
    </w:p>
    <w:p>
      <w:pPr>
        <w:keepNext w:val="0"/>
        <w:spacing w:before="200" w:after="0" w:line="260" w:lineRule="exact"/>
        <w:ind w:left="72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upon the Effective Time and without any action on the part of the holder thereof:</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then outstanding share of capital stock of Subsidiary shall be cancelled, and such shares held by stockholders who are entitled to demand and properly demand appraisal of their shares and who comply with all of the provisions of Delaware law relating thereto shall be converted into the right to receive $[enter amount] per share;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that upon completion of the Merger, each share of common stock of [Parent] issued and outstanding immediately prior to the Effective Time shall be converted into and exchanged for [one validly issued, fully paid and nonassessable share of common stock of [Surviving Subsidiary]]/[that certain number of shares of [Surviving Subsidiary] as follows: [specify pro rata conversion ratio]] and shall have no further claims of any kind or nature; and</w:t>
      </w:r>
    </w:p>
    <w:p>
      <w:pPr>
        <w:keepNext w:val="0"/>
        <w:spacing w:before="200" w:after="0" w:line="260" w:lineRule="exact"/>
        <w:ind w:left="72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xml:space="preserve">, that the Merger will be approved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stock of Parent entitled to vote thereon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duly called and held after twenty (20) days’ notice of the purpose of the meeting, mailed to each such stockholder at the stockholder’s address of record; and</w:t>
      </w:r>
    </w:p>
    <w:p>
      <w:pPr>
        <w:keepNext w:val="0"/>
        <w:spacing w:before="200" w:after="0" w:line="260" w:lineRule="exact"/>
        <w:ind w:left="720" w:right="0" w:firstLine="0"/>
        <w:jc w:val="both"/>
      </w:pPr>
      <w:r>
        <w:rPr>
          <w:rFonts w:ascii="Times New Roman" w:hAnsi="Times New Roman" w:eastAsia="Times New Roman" w:cs="Times New Roman"/>
          <w:b/>
          <w:sz w:val="24"/>
        </w:rPr>
        <w:t>FURTHER RESOLVED</w:t>
      </w:r>
      <w:r>
        <w:rPr>
          <w:rFonts w:ascii="Times New Roman" w:hAnsi="Times New Roman" w:eastAsia="Times New Roman" w:cs="Times New Roman"/>
          <w:b w:val="0"/>
          <w:sz w:val="24"/>
        </w:rPr>
        <w:t>, that the officers of Parent be and are hereby authorized and directed to do all acts and things whatsoever, whether within or without the State of Delaware; which may be in any way necessary or proper to effect the Merger.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