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Certification of Good Faith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IN THE COURT OF COMMON PLEAS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[NAME] COUNTY, PENNSYLVANIA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Certification of Good Faith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undersigned counsel for movant hereby certifies and attests that: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[He/she] has had the contacts described below with opposing counsel or unrepresented party regarding discovery matter contained in the foregoing discovery motion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effort to resolve the specific discovery dispute(s) at issue and, further, that despite all counsel's good faith attempts to resolve the dispute(s), counsel have been unable to do so.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Description: [describe contacts with opposing counsel or unrepresented party]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[He/she] has made good faith but unsuccessful efforts described below to contact counsel or unrepresented party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effort to resolve the discovery dispute.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Description: [describe efforts to contact counsel or party or unrepresented party]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counsel]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[Pennsylvania attorney identification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[Fax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Plaintiff/Defendant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