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Certification of Search Fees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[attorney name and bar ID]</w:t>
      </w:r>
    </w:p>
    <w:p>
      <w:pPr>
        <w:keepNext w:val="0"/>
        <w:spacing w:before="200" w:after="0" w:line="260" w:lineRule="exact"/>
        <w:ind w:left="360" w:right="0" w:firstLine="0"/>
        <w:jc w:val="both"/>
      </w:pPr>
      <w:r>
        <w:rPr>
          <w:rFonts w:ascii="Times New Roman" w:hAnsi="Times New Roman" w:eastAsia="Times New Roman" w:cs="Times New Roman"/>
          <w:b w:val="0"/>
          <w:sz w:val="24"/>
        </w:rPr>
        <w:t>[law firm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Attorneys for Plaintiff</w:t>
      </w:r>
    </w:p>
    <w:p>
      <w:pPr>
        <w:keepNext w:val="0"/>
        <w:spacing w:before="200" w:after="0" w:line="260" w:lineRule="exact"/>
        <w:ind w:left="360" w:right="0" w:firstLine="0"/>
        <w:jc w:val="both"/>
      </w:pPr>
      <w:r>
        <w:rPr>
          <w:rFonts w:ascii="Times New Roman" w:hAnsi="Times New Roman" w:eastAsia="Times New Roman" w:cs="Times New Roman"/>
          <w:b w:val="0"/>
          <w:sz w:val="24"/>
        </w:rPr>
        <w:t>[attorney name] Esq., hereby certifies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with the law firm of [name of firm], attorneys for Plaintiff in the above entitled foreclosure action. I am responsible for the management and oversight of this matter, and I am fully familiar with the facts and circumstances set forth herein.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caused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search to be made of the records of [county name] County for the purpose of determining the state of the title of the premises under foreclosure in this action from the date of the recording of the Mortgage in question.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total amount expended in connection with said foreclosure for which taxation is asked and which sum includes only such fees and charges as were actually and necessarily paid or incurred for the purpose of this action is the sum of $[amount in numbers] and that sum does not exceed the fees allowed by law.</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following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itemized Schedule of search fees and charges expended by this office, including filing of Notice of Lis Pendens.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certify that the foregoing statements made by me are true. I am aware that if any of the foregoing statements made by me are willfully false, I am subject to punishment.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Plaintiff</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